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/>
      <w:r>
        <w:rPr>
          <w:lang w:val="en-CA" w:eastAsia="en-C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1466850</wp:posOffset>
            </wp:positionH>
            <wp:positionV relativeFrom="margin">
              <wp:posOffset>-466725</wp:posOffset>
            </wp:positionV>
            <wp:extent cx="3305175" cy="657225"/>
            <wp:effectExtent l="0" t="0" r="9525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`</w:t>
      </w:r>
    </w:p>
    <w:p>
      <w:pPr>
        <w:pStyle w:val="7"/>
        <w:jc w:val="right"/>
        <w:rPr>
          <w:sz w:val="36"/>
          <w:szCs w:val="36"/>
        </w:rPr>
      </w:pPr>
      <w:r>
        <w:rPr>
          <w:sz w:val="36"/>
          <w:szCs w:val="36"/>
          <w:lang w:val="en-CA"/>
        </w:rPr>
        <w:t>September 3</w:t>
      </w:r>
      <w:r>
        <w:rPr>
          <w:sz w:val="36"/>
          <w:szCs w:val="36"/>
        </w:rPr>
        <w:t xml:space="preserve">, 2016                </w:t>
      </w:r>
    </w:p>
    <w:p>
      <w:pPr>
        <w:pStyle w:val="7"/>
        <w:rPr>
          <w:sz w:val="28"/>
          <w:szCs w:val="28"/>
        </w:rPr>
      </w:pPr>
    </w:p>
    <w:p>
      <w:pPr>
        <w:pStyle w:val="7"/>
        <w:rPr>
          <w:sz w:val="28"/>
          <w:szCs w:val="28"/>
        </w:rPr>
      </w:pPr>
      <w:r>
        <w:rPr>
          <w:sz w:val="28"/>
          <w:szCs w:val="28"/>
        </w:rPr>
        <w:t>Nunavut Impact Review Board</w:t>
      </w:r>
    </w:p>
    <w:p>
      <w:pPr>
        <w:pStyle w:val="7"/>
        <w:rPr>
          <w:sz w:val="28"/>
          <w:szCs w:val="28"/>
        </w:rPr>
      </w:pPr>
      <w:r>
        <w:rPr>
          <w:sz w:val="28"/>
          <w:szCs w:val="28"/>
        </w:rPr>
        <w:t>PO Box 1360</w:t>
      </w:r>
    </w:p>
    <w:p>
      <w:pPr>
        <w:pStyle w:val="7"/>
        <w:rPr>
          <w:sz w:val="28"/>
          <w:szCs w:val="28"/>
        </w:rPr>
      </w:pPr>
      <w:r>
        <w:rPr>
          <w:sz w:val="28"/>
          <w:szCs w:val="28"/>
        </w:rPr>
        <w:t>Cambridge Bay, NU X0B 0C0</w:t>
      </w:r>
    </w:p>
    <w:p>
      <w:pPr>
        <w:pStyle w:val="7"/>
      </w:pPr>
    </w:p>
    <w:p>
      <w:pPr>
        <w:pStyle w:val="7"/>
        <w:rPr>
          <w:b/>
          <w:sz w:val="36"/>
          <w:szCs w:val="36"/>
        </w:rPr>
      </w:pPr>
      <w:r>
        <w:rPr>
          <w:b/>
          <w:sz w:val="36"/>
          <w:szCs w:val="36"/>
        </w:rPr>
        <w:t>Resumption of operations at Hackett River (Hackett River Project)</w:t>
      </w:r>
    </w:p>
    <w:p>
      <w:pPr>
        <w:pStyle w:val="7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>NWB License 2BE-HAK1621</w:t>
      </w:r>
    </w:p>
    <w:p>
      <w:pPr>
        <w:pStyle w:val="7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>AANDC License N2013C0017</w:t>
      </w:r>
    </w:p>
    <w:p>
      <w:pPr>
        <w:pStyle w:val="7"/>
        <w:pBdr>
          <w:bottom w:val="single" w:color="auto" w:sz="4" w:space="1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>KIA License KTL310C005</w:t>
      </w:r>
    </w:p>
    <w:p>
      <w:pPr>
        <w:pStyle w:val="7"/>
        <w:rPr>
          <w:sz w:val="28"/>
          <w:szCs w:val="28"/>
        </w:rPr>
      </w:pPr>
    </w:p>
    <w:p>
      <w:pPr>
        <w:pStyle w:val="7"/>
        <w:rPr>
          <w:sz w:val="28"/>
          <w:szCs w:val="28"/>
        </w:rPr>
      </w:pPr>
      <w:r>
        <w:rPr>
          <w:sz w:val="28"/>
          <w:szCs w:val="28"/>
        </w:rPr>
        <w:t>Good morning,</w:t>
      </w:r>
    </w:p>
    <w:p>
      <w:pPr>
        <w:pStyle w:val="7"/>
        <w:rPr>
          <w:sz w:val="28"/>
          <w:szCs w:val="28"/>
        </w:rPr>
      </w:pPr>
    </w:p>
    <w:p>
      <w:pPr>
        <w:pStyle w:val="7"/>
        <w:rPr>
          <w:sz w:val="28"/>
          <w:szCs w:val="28"/>
        </w:rPr>
      </w:pPr>
      <w:r>
        <w:rPr>
          <w:sz w:val="28"/>
          <w:szCs w:val="28"/>
        </w:rPr>
        <w:t xml:space="preserve">This letter will serve to advise you that Glencore Canada Corporation (Glencore) will be resuming operations on or about </w:t>
      </w:r>
      <w:r>
        <w:rPr>
          <w:sz w:val="28"/>
          <w:szCs w:val="28"/>
          <w:lang w:val="en-CA"/>
        </w:rPr>
        <w:t>September 8</w:t>
      </w:r>
      <w:r>
        <w:rPr>
          <w:sz w:val="28"/>
          <w:szCs w:val="28"/>
        </w:rPr>
        <w:t>, 2016 for Hackett Camp (the ‘Hackett River Project’).</w:t>
      </w:r>
    </w:p>
    <w:p>
      <w:pPr>
        <w:pStyle w:val="7"/>
        <w:rPr>
          <w:sz w:val="28"/>
          <w:szCs w:val="28"/>
        </w:rPr>
      </w:pPr>
    </w:p>
    <w:p>
      <w:pPr>
        <w:pStyle w:val="7"/>
        <w:rPr>
          <w:sz w:val="28"/>
          <w:szCs w:val="28"/>
        </w:rPr>
      </w:pPr>
      <w:r>
        <w:rPr>
          <w:sz w:val="28"/>
          <w:szCs w:val="28"/>
        </w:rPr>
        <w:t xml:space="preserve">A maximum of </w:t>
      </w:r>
      <w:r>
        <w:rPr>
          <w:sz w:val="28"/>
          <w:szCs w:val="28"/>
          <w:lang w:val="en-CA"/>
        </w:rPr>
        <w:t>6</w:t>
      </w:r>
      <w:r>
        <w:rPr>
          <w:sz w:val="28"/>
          <w:szCs w:val="28"/>
        </w:rPr>
        <w:t xml:space="preserve"> people will be on site. The camp will remain open for </w:t>
      </w:r>
      <w:r>
        <w:rPr>
          <w:sz w:val="28"/>
          <w:szCs w:val="28"/>
          <w:lang w:val="en-CA"/>
        </w:rPr>
        <w:t>five</w:t>
      </w:r>
      <w:r>
        <w:rPr>
          <w:sz w:val="28"/>
          <w:szCs w:val="28"/>
        </w:rPr>
        <w:t xml:space="preserve"> days. Activities planned for this trip will include maintenance, environmental inspection, and drill sump reclamation.  As per the terms of various licenses, best management practices will be applied.</w:t>
      </w:r>
    </w:p>
    <w:p>
      <w:pPr>
        <w:pStyle w:val="7"/>
        <w:rPr>
          <w:sz w:val="28"/>
          <w:szCs w:val="28"/>
        </w:rPr>
      </w:pPr>
    </w:p>
    <w:p>
      <w:pPr>
        <w:pStyle w:val="7"/>
        <w:rPr>
          <w:sz w:val="28"/>
          <w:szCs w:val="28"/>
        </w:rPr>
      </w:pPr>
      <w:r>
        <w:rPr>
          <w:sz w:val="28"/>
          <w:szCs w:val="28"/>
        </w:rPr>
        <w:t xml:space="preserve">We currently anticipate closing Hackett Camp on or about </w:t>
      </w:r>
      <w:r>
        <w:rPr>
          <w:sz w:val="28"/>
          <w:szCs w:val="28"/>
          <w:lang w:val="en-CA"/>
        </w:rPr>
        <w:t>September</w:t>
      </w:r>
      <w:r>
        <w:rPr>
          <w:sz w:val="28"/>
          <w:szCs w:val="28"/>
        </w:rPr>
        <w:t xml:space="preserve"> 1</w:t>
      </w:r>
      <w:r>
        <w:rPr>
          <w:sz w:val="28"/>
          <w:szCs w:val="28"/>
          <w:lang w:val="en-CA"/>
        </w:rPr>
        <w:t>2</w:t>
      </w:r>
      <w:r>
        <w:rPr>
          <w:sz w:val="28"/>
          <w:szCs w:val="28"/>
          <w:vertAlign w:val="superscript"/>
        </w:rPr>
        <w:t xml:space="preserve">th </w:t>
      </w:r>
      <w:r>
        <w:rPr>
          <w:sz w:val="28"/>
          <w:szCs w:val="28"/>
        </w:rPr>
        <w:t>and will advise you of the date as we complete our program.</w:t>
      </w:r>
      <w:r>
        <w:rPr>
          <w:sz w:val="28"/>
          <w:szCs w:val="28"/>
          <w:lang w:val="en-CA"/>
        </w:rPr>
        <w:t xml:space="preserve"> This will be the l</w:t>
      </w:r>
      <w:bookmarkStart w:id="0" w:name="_GoBack"/>
      <w:bookmarkEnd w:id="0"/>
      <w:r>
        <w:rPr>
          <w:sz w:val="28"/>
          <w:szCs w:val="28"/>
          <w:lang w:val="en-CA"/>
        </w:rPr>
        <w:t>ast scheduled visit to site for 2016</w:t>
      </w:r>
      <w:r>
        <w:rPr>
          <w:sz w:val="28"/>
          <w:szCs w:val="28"/>
        </w:rPr>
        <w:t>.</w:t>
      </w:r>
    </w:p>
    <w:p>
      <w:pPr>
        <w:pStyle w:val="7"/>
        <w:rPr>
          <w:sz w:val="28"/>
          <w:szCs w:val="28"/>
        </w:rPr>
      </w:pPr>
    </w:p>
    <w:p>
      <w:pPr>
        <w:pStyle w:val="7"/>
        <w:rPr>
          <w:sz w:val="28"/>
          <w:szCs w:val="28"/>
        </w:rPr>
      </w:pPr>
      <w:r>
        <w:rPr>
          <w:sz w:val="28"/>
          <w:szCs w:val="28"/>
        </w:rPr>
        <w:t xml:space="preserve">Should you have any questions or concerns, please do not hesitate to contact me at </w:t>
      </w:r>
      <w:r>
        <w:fldChar w:fldCharType="begin"/>
      </w:r>
      <w:r>
        <w:instrText xml:space="preserve"> HYPERLINK "mailto:willowbrk@hotmail.com" </w:instrText>
      </w:r>
      <w:r>
        <w:fldChar w:fldCharType="separate"/>
      </w:r>
      <w:r>
        <w:rPr>
          <w:rStyle w:val="4"/>
          <w:sz w:val="28"/>
          <w:szCs w:val="28"/>
        </w:rPr>
        <w:t>willowbrk@hotmail.com</w:t>
      </w:r>
      <w:r>
        <w:rPr>
          <w:rStyle w:val="4"/>
          <w:sz w:val="28"/>
          <w:szCs w:val="28"/>
        </w:rPr>
        <w:fldChar w:fldCharType="end"/>
      </w:r>
      <w:r>
        <w:rPr>
          <w:sz w:val="28"/>
          <w:szCs w:val="28"/>
        </w:rPr>
        <w:t xml:space="preserve">, 905-623-4930. </w:t>
      </w:r>
    </w:p>
    <w:p>
      <w:pPr>
        <w:pStyle w:val="7"/>
        <w:rPr>
          <w:sz w:val="28"/>
          <w:szCs w:val="28"/>
        </w:rPr>
      </w:pPr>
    </w:p>
    <w:p>
      <w:pPr>
        <w:pStyle w:val="7"/>
        <w:rPr>
          <w:sz w:val="28"/>
          <w:szCs w:val="28"/>
        </w:rPr>
      </w:pPr>
      <w:r>
        <w:rPr>
          <w:sz w:val="28"/>
          <w:szCs w:val="28"/>
        </w:rPr>
        <w:t>Best regards,</w:t>
      </w:r>
    </w:p>
    <w:p>
      <w:pPr>
        <w:pStyle w:val="7"/>
        <w:rPr>
          <w:sz w:val="28"/>
          <w:szCs w:val="28"/>
        </w:rPr>
      </w:pPr>
    </w:p>
    <w:p>
      <w:pPr>
        <w:pStyle w:val="7"/>
        <w:rPr>
          <w:sz w:val="28"/>
          <w:szCs w:val="28"/>
        </w:rPr>
      </w:pPr>
      <w:r>
        <w:rPr>
          <w:sz w:val="28"/>
          <w:szCs w:val="28"/>
        </w:rPr>
        <w:t>Rob Davidson</w:t>
      </w:r>
    </w:p>
    <w:p>
      <w:pPr>
        <w:pStyle w:val="7"/>
        <w:rPr>
          <w:sz w:val="28"/>
          <w:szCs w:val="28"/>
        </w:rPr>
      </w:pPr>
      <w:r>
        <w:rPr>
          <w:sz w:val="28"/>
          <w:szCs w:val="28"/>
        </w:rPr>
        <w:t>Site Manager Hackett River</w:t>
      </w:r>
    </w:p>
    <w:sectPr>
      <w:pgSz w:w="12240" w:h="15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86"/>
    <w:family w:val="decorative"/>
    <w:pitch w:val="default"/>
    <w:sig w:usb0="E0002AFF" w:usb1="C000247B" w:usb2="00000009" w:usb3="00000000" w:csb0="200001FF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decorative"/>
    <w:pitch w:val="default"/>
    <w:sig w:usb0="E0002EFF" w:usb1="C0007843" w:usb2="00000009" w:usb3="00000000" w:csb0="400001FF" w:csb1="FFFF0000"/>
  </w:font>
  <w:font w:name="Courier New">
    <w:panose1 w:val="02070309020205020404"/>
    <w:charset w:val="00"/>
    <w:family w:val="swiss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86"/>
    <w:family w:val="roman"/>
    <w:pitch w:val="default"/>
    <w:sig w:usb0="E0002AFF" w:usb1="C000247B" w:usb2="00000009" w:usb3="00000000" w:csb0="200001FF" w:csb1="00000000"/>
  </w:font>
  <w:font w:name="Tahoma">
    <w:panose1 w:val="020B0604030504040204"/>
    <w:charset w:val="00"/>
    <w:family w:val="roman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documentProtection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DC0"/>
    <w:rsid w:val="000865D4"/>
    <w:rsid w:val="00137C34"/>
    <w:rsid w:val="001D6198"/>
    <w:rsid w:val="00233397"/>
    <w:rsid w:val="00365FED"/>
    <w:rsid w:val="004110D2"/>
    <w:rsid w:val="00903283"/>
    <w:rsid w:val="00951DC0"/>
    <w:rsid w:val="00AB1C8D"/>
    <w:rsid w:val="00AF1B7A"/>
    <w:rsid w:val="00CE21B1"/>
    <w:rsid w:val="00D51DE6"/>
    <w:rsid w:val="1E834A1F"/>
    <w:rsid w:val="2A14599C"/>
    <w:rsid w:val="48362ED0"/>
    <w:rsid w:val="5D7B70EE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3">
    <w:name w:val="Default Paragraph Font"/>
    <w:unhideWhenUsed/>
    <w:uiPriority w:val="1"/>
  </w:style>
  <w:style w:type="table" w:default="1" w:styleId="5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6"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4">
    <w:name w:val="Hyperlink"/>
    <w:basedOn w:val="3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6">
    <w:name w:val="Balloon Text Char"/>
    <w:basedOn w:val="3"/>
    <w:link w:val="2"/>
    <w:semiHidden/>
    <w:qFormat/>
    <w:uiPriority w:val="99"/>
    <w:rPr>
      <w:rFonts w:ascii="Tahoma" w:hAnsi="Tahoma" w:cs="Tahoma"/>
      <w:sz w:val="16"/>
      <w:szCs w:val="16"/>
    </w:rPr>
  </w:style>
  <w:style w:type="paragraph" w:customStyle="1" w:styleId="7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em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Xstrata Zinc Canada</Company>
  <Pages>1</Pages>
  <Words>173</Words>
  <Characters>988</Characters>
  <Lines>8</Lines>
  <Paragraphs>2</Paragraphs>
  <ScaleCrop>false</ScaleCrop>
  <LinksUpToDate>false</LinksUpToDate>
  <CharactersWithSpaces>1159</CharactersWithSpaces>
  <Application>WPS Office_10.1.0.5657_F1E327BC-269C-435d-A152-05C5408002CA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2016-06-27T10:35:00Z</dcterms:created>
  <dc:creator>Davidson, Robert (Montreal - Zinc)</dc:creator>
  <cp:lastModifiedBy>willo</cp:lastModifiedBy>
  <dcterms:modified xsi:type="dcterms:W3CDTF">2016-09-03T14:40:06Z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1033-10.1.0.5657</vt:lpwstr>
  </property>
</Properties>
</file>