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CE3" w:rsidRPr="00974750" w:rsidRDefault="00F81CE3" w:rsidP="003C6B55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F81CE3" w:rsidRDefault="00F81CE3" w:rsidP="003C6B55">
      <w:pPr>
        <w:jc w:val="center"/>
        <w:rPr>
          <w:rFonts w:ascii="Arial Narrow" w:hAnsi="Arial Narrow"/>
          <w:sz w:val="24"/>
        </w:rPr>
      </w:pPr>
    </w:p>
    <w:p w:rsidR="00F81CE3" w:rsidRDefault="00F81CE3" w:rsidP="003C6B55">
      <w:pPr>
        <w:pStyle w:val="BodyText"/>
      </w:pPr>
      <w:r>
        <w:t xml:space="preserve">The Nunavut Impact Review Board (NIRB) has a mandate to protect the integrity of the ecosystem for the existing and future residents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>. To assess the environmental and socio-economic impacts of the project proposal, NIRB would like to hear your concerns, comments and suggestions about the following project proposal application:</w:t>
      </w:r>
    </w:p>
    <w:p w:rsidR="00F81CE3" w:rsidRDefault="00F81CE3" w:rsidP="003C6B55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88"/>
        <w:gridCol w:w="90"/>
        <w:gridCol w:w="90"/>
        <w:gridCol w:w="90"/>
        <w:gridCol w:w="810"/>
        <w:gridCol w:w="360"/>
        <w:gridCol w:w="63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F81CE3" w:rsidTr="00D060B3">
        <w:trPr>
          <w:cantSplit/>
        </w:trPr>
        <w:tc>
          <w:tcPr>
            <w:tcW w:w="2628" w:type="dxa"/>
            <w:gridSpan w:val="6"/>
            <w:tcBorders>
              <w:bottom w:val="nil"/>
              <w:right w:val="nil"/>
            </w:tcBorders>
          </w:tcPr>
          <w:p w:rsidR="00F81CE3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Project Proposal Title:</w:t>
            </w:r>
          </w:p>
        </w:tc>
        <w:tc>
          <w:tcPr>
            <w:tcW w:w="6948" w:type="dxa"/>
            <w:gridSpan w:val="10"/>
            <w:tcBorders>
              <w:left w:val="nil"/>
            </w:tcBorders>
          </w:tcPr>
          <w:p w:rsidR="00F81CE3" w:rsidRPr="006F6947" w:rsidRDefault="00F81CE3" w:rsidP="00D060B3">
            <w:pPr>
              <w:rPr>
                <w:b/>
                <w:sz w:val="24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b/>
                    <w:sz w:val="24"/>
                  </w:rPr>
                  <w:t>Clyde</w:t>
                </w:r>
              </w:smartTag>
              <w:r>
                <w:rPr>
                  <w:b/>
                  <w:sz w:val="24"/>
                </w:rPr>
                <w:t xml:space="preserve"> </w:t>
              </w:r>
              <w:smartTag w:uri="urn:schemas-microsoft-com:office:smarttags" w:element="PlaceType">
                <w:r>
                  <w:rPr>
                    <w:b/>
                    <w:sz w:val="24"/>
                  </w:rPr>
                  <w:t>River</w:t>
                </w:r>
              </w:smartTag>
            </w:smartTag>
            <w:r>
              <w:rPr>
                <w:b/>
                <w:sz w:val="24"/>
              </w:rPr>
              <w:t xml:space="preserve"> Quarry</w:t>
            </w:r>
          </w:p>
        </w:tc>
      </w:tr>
      <w:tr w:rsidR="00F81CE3" w:rsidTr="00D060B3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F81CE3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F81CE3" w:rsidRPr="004A2303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Government of Nunavut- Community Government Services</w:t>
            </w:r>
          </w:p>
        </w:tc>
      </w:tr>
      <w:tr w:rsidR="00F81CE3" w:rsidTr="00D060B3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F81CE3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F81CE3" w:rsidRPr="004A2303" w:rsidRDefault="00F81CE3" w:rsidP="00D060B3">
            <w:pPr>
              <w:rPr>
                <w:b/>
                <w:sz w:val="24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b/>
                    <w:sz w:val="24"/>
                  </w:rPr>
                  <w:t>Clyde River</w:t>
                </w:r>
              </w:smartTag>
              <w:r>
                <w:rPr>
                  <w:b/>
                  <w:sz w:val="24"/>
                </w:rPr>
                <w:t xml:space="preserve">, </w:t>
              </w:r>
              <w:smartTag w:uri="urn:schemas-microsoft-com:office:smarttags" w:element="State">
                <w:r>
                  <w:rPr>
                    <w:b/>
                    <w:sz w:val="24"/>
                  </w:rPr>
                  <w:t>Nunavut</w:t>
                </w:r>
              </w:smartTag>
            </w:smartTag>
          </w:p>
        </w:tc>
      </w:tr>
      <w:tr w:rsidR="00F81CE3" w:rsidTr="00D060B3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F81CE3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F81CE3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13, 2008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F81CE3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F81CE3" w:rsidRPr="00FB04AF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08QN055</w:t>
            </w:r>
          </w:p>
        </w:tc>
      </w:tr>
      <w:tr w:rsidR="00F81CE3" w:rsidTr="00D060B3">
        <w:tc>
          <w:tcPr>
            <w:tcW w:w="9576" w:type="dxa"/>
            <w:gridSpan w:val="16"/>
            <w:tcBorders>
              <w:top w:val="nil"/>
            </w:tcBorders>
          </w:tcPr>
          <w:p w:rsidR="00F81CE3" w:rsidRDefault="00F81CE3" w:rsidP="00D060B3">
            <w:pPr>
              <w:rPr>
                <w:sz w:val="24"/>
              </w:rPr>
            </w:pPr>
          </w:p>
        </w:tc>
      </w:tr>
      <w:tr w:rsidR="00F81CE3" w:rsidTr="00D060B3">
        <w:tc>
          <w:tcPr>
            <w:tcW w:w="9576" w:type="dxa"/>
            <w:gridSpan w:val="16"/>
          </w:tcPr>
          <w:p w:rsidR="00F81CE3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F81CE3" w:rsidRDefault="00F81CE3" w:rsidP="00D060B3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F81CE3" w:rsidRDefault="00F81CE3" w:rsidP="00D060B3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F81CE3" w:rsidRDefault="00F81CE3" w:rsidP="00D060B3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F81CE3" w:rsidRDefault="00F81CE3" w:rsidP="00D060B3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F81CE3" w:rsidRDefault="00F81CE3" w:rsidP="00D060B3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F81CE3" w:rsidRDefault="00F81CE3" w:rsidP="00D060B3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F81CE3" w:rsidRDefault="00F81CE3" w:rsidP="00D060B3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F81CE3" w:rsidRDefault="00F81CE3" w:rsidP="00D060B3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F81CE3" w:rsidRDefault="00F81CE3" w:rsidP="00D060B3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F81CE3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F81CE3" w:rsidRDefault="00F81CE3" w:rsidP="00D060B3">
            <w:pPr>
              <w:rPr>
                <w:b/>
                <w:sz w:val="24"/>
              </w:rPr>
            </w:pPr>
          </w:p>
          <w:p w:rsidR="00F81CE3" w:rsidRDefault="00F81CE3" w:rsidP="00D060B3">
            <w:pPr>
              <w:rPr>
                <w:b/>
                <w:sz w:val="24"/>
              </w:rPr>
            </w:pPr>
          </w:p>
          <w:p w:rsidR="00F81CE3" w:rsidRDefault="00F81CE3" w:rsidP="00D060B3">
            <w:pPr>
              <w:rPr>
                <w:b/>
                <w:sz w:val="24"/>
              </w:rPr>
            </w:pPr>
          </w:p>
          <w:p w:rsidR="00F81CE3" w:rsidRDefault="00F81CE3" w:rsidP="00D060B3">
            <w:pPr>
              <w:rPr>
                <w:b/>
                <w:sz w:val="24"/>
              </w:rPr>
            </w:pPr>
          </w:p>
          <w:p w:rsidR="00F81CE3" w:rsidRDefault="00F81CE3" w:rsidP="00D060B3">
            <w:pPr>
              <w:rPr>
                <w:sz w:val="24"/>
              </w:rPr>
            </w:pPr>
          </w:p>
        </w:tc>
      </w:tr>
      <w:tr w:rsidR="00F81CE3" w:rsidTr="00D060B3">
        <w:tc>
          <w:tcPr>
            <w:tcW w:w="9576" w:type="dxa"/>
            <w:gridSpan w:val="16"/>
          </w:tcPr>
          <w:p w:rsidR="00F81CE3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F81CE3" w:rsidRDefault="00F81CE3" w:rsidP="00D060B3">
            <w:pPr>
              <w:rPr>
                <w:b/>
                <w:sz w:val="24"/>
              </w:rPr>
            </w:pPr>
          </w:p>
          <w:p w:rsidR="00F81CE3" w:rsidRDefault="00F81CE3" w:rsidP="00D060B3">
            <w:pPr>
              <w:rPr>
                <w:b/>
                <w:sz w:val="24"/>
              </w:rPr>
            </w:pPr>
          </w:p>
          <w:p w:rsidR="00F81CE3" w:rsidRDefault="00F81CE3" w:rsidP="00D060B3">
            <w:pPr>
              <w:rPr>
                <w:b/>
                <w:sz w:val="24"/>
              </w:rPr>
            </w:pPr>
          </w:p>
          <w:p w:rsidR="00F81CE3" w:rsidRDefault="00F81CE3" w:rsidP="00D060B3">
            <w:pPr>
              <w:rPr>
                <w:b/>
                <w:sz w:val="24"/>
              </w:rPr>
            </w:pPr>
          </w:p>
          <w:p w:rsidR="00F81CE3" w:rsidRDefault="00F81CE3" w:rsidP="00D060B3">
            <w:pPr>
              <w:rPr>
                <w:b/>
                <w:sz w:val="24"/>
              </w:rPr>
            </w:pPr>
          </w:p>
          <w:p w:rsidR="00F81CE3" w:rsidRDefault="00F81CE3" w:rsidP="00D060B3">
            <w:pPr>
              <w:rPr>
                <w:sz w:val="24"/>
              </w:rPr>
            </w:pPr>
          </w:p>
        </w:tc>
      </w:tr>
      <w:tr w:rsidR="00F81CE3" w:rsidTr="00D060B3">
        <w:tc>
          <w:tcPr>
            <w:tcW w:w="9576" w:type="dxa"/>
            <w:gridSpan w:val="16"/>
          </w:tcPr>
          <w:p w:rsidR="00F81CE3" w:rsidRDefault="00F81CE3" w:rsidP="00D060B3">
            <w:pPr>
              <w:pStyle w:val="Heading1"/>
            </w:pPr>
            <w:r>
              <w:t xml:space="preserve">Do you support the project proposal? Yes </w:t>
            </w:r>
            <w:r>
              <w:rPr>
                <w:szCs w:val="24"/>
              </w:rPr>
              <w:sym w:font="Symbol" w:char="F09E"/>
            </w:r>
            <w:r>
              <w:t xml:space="preserve">   No </w:t>
            </w:r>
            <w:r>
              <w:rPr>
                <w:szCs w:val="24"/>
              </w:rP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F81CE3" w:rsidRDefault="00F81CE3" w:rsidP="00D060B3">
            <w:pPr>
              <w:rPr>
                <w:b/>
                <w:sz w:val="24"/>
              </w:rPr>
            </w:pPr>
          </w:p>
          <w:p w:rsidR="00F81CE3" w:rsidRDefault="00F81CE3" w:rsidP="00D060B3">
            <w:pPr>
              <w:rPr>
                <w:sz w:val="24"/>
              </w:rPr>
            </w:pPr>
          </w:p>
          <w:p w:rsidR="00F81CE3" w:rsidRDefault="00F81CE3" w:rsidP="00D060B3">
            <w:pPr>
              <w:rPr>
                <w:sz w:val="24"/>
              </w:rPr>
            </w:pPr>
          </w:p>
          <w:p w:rsidR="00F81CE3" w:rsidRDefault="00F81CE3" w:rsidP="00D060B3">
            <w:pPr>
              <w:rPr>
                <w:sz w:val="24"/>
              </w:rPr>
            </w:pPr>
          </w:p>
          <w:p w:rsidR="00F81CE3" w:rsidRDefault="00F81CE3" w:rsidP="00D060B3">
            <w:pPr>
              <w:rPr>
                <w:sz w:val="24"/>
              </w:rPr>
            </w:pPr>
          </w:p>
          <w:p w:rsidR="00F81CE3" w:rsidRDefault="00F81CE3" w:rsidP="00D060B3">
            <w:pPr>
              <w:rPr>
                <w:sz w:val="24"/>
              </w:rPr>
            </w:pPr>
          </w:p>
        </w:tc>
      </w:tr>
      <w:tr w:rsidR="00F81CE3" w:rsidTr="00D060B3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F81CE3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F81CE3" w:rsidRDefault="00F81CE3" w:rsidP="00D060B3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F81CE3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left w:val="nil"/>
            </w:tcBorders>
          </w:tcPr>
          <w:p w:rsidR="00F81CE3" w:rsidRDefault="00F81CE3" w:rsidP="00D060B3">
            <w:pPr>
              <w:rPr>
                <w:sz w:val="24"/>
              </w:rPr>
            </w:pPr>
          </w:p>
        </w:tc>
      </w:tr>
      <w:tr w:rsidR="00F81CE3" w:rsidTr="00D060B3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F81CE3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right w:val="nil"/>
            </w:tcBorders>
          </w:tcPr>
          <w:p w:rsidR="00F81CE3" w:rsidRDefault="00F81CE3" w:rsidP="00D060B3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F81CE3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F81CE3" w:rsidRDefault="00F81CE3" w:rsidP="00D060B3">
            <w:pPr>
              <w:rPr>
                <w:sz w:val="24"/>
              </w:rPr>
            </w:pPr>
          </w:p>
        </w:tc>
      </w:tr>
      <w:tr w:rsidR="00F81CE3" w:rsidTr="00D060B3">
        <w:tc>
          <w:tcPr>
            <w:tcW w:w="1368" w:type="dxa"/>
            <w:gridSpan w:val="3"/>
            <w:tcBorders>
              <w:top w:val="nil"/>
              <w:bottom w:val="nil"/>
              <w:right w:val="nil"/>
            </w:tcBorders>
          </w:tcPr>
          <w:p w:rsidR="00F81CE3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F81CE3" w:rsidRDefault="00F81CE3" w:rsidP="00D060B3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F81CE3" w:rsidRDefault="00F81CE3" w:rsidP="00D060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F81CE3" w:rsidRDefault="00F81CE3" w:rsidP="00D060B3">
            <w:pPr>
              <w:rPr>
                <w:sz w:val="24"/>
              </w:rPr>
            </w:pPr>
          </w:p>
        </w:tc>
      </w:tr>
      <w:tr w:rsidR="00F81CE3" w:rsidTr="00D060B3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F81CE3" w:rsidRDefault="00F81CE3" w:rsidP="00D060B3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F81CE3" w:rsidRDefault="00F81CE3" w:rsidP="00D060B3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F81CE3" w:rsidRDefault="00F81CE3" w:rsidP="00D060B3">
            <w:pPr>
              <w:rPr>
                <w:sz w:val="24"/>
              </w:rPr>
            </w:pPr>
          </w:p>
        </w:tc>
      </w:tr>
    </w:tbl>
    <w:p w:rsidR="00F81CE3" w:rsidRDefault="00F81CE3"/>
    <w:sectPr w:rsidR="00F81CE3" w:rsidSect="006A5B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021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6B55"/>
    <w:rsid w:val="002377D7"/>
    <w:rsid w:val="002D50E2"/>
    <w:rsid w:val="003C6B55"/>
    <w:rsid w:val="004A2303"/>
    <w:rsid w:val="004A7B88"/>
    <w:rsid w:val="004D1B67"/>
    <w:rsid w:val="00693292"/>
    <w:rsid w:val="006A5BA5"/>
    <w:rsid w:val="006F6947"/>
    <w:rsid w:val="00974750"/>
    <w:rsid w:val="00D052A9"/>
    <w:rsid w:val="00D060B3"/>
    <w:rsid w:val="00D722A0"/>
    <w:rsid w:val="00D80074"/>
    <w:rsid w:val="00F81CE3"/>
    <w:rsid w:val="00FA52DD"/>
    <w:rsid w:val="00FB04AF"/>
    <w:rsid w:val="00FE1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B55"/>
    <w:rPr>
      <w:rFonts w:eastAsia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C6B55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C6B55"/>
    <w:rPr>
      <w:rFonts w:eastAsia="Times New Roman" w:cs="Times New Roman"/>
      <w:b/>
      <w:sz w:val="20"/>
      <w:szCs w:val="20"/>
      <w:lang w:val="en-US"/>
    </w:rPr>
  </w:style>
  <w:style w:type="paragraph" w:styleId="Title">
    <w:name w:val="Title"/>
    <w:basedOn w:val="Normal"/>
    <w:link w:val="TitleChar"/>
    <w:uiPriority w:val="99"/>
    <w:qFormat/>
    <w:rsid w:val="003C6B55"/>
    <w:pPr>
      <w:jc w:val="center"/>
    </w:pPr>
    <w:rPr>
      <w:sz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3C6B55"/>
    <w:rPr>
      <w:rFonts w:eastAsia="Times New Roman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rsid w:val="003C6B55"/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C6B55"/>
    <w:rPr>
      <w:rFonts w:eastAsia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313</Words>
  <Characters>1609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Assistant Technical Advisor</dc:creator>
  <cp:keywords/>
  <dc:description/>
  <cp:lastModifiedBy>hearing</cp:lastModifiedBy>
  <cp:revision>2</cp:revision>
  <dcterms:created xsi:type="dcterms:W3CDTF">2008-05-22T16:13:00Z</dcterms:created>
  <dcterms:modified xsi:type="dcterms:W3CDTF">2008-05-23T22:47:00Z</dcterms:modified>
</cp:coreProperties>
</file>