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45C242" w14:textId="77777777" w:rsidR="00D11935" w:rsidRPr="00C5414B" w:rsidRDefault="00E77FB4">
      <w:pPr>
        <w:rPr>
          <w:rFonts w:ascii="Times New Roman" w:hAnsi="Times New Roman" w:cs="Times New Roman"/>
          <w:b/>
          <w:sz w:val="24"/>
        </w:rPr>
      </w:pPr>
      <w:r w:rsidRPr="00C5414B">
        <w:rPr>
          <w:rFonts w:ascii="Times New Roman" w:hAnsi="Times New Roman" w:cs="Times New Roman"/>
          <w:b/>
          <w:sz w:val="24"/>
        </w:rPr>
        <w:t>Atmospheric Sciences and Terrestrial Ecosystem Studies in Victoria Island</w:t>
      </w:r>
    </w:p>
    <w:p w14:paraId="523A15B9" w14:textId="77777777" w:rsidR="00E77FB4" w:rsidRPr="00C5414B" w:rsidRDefault="00E77FB4">
      <w:pPr>
        <w:rPr>
          <w:rFonts w:ascii="Times New Roman" w:hAnsi="Times New Roman" w:cs="Times New Roman"/>
        </w:rPr>
      </w:pPr>
    </w:p>
    <w:p w14:paraId="19603972" w14:textId="77777777" w:rsidR="00E77FB4" w:rsidRPr="00C5414B" w:rsidRDefault="00E77FB4" w:rsidP="00E77FB4">
      <w:pPr>
        <w:pStyle w:val="a3"/>
        <w:numPr>
          <w:ilvl w:val="0"/>
          <w:numId w:val="2"/>
        </w:numPr>
        <w:ind w:leftChars="0"/>
        <w:rPr>
          <w:rFonts w:ascii="Times New Roman" w:hAnsi="Times New Roman" w:cs="Times New Roman"/>
          <w:sz w:val="22"/>
        </w:rPr>
      </w:pPr>
      <w:r w:rsidRPr="00C5414B">
        <w:rPr>
          <w:rFonts w:ascii="Times New Roman" w:hAnsi="Times New Roman" w:cs="Times New Roman"/>
          <w:b/>
          <w:sz w:val="22"/>
        </w:rPr>
        <w:t>License#</w:t>
      </w:r>
      <w:r w:rsidRPr="00C5414B">
        <w:rPr>
          <w:rFonts w:ascii="Times New Roman" w:hAnsi="Times New Roman" w:cs="Times New Roman"/>
          <w:sz w:val="22"/>
        </w:rPr>
        <w:t xml:space="preserve"> 04 021 21R-M</w:t>
      </w:r>
    </w:p>
    <w:p w14:paraId="1B8878B9" w14:textId="77777777" w:rsidR="00E77FB4" w:rsidRPr="00C5414B" w:rsidRDefault="00E77FB4" w:rsidP="00E77FB4">
      <w:pPr>
        <w:pStyle w:val="a3"/>
        <w:numPr>
          <w:ilvl w:val="0"/>
          <w:numId w:val="2"/>
        </w:numPr>
        <w:ind w:leftChars="0"/>
        <w:rPr>
          <w:rFonts w:ascii="Times New Roman" w:hAnsi="Times New Roman" w:cs="Times New Roman"/>
          <w:sz w:val="22"/>
        </w:rPr>
      </w:pPr>
      <w:r w:rsidRPr="00C5414B">
        <w:rPr>
          <w:rFonts w:ascii="Times New Roman" w:hAnsi="Times New Roman" w:cs="Times New Roman"/>
          <w:b/>
          <w:sz w:val="22"/>
        </w:rPr>
        <w:t>Purpose</w:t>
      </w:r>
      <w:r w:rsidRPr="00C5414B">
        <w:rPr>
          <w:rFonts w:ascii="Times New Roman" w:hAnsi="Times New Roman" w:cs="Times New Roman"/>
          <w:sz w:val="22"/>
        </w:rPr>
        <w:t>: To understand the environmental changes</w:t>
      </w:r>
      <w:r w:rsidRPr="00C5414B" w:rsidDel="00EB459D">
        <w:rPr>
          <w:rFonts w:ascii="Times New Roman" w:hAnsi="Times New Roman" w:cs="Times New Roman"/>
          <w:sz w:val="22"/>
        </w:rPr>
        <w:t xml:space="preserve"> </w:t>
      </w:r>
      <w:r w:rsidRPr="00C5414B">
        <w:rPr>
          <w:rFonts w:ascii="Times New Roman" w:hAnsi="Times New Roman" w:cs="Times New Roman"/>
          <w:sz w:val="22"/>
        </w:rPr>
        <w:t xml:space="preserve">of Arctic permafrost </w:t>
      </w:r>
    </w:p>
    <w:p w14:paraId="5D8C0E6C" w14:textId="77777777" w:rsidR="00E77FB4" w:rsidRPr="00C5414B" w:rsidRDefault="00E77FB4" w:rsidP="00E77FB4">
      <w:pPr>
        <w:pStyle w:val="a3"/>
        <w:numPr>
          <w:ilvl w:val="0"/>
          <w:numId w:val="2"/>
        </w:numPr>
        <w:ind w:leftChars="0"/>
        <w:rPr>
          <w:rFonts w:ascii="Times New Roman" w:hAnsi="Times New Roman" w:cs="Times New Roman"/>
          <w:b/>
          <w:sz w:val="22"/>
        </w:rPr>
      </w:pPr>
      <w:r w:rsidRPr="00C5414B">
        <w:rPr>
          <w:rFonts w:ascii="Times New Roman" w:hAnsi="Times New Roman" w:cs="Times New Roman"/>
          <w:b/>
          <w:sz w:val="22"/>
        </w:rPr>
        <w:t>Research objectives and rationale</w:t>
      </w:r>
    </w:p>
    <w:p w14:paraId="61122E6F" w14:textId="77777777" w:rsidR="00E77FB4" w:rsidRPr="00C5414B" w:rsidRDefault="00E77FB4" w:rsidP="00E77FB4">
      <w:pPr>
        <w:pStyle w:val="a3"/>
        <w:ind w:leftChars="0" w:left="400"/>
        <w:rPr>
          <w:rFonts w:ascii="Times New Roman" w:hAnsi="Times New Roman" w:cs="Times New Roman"/>
          <w:sz w:val="22"/>
        </w:rPr>
      </w:pPr>
      <w:r w:rsidRPr="00C5414B">
        <w:rPr>
          <w:rFonts w:ascii="Times New Roman" w:hAnsi="Times New Roman" w:cs="Times New Roman"/>
          <w:sz w:val="22"/>
        </w:rPr>
        <w:t>The Arctic is a particularly sensitive ecosystem to climate change compared to other regions. Moreover, greenhouse gases production from the enormous carbon pool in permafrost soil to the atmosphere could have a positive feedback to climate change. Thus, we aim to understand the interactions between the atmosphere and permafrost and terrestrial ecosystem structure and processes changes under</w:t>
      </w:r>
      <w:bookmarkStart w:id="0" w:name="_GoBack"/>
      <w:bookmarkEnd w:id="0"/>
      <w:r w:rsidRPr="00C5414B">
        <w:rPr>
          <w:rFonts w:ascii="Times New Roman" w:hAnsi="Times New Roman" w:cs="Times New Roman"/>
          <w:sz w:val="22"/>
        </w:rPr>
        <w:t xml:space="preserve"> the future climate scenario.</w:t>
      </w:r>
    </w:p>
    <w:p w14:paraId="118C3311" w14:textId="64B9AF58" w:rsidR="00B873B7" w:rsidRPr="00C5414B" w:rsidRDefault="00B873B7" w:rsidP="00B873B7">
      <w:pPr>
        <w:pStyle w:val="a3"/>
        <w:numPr>
          <w:ilvl w:val="0"/>
          <w:numId w:val="2"/>
        </w:numPr>
        <w:ind w:leftChars="0"/>
        <w:rPr>
          <w:rFonts w:ascii="Times New Roman" w:hAnsi="Times New Roman" w:cs="Times New Roman"/>
          <w:sz w:val="22"/>
        </w:rPr>
      </w:pPr>
      <w:r w:rsidRPr="00C5414B">
        <w:rPr>
          <w:rFonts w:ascii="Times New Roman" w:hAnsi="Times New Roman" w:cs="Times New Roman"/>
          <w:b/>
          <w:sz w:val="22"/>
        </w:rPr>
        <w:t>Period</w:t>
      </w:r>
      <w:r w:rsidRPr="00C5414B">
        <w:rPr>
          <w:rFonts w:ascii="Times New Roman" w:hAnsi="Times New Roman" w:cs="Times New Roman"/>
          <w:sz w:val="22"/>
        </w:rPr>
        <w:t xml:space="preserve">: </w:t>
      </w:r>
      <w:r w:rsidR="00481815">
        <w:rPr>
          <w:rFonts w:ascii="Times New Roman" w:hAnsi="Times New Roman" w:cs="Times New Roman"/>
          <w:sz w:val="22"/>
        </w:rPr>
        <w:t>June</w:t>
      </w:r>
      <w:r w:rsidRPr="00C5414B">
        <w:rPr>
          <w:rFonts w:ascii="Times New Roman" w:hAnsi="Times New Roman" w:cs="Times New Roman"/>
          <w:sz w:val="22"/>
        </w:rPr>
        <w:t xml:space="preserve"> </w:t>
      </w:r>
      <w:r w:rsidR="00481815">
        <w:rPr>
          <w:rFonts w:ascii="Times New Roman" w:hAnsi="Times New Roman" w:cs="Times New Roman"/>
          <w:sz w:val="22"/>
        </w:rPr>
        <w:t>09</w:t>
      </w:r>
      <w:r w:rsidRPr="00C5414B">
        <w:rPr>
          <w:rFonts w:ascii="Times New Roman" w:hAnsi="Times New Roman" w:cs="Times New Roman"/>
          <w:sz w:val="22"/>
        </w:rPr>
        <w:t xml:space="preserve"> – </w:t>
      </w:r>
      <w:r w:rsidR="00481815">
        <w:rPr>
          <w:rFonts w:ascii="Times New Roman" w:hAnsi="Times New Roman" w:cs="Times New Roman"/>
          <w:sz w:val="22"/>
        </w:rPr>
        <w:t>September 08</w:t>
      </w:r>
      <w:r w:rsidRPr="00C5414B">
        <w:rPr>
          <w:rFonts w:ascii="Times New Roman" w:hAnsi="Times New Roman" w:cs="Times New Roman"/>
          <w:sz w:val="22"/>
        </w:rPr>
        <w:t>, 202</w:t>
      </w:r>
      <w:r w:rsidR="00481815">
        <w:rPr>
          <w:rFonts w:ascii="Times New Roman" w:hAnsi="Times New Roman" w:cs="Times New Roman"/>
          <w:sz w:val="22"/>
        </w:rPr>
        <w:t>2</w:t>
      </w:r>
    </w:p>
    <w:p w14:paraId="4A8FC561" w14:textId="77777777" w:rsidR="00B873B7" w:rsidRPr="00C5414B" w:rsidRDefault="00B873B7" w:rsidP="00E77FB4">
      <w:pPr>
        <w:pStyle w:val="a3"/>
        <w:ind w:leftChars="0" w:left="400"/>
        <w:rPr>
          <w:rFonts w:ascii="Times New Roman" w:hAnsi="Times New Roman" w:cs="Times New Roman"/>
          <w:sz w:val="22"/>
        </w:rPr>
      </w:pPr>
    </w:p>
    <w:p w14:paraId="10A8887E" w14:textId="77C55EC5" w:rsidR="004D6009" w:rsidRPr="00481815" w:rsidRDefault="005D2CAC" w:rsidP="00920C09">
      <w:pPr>
        <w:rPr>
          <w:rFonts w:ascii="Times New Roman" w:hAnsi="Times New Roman" w:cs="Times New Roman"/>
          <w:sz w:val="22"/>
        </w:rPr>
      </w:pPr>
      <w:r>
        <w:rPr>
          <w:rFonts w:ascii="Times New Roman" w:hAnsi="Times New Roman" w:cs="Times New Roman"/>
          <w:sz w:val="22"/>
        </w:rPr>
        <w:t>Despite the ongoing</w:t>
      </w:r>
      <w:r w:rsidR="00920C09" w:rsidRPr="00481815">
        <w:rPr>
          <w:rFonts w:ascii="Times New Roman" w:hAnsi="Times New Roman" w:cs="Times New Roman"/>
          <w:sz w:val="22"/>
        </w:rPr>
        <w:t xml:space="preserve"> pandemic, we conducted normal field activities in 2022</w:t>
      </w:r>
      <w:r>
        <w:rPr>
          <w:rFonts w:ascii="Times New Roman" w:hAnsi="Times New Roman" w:cs="Times New Roman"/>
          <w:sz w:val="22"/>
        </w:rPr>
        <w:t xml:space="preserve"> by preventing the spread of COVID-19</w:t>
      </w:r>
      <w:r w:rsidR="00920C09" w:rsidRPr="00481815">
        <w:rPr>
          <w:rFonts w:ascii="Times New Roman" w:hAnsi="Times New Roman" w:cs="Times New Roman"/>
          <w:sz w:val="22"/>
        </w:rPr>
        <w:t xml:space="preserve">. </w:t>
      </w:r>
      <w:r w:rsidR="00481815">
        <w:rPr>
          <w:rFonts w:ascii="Times New Roman" w:hAnsi="Times New Roman" w:cs="Times New Roman"/>
          <w:sz w:val="22"/>
        </w:rPr>
        <w:t xml:space="preserve">The atmospheric group </w:t>
      </w:r>
      <w:r w:rsidR="00920C09" w:rsidRPr="00481815">
        <w:rPr>
          <w:rFonts w:ascii="Times New Roman" w:hAnsi="Times New Roman" w:cs="Times New Roman"/>
          <w:sz w:val="22"/>
        </w:rPr>
        <w:t xml:space="preserve">mostly focused on normalizing the measurement systems such as power recovery and sensor calibration and replacement and </w:t>
      </w:r>
      <w:r>
        <w:rPr>
          <w:rFonts w:ascii="Times New Roman" w:hAnsi="Times New Roman" w:cs="Times New Roman"/>
          <w:sz w:val="22"/>
        </w:rPr>
        <w:t>sett</w:t>
      </w:r>
      <w:r w:rsidR="00920C09" w:rsidRPr="00481815">
        <w:rPr>
          <w:rFonts w:ascii="Times New Roman" w:hAnsi="Times New Roman" w:cs="Times New Roman"/>
          <w:sz w:val="22"/>
        </w:rPr>
        <w:t xml:space="preserve">ing additional sensors for complementary measurements during our visit. </w:t>
      </w:r>
      <w:r w:rsidR="009319DE">
        <w:rPr>
          <w:rFonts w:ascii="Times New Roman" w:hAnsi="Times New Roman" w:cs="Times New Roman"/>
          <w:sz w:val="22"/>
        </w:rPr>
        <w:t>C</w:t>
      </w:r>
      <w:r w:rsidR="00920C09" w:rsidRPr="00481815">
        <w:rPr>
          <w:rFonts w:ascii="Times New Roman" w:hAnsi="Times New Roman" w:cs="Times New Roman"/>
          <w:sz w:val="22"/>
        </w:rPr>
        <w:t>arbon dioxide and water exchange between t</w:t>
      </w:r>
      <w:r w:rsidR="009319DE">
        <w:rPr>
          <w:rFonts w:ascii="Times New Roman" w:hAnsi="Times New Roman" w:cs="Times New Roman"/>
          <w:sz w:val="22"/>
        </w:rPr>
        <w:t>he atmosphere and the ecosystem have been monitored w</w:t>
      </w:r>
      <w:r>
        <w:rPr>
          <w:rFonts w:ascii="Times New Roman" w:hAnsi="Times New Roman" w:cs="Times New Roman"/>
          <w:sz w:val="22"/>
        </w:rPr>
        <w:t xml:space="preserve">ith </w:t>
      </w:r>
      <w:r w:rsidR="009319DE">
        <w:rPr>
          <w:rFonts w:ascii="Times New Roman" w:hAnsi="Times New Roman" w:cs="Times New Roman"/>
          <w:sz w:val="22"/>
        </w:rPr>
        <w:t xml:space="preserve">an </w:t>
      </w:r>
      <w:r>
        <w:rPr>
          <w:rFonts w:ascii="Times New Roman" w:hAnsi="Times New Roman" w:cs="Times New Roman"/>
          <w:sz w:val="22"/>
        </w:rPr>
        <w:t xml:space="preserve">eddy covariance system </w:t>
      </w:r>
      <w:r w:rsidR="009319DE">
        <w:rPr>
          <w:rFonts w:ascii="Times New Roman" w:hAnsi="Times New Roman" w:cs="Times New Roman"/>
          <w:sz w:val="22"/>
        </w:rPr>
        <w:t xml:space="preserve">in </w:t>
      </w:r>
      <w:r w:rsidR="009319DE" w:rsidRPr="00481815">
        <w:rPr>
          <w:rFonts w:ascii="Times New Roman" w:hAnsi="Times New Roman" w:cs="Times New Roman"/>
          <w:sz w:val="22"/>
        </w:rPr>
        <w:t>Environment Canada (EC) tower (69°7'47.7"N, 105°3'35.3"W)</w:t>
      </w:r>
      <w:r w:rsidR="00920C09" w:rsidRPr="00481815">
        <w:rPr>
          <w:rFonts w:ascii="Times New Roman" w:hAnsi="Times New Roman" w:cs="Times New Roman"/>
          <w:sz w:val="22"/>
        </w:rPr>
        <w:t xml:space="preserve"> since 2012</w:t>
      </w:r>
      <w:r w:rsidR="009319DE">
        <w:rPr>
          <w:rFonts w:ascii="Times New Roman" w:hAnsi="Times New Roman" w:cs="Times New Roman"/>
          <w:sz w:val="22"/>
        </w:rPr>
        <w:t xml:space="preserve">. </w:t>
      </w:r>
      <w:r>
        <w:rPr>
          <w:rFonts w:ascii="Times New Roman" w:hAnsi="Times New Roman" w:cs="Times New Roman"/>
          <w:sz w:val="22"/>
        </w:rPr>
        <w:t>W</w:t>
      </w:r>
      <w:r w:rsidR="00920C09" w:rsidRPr="00481815">
        <w:rPr>
          <w:rFonts w:ascii="Times New Roman" w:hAnsi="Times New Roman" w:cs="Times New Roman"/>
          <w:sz w:val="22"/>
        </w:rPr>
        <w:t xml:space="preserve">e set up </w:t>
      </w:r>
      <w:r>
        <w:rPr>
          <w:rFonts w:ascii="Times New Roman" w:hAnsi="Times New Roman" w:cs="Times New Roman"/>
          <w:sz w:val="22"/>
        </w:rPr>
        <w:t xml:space="preserve">the </w:t>
      </w:r>
      <w:r w:rsidR="00920C09" w:rsidRPr="00481815">
        <w:rPr>
          <w:rFonts w:ascii="Times New Roman" w:hAnsi="Times New Roman" w:cs="Times New Roman"/>
          <w:sz w:val="22"/>
        </w:rPr>
        <w:t>other flux system on a 2 m-high mobile tower</w:t>
      </w:r>
      <w:r>
        <w:rPr>
          <w:rFonts w:ascii="Times New Roman" w:hAnsi="Times New Roman" w:cs="Times New Roman"/>
          <w:sz w:val="22"/>
        </w:rPr>
        <w:t xml:space="preserve"> which was</w:t>
      </w:r>
      <w:r w:rsidR="00920C09" w:rsidRPr="00481815">
        <w:rPr>
          <w:rFonts w:ascii="Times New Roman" w:hAnsi="Times New Roman" w:cs="Times New Roman"/>
          <w:sz w:val="22"/>
        </w:rPr>
        <w:t xml:space="preserve"> 200 m away from the </w:t>
      </w:r>
      <w:r w:rsidR="009319DE">
        <w:rPr>
          <w:rFonts w:ascii="Times New Roman" w:hAnsi="Times New Roman" w:cs="Times New Roman"/>
          <w:sz w:val="22"/>
        </w:rPr>
        <w:t xml:space="preserve">EC tower </w:t>
      </w:r>
      <w:r w:rsidR="00920C09" w:rsidRPr="00481815">
        <w:rPr>
          <w:rFonts w:ascii="Times New Roman" w:hAnsi="Times New Roman" w:cs="Times New Roman"/>
          <w:sz w:val="22"/>
        </w:rPr>
        <w:t>to monitor carbon dioxide and water exchanges on an area including a pond</w:t>
      </w:r>
      <w:r w:rsidR="009319DE">
        <w:rPr>
          <w:rFonts w:ascii="Times New Roman" w:hAnsi="Times New Roman" w:cs="Times New Roman"/>
          <w:sz w:val="22"/>
        </w:rPr>
        <w:t xml:space="preserve"> in 2022</w:t>
      </w:r>
      <w:r w:rsidR="00920C09" w:rsidRPr="00481815">
        <w:rPr>
          <w:rFonts w:ascii="Times New Roman" w:hAnsi="Times New Roman" w:cs="Times New Roman"/>
          <w:sz w:val="22"/>
        </w:rPr>
        <w:t>. Data from the existing eddy covariance system, three FD chambers (measuring carbon dioxide emission), and time-lapse cameras including soil water content and temperature were retrieved at the site. The internet became available at th</w:t>
      </w:r>
      <w:r w:rsidR="009319DE">
        <w:rPr>
          <w:rFonts w:ascii="Times New Roman" w:hAnsi="Times New Roman" w:cs="Times New Roman"/>
          <w:sz w:val="22"/>
        </w:rPr>
        <w:t>is research</w:t>
      </w:r>
      <w:r w:rsidR="00920C09" w:rsidRPr="00481815">
        <w:rPr>
          <w:rFonts w:ascii="Times New Roman" w:hAnsi="Times New Roman" w:cs="Times New Roman"/>
          <w:sz w:val="22"/>
        </w:rPr>
        <w:t xml:space="preserve"> site for more effective site management and data backup. We still keep working with local people </w:t>
      </w:r>
      <w:r w:rsidR="009319DE">
        <w:rPr>
          <w:rFonts w:ascii="Times New Roman" w:hAnsi="Times New Roman" w:cs="Times New Roman"/>
          <w:sz w:val="22"/>
        </w:rPr>
        <w:t>for acquiring</w:t>
      </w:r>
      <w:r w:rsidR="00920C09" w:rsidRPr="00481815">
        <w:rPr>
          <w:rFonts w:ascii="Times New Roman" w:hAnsi="Times New Roman" w:cs="Times New Roman"/>
          <w:sz w:val="22"/>
        </w:rPr>
        <w:t xml:space="preserve"> scientific data and manag</w:t>
      </w:r>
      <w:r w:rsidR="009319DE">
        <w:rPr>
          <w:rFonts w:ascii="Times New Roman" w:hAnsi="Times New Roman" w:cs="Times New Roman"/>
          <w:sz w:val="22"/>
        </w:rPr>
        <w:t>ing</w:t>
      </w:r>
      <w:r w:rsidR="00920C09" w:rsidRPr="00481815">
        <w:rPr>
          <w:rFonts w:ascii="Times New Roman" w:hAnsi="Times New Roman" w:cs="Times New Roman"/>
          <w:sz w:val="22"/>
        </w:rPr>
        <w:t xml:space="preserve"> the site during non-summer season</w:t>
      </w:r>
      <w:r w:rsidR="009319DE">
        <w:rPr>
          <w:rFonts w:ascii="Times New Roman" w:hAnsi="Times New Roman" w:cs="Times New Roman"/>
          <w:sz w:val="22"/>
        </w:rPr>
        <w:t>s</w:t>
      </w:r>
      <w:r w:rsidR="00920C09" w:rsidRPr="00481815">
        <w:rPr>
          <w:rFonts w:ascii="Times New Roman" w:hAnsi="Times New Roman" w:cs="Times New Roman"/>
          <w:sz w:val="22"/>
        </w:rPr>
        <w:t xml:space="preserve">. </w:t>
      </w:r>
    </w:p>
    <w:p w14:paraId="385460C4" w14:textId="2C88F8C2" w:rsidR="00C5414B" w:rsidRDefault="00C5414B" w:rsidP="00920C09">
      <w:pPr>
        <w:rPr>
          <w:rFonts w:ascii="Times New Roman" w:hAnsi="Times New Roman" w:cs="Times New Roman"/>
          <w:sz w:val="22"/>
        </w:rPr>
      </w:pPr>
      <w:r w:rsidRPr="00481815">
        <w:rPr>
          <w:rFonts w:ascii="Times New Roman" w:hAnsi="Times New Roman" w:cs="Times New Roman"/>
          <w:sz w:val="22"/>
        </w:rPr>
        <w:t xml:space="preserve">An Aethalometer has been operational since July 2013 to monitor the real-time ambient </w:t>
      </w:r>
      <w:r w:rsidR="00385A84" w:rsidRPr="00481815">
        <w:rPr>
          <w:rFonts w:ascii="Times New Roman" w:hAnsi="Times New Roman" w:cs="Times New Roman"/>
          <w:sz w:val="22"/>
        </w:rPr>
        <w:t>B</w:t>
      </w:r>
      <w:r w:rsidRPr="00481815">
        <w:rPr>
          <w:rFonts w:ascii="Times New Roman" w:hAnsi="Times New Roman" w:cs="Times New Roman"/>
          <w:sz w:val="22"/>
        </w:rPr>
        <w:t xml:space="preserve">lack </w:t>
      </w:r>
      <w:r w:rsidR="00385A84" w:rsidRPr="00481815">
        <w:rPr>
          <w:rFonts w:ascii="Times New Roman" w:hAnsi="Times New Roman" w:cs="Times New Roman"/>
          <w:sz w:val="22"/>
        </w:rPr>
        <w:t>C</w:t>
      </w:r>
      <w:r w:rsidRPr="00481815">
        <w:rPr>
          <w:rFonts w:ascii="Times New Roman" w:hAnsi="Times New Roman" w:cs="Times New Roman"/>
          <w:sz w:val="22"/>
        </w:rPr>
        <w:t>arbon</w:t>
      </w:r>
      <w:r w:rsidR="00385A84" w:rsidRPr="00481815">
        <w:rPr>
          <w:rFonts w:ascii="Times New Roman" w:hAnsi="Times New Roman" w:cs="Times New Roman"/>
          <w:sz w:val="22"/>
        </w:rPr>
        <w:t xml:space="preserve"> </w:t>
      </w:r>
      <w:r w:rsidR="00385A84">
        <w:rPr>
          <w:rFonts w:ascii="Times New Roman" w:hAnsi="Times New Roman" w:cs="Times New Roman"/>
          <w:sz w:val="22"/>
        </w:rPr>
        <w:t>(BC)</w:t>
      </w:r>
      <w:r w:rsidRPr="00C5414B">
        <w:rPr>
          <w:rFonts w:ascii="Times New Roman" w:hAnsi="Times New Roman" w:cs="Times New Roman"/>
          <w:sz w:val="22"/>
        </w:rPr>
        <w:t>.</w:t>
      </w:r>
      <w:r w:rsidR="00385A84">
        <w:rPr>
          <w:rFonts w:ascii="Times New Roman" w:hAnsi="Times New Roman" w:cs="Times New Roman"/>
          <w:sz w:val="22"/>
        </w:rPr>
        <w:t xml:space="preserve"> After service for mechanical failure, the Aethelometer has been reinatalled in April 2021. Data has been retrieved for the periods from September 2021 to August 2022, showing annual mean BC concentration of 29 ng/m</w:t>
      </w:r>
      <w:r w:rsidR="00385A84" w:rsidRPr="00C22C9F">
        <w:rPr>
          <w:rFonts w:ascii="Times New Roman" w:hAnsi="Times New Roman" w:cs="Times New Roman"/>
          <w:sz w:val="22"/>
          <w:vertAlign w:val="superscript"/>
        </w:rPr>
        <w:t>3</w:t>
      </w:r>
      <w:r w:rsidR="00385A84">
        <w:rPr>
          <w:rFonts w:ascii="Times New Roman" w:hAnsi="Times New Roman" w:cs="Times New Roman"/>
          <w:sz w:val="22"/>
        </w:rPr>
        <w:t xml:space="preserve">. </w:t>
      </w:r>
    </w:p>
    <w:p w14:paraId="1811105A" w14:textId="77777777" w:rsidR="00385A84" w:rsidRDefault="00385A84" w:rsidP="00C22C9F">
      <w:pPr>
        <w:pStyle w:val="a7"/>
        <w:jc w:val="center"/>
      </w:pPr>
      <w:r>
        <w:rPr>
          <w:noProof/>
        </w:rPr>
        <w:drawing>
          <wp:inline distT="0" distB="0" distL="0" distR="0" wp14:anchorId="7DA7ABCA" wp14:editId="24766FE7">
            <wp:extent cx="3224530" cy="2552700"/>
            <wp:effectExtent l="0" t="0" r="0" b="0"/>
            <wp:docPr id="2" name="그림 2" descr="EMB00001b2c12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46249640" descr="EMB00001b2c12f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24530" cy="2552700"/>
                    </a:xfrm>
                    <a:prstGeom prst="rect">
                      <a:avLst/>
                    </a:prstGeom>
                    <a:noFill/>
                    <a:ln>
                      <a:noFill/>
                    </a:ln>
                  </pic:spPr>
                </pic:pic>
              </a:graphicData>
            </a:graphic>
          </wp:inline>
        </w:drawing>
      </w:r>
    </w:p>
    <w:p w14:paraId="61AD1BAB" w14:textId="77777777" w:rsidR="00385A84" w:rsidRPr="00C5414B" w:rsidRDefault="00385A84" w:rsidP="00C5414B">
      <w:pPr>
        <w:rPr>
          <w:rFonts w:ascii="Times New Roman" w:hAnsi="Times New Roman" w:cs="Times New Roman"/>
          <w:sz w:val="22"/>
        </w:rPr>
      </w:pPr>
    </w:p>
    <w:p w14:paraId="490B5A32" w14:textId="1FFEE790" w:rsidR="00C5414B" w:rsidRPr="002D355C" w:rsidRDefault="00C5414B" w:rsidP="00C5414B">
      <w:pPr>
        <w:rPr>
          <w:rFonts w:ascii="Times New Roman" w:hAnsi="Times New Roman" w:cs="Times New Roman"/>
          <w:sz w:val="22"/>
        </w:rPr>
      </w:pPr>
      <w:r w:rsidRPr="00C5414B">
        <w:rPr>
          <w:rFonts w:ascii="Times New Roman" w:hAnsi="Times New Roman" w:cs="Times New Roman" w:hint="eastAsia"/>
          <w:sz w:val="22"/>
        </w:rPr>
        <w:t xml:space="preserve">Figure </w:t>
      </w:r>
      <w:r w:rsidRPr="00C5414B">
        <w:rPr>
          <w:rFonts w:ascii="Times New Roman" w:hAnsi="Times New Roman" w:cs="Times New Roman"/>
          <w:sz w:val="22"/>
        </w:rPr>
        <w:t>1.</w:t>
      </w:r>
      <w:r w:rsidRPr="00C5414B">
        <w:rPr>
          <w:rFonts w:ascii="Times New Roman" w:hAnsi="Times New Roman" w:cs="Times New Roman" w:hint="eastAsia"/>
          <w:sz w:val="22"/>
        </w:rPr>
        <w:t xml:space="preserve"> </w:t>
      </w:r>
      <w:r w:rsidR="00385A84">
        <w:rPr>
          <w:rFonts w:ascii="Times New Roman" w:hAnsi="Times New Roman" w:cs="Times New Roman"/>
          <w:sz w:val="22"/>
        </w:rPr>
        <w:t>Monthly mean concentration of b</w:t>
      </w:r>
      <w:r w:rsidRPr="00C5414B">
        <w:rPr>
          <w:rFonts w:ascii="Times New Roman" w:hAnsi="Times New Roman" w:cs="Times New Roman" w:hint="eastAsia"/>
          <w:sz w:val="22"/>
        </w:rPr>
        <w:t>lack carbon (</w:t>
      </w:r>
      <w:r w:rsidRPr="00C5414B">
        <w:rPr>
          <w:rFonts w:ascii="Times New Roman" w:hAnsi="Times New Roman" w:cs="Times New Roman"/>
          <w:sz w:val="22"/>
        </w:rPr>
        <w:t>ng/m</w:t>
      </w:r>
      <w:r w:rsidRPr="00C5414B">
        <w:rPr>
          <w:rFonts w:ascii="Times New Roman" w:hAnsi="Times New Roman" w:cs="Times New Roman"/>
          <w:sz w:val="22"/>
          <w:vertAlign w:val="superscript"/>
        </w:rPr>
        <w:t>3</w:t>
      </w:r>
      <w:r w:rsidRPr="00C5414B">
        <w:rPr>
          <w:rFonts w:ascii="Times New Roman" w:hAnsi="Times New Roman" w:cs="Times New Roman"/>
          <w:sz w:val="22"/>
        </w:rPr>
        <w:t xml:space="preserve">) at Cambridge Bay, Canada from </w:t>
      </w:r>
      <w:r w:rsidR="00385A84" w:rsidRPr="002D355C">
        <w:rPr>
          <w:rFonts w:ascii="Times New Roman" w:hAnsi="Times New Roman" w:cs="Times New Roman"/>
          <w:sz w:val="22"/>
        </w:rPr>
        <w:t xml:space="preserve">September 2021 </w:t>
      </w:r>
      <w:r w:rsidRPr="002D355C">
        <w:rPr>
          <w:rFonts w:ascii="Times New Roman" w:hAnsi="Times New Roman" w:cs="Times New Roman"/>
          <w:sz w:val="22"/>
        </w:rPr>
        <w:t xml:space="preserve">to </w:t>
      </w:r>
      <w:r w:rsidR="00385A84" w:rsidRPr="002D355C">
        <w:rPr>
          <w:rFonts w:ascii="Times New Roman" w:hAnsi="Times New Roman" w:cs="Times New Roman"/>
          <w:sz w:val="22"/>
        </w:rPr>
        <w:t>August 2022</w:t>
      </w:r>
    </w:p>
    <w:p w14:paraId="538FF94B" w14:textId="705633C8" w:rsidR="00D10DF3" w:rsidRPr="002D355C" w:rsidRDefault="00D10DF3" w:rsidP="00E77FB4">
      <w:pPr>
        <w:rPr>
          <w:rFonts w:ascii="Times New Roman" w:hAnsi="Times New Roman" w:cs="Times New Roman"/>
          <w:sz w:val="22"/>
        </w:rPr>
      </w:pPr>
      <w:r w:rsidRPr="002D355C">
        <w:rPr>
          <w:rFonts w:ascii="Times New Roman" w:hAnsi="Times New Roman" w:cs="Times New Roman"/>
          <w:sz w:val="22"/>
        </w:rPr>
        <w:lastRenderedPageBreak/>
        <w:t>For developing a method of prompt estimation of in-depth soil temperature variation based on thermal response, soil temperature depth profiles have been monitored since September 2018. To continuously measure soil CO2 and soil temperature, we are planning to be replaced the battery and check the status of the CO</w:t>
      </w:r>
      <w:r w:rsidRPr="002D355C">
        <w:rPr>
          <w:rFonts w:ascii="Times New Roman" w:hAnsi="Times New Roman" w:cs="Times New Roman"/>
          <w:sz w:val="22"/>
          <w:vertAlign w:val="subscript"/>
        </w:rPr>
        <w:t>2</w:t>
      </w:r>
      <w:r w:rsidRPr="002D355C">
        <w:rPr>
          <w:rFonts w:ascii="Times New Roman" w:hAnsi="Times New Roman" w:cs="Times New Roman"/>
          <w:sz w:val="22"/>
        </w:rPr>
        <w:t xml:space="preserve"> sensors and soil temperature sensor in 202</w:t>
      </w:r>
      <w:r w:rsidR="009319DE" w:rsidRPr="002D355C">
        <w:rPr>
          <w:rFonts w:ascii="Times New Roman" w:hAnsi="Times New Roman" w:cs="Times New Roman"/>
          <w:sz w:val="22"/>
        </w:rPr>
        <w:t>3</w:t>
      </w:r>
      <w:r w:rsidRPr="002D355C">
        <w:rPr>
          <w:rFonts w:ascii="Times New Roman" w:hAnsi="Times New Roman" w:cs="Times New Roman"/>
          <w:sz w:val="22"/>
        </w:rPr>
        <w:t>.</w:t>
      </w:r>
    </w:p>
    <w:p w14:paraId="555B96E0" w14:textId="77777777" w:rsidR="00C5414B" w:rsidRPr="002D355C" w:rsidRDefault="00C5414B" w:rsidP="00E77FB4">
      <w:pPr>
        <w:rPr>
          <w:rFonts w:ascii="Times New Roman" w:hAnsi="Times New Roman" w:cs="Times New Roman"/>
          <w:sz w:val="22"/>
        </w:rPr>
      </w:pPr>
    </w:p>
    <w:p w14:paraId="35B7E70B" w14:textId="4E6076DD" w:rsidR="00E77FB4" w:rsidRPr="00C5414B" w:rsidRDefault="00E77FB4" w:rsidP="00A014EE">
      <w:pPr>
        <w:rPr>
          <w:rFonts w:ascii="Times New Roman" w:hAnsi="Times New Roman" w:cs="Times New Roman"/>
          <w:sz w:val="22"/>
        </w:rPr>
      </w:pPr>
      <w:r w:rsidRPr="002D355C">
        <w:rPr>
          <w:rFonts w:ascii="Times New Roman" w:hAnsi="Times New Roman" w:cs="Times New Roman"/>
          <w:sz w:val="22"/>
        </w:rPr>
        <w:t xml:space="preserve">To investigate the response of dry tundra ecosystem to the changing amount of snowfall, we set up </w:t>
      </w:r>
      <w:r w:rsidR="00A014EE" w:rsidRPr="002D355C">
        <w:rPr>
          <w:rFonts w:ascii="Times New Roman" w:hAnsi="Times New Roman" w:cs="Times New Roman"/>
          <w:sz w:val="22"/>
        </w:rPr>
        <w:t>5</w:t>
      </w:r>
      <w:r w:rsidRPr="002D355C">
        <w:rPr>
          <w:rFonts w:ascii="Times New Roman" w:hAnsi="Times New Roman" w:cs="Times New Roman"/>
          <w:sz w:val="22"/>
        </w:rPr>
        <w:t xml:space="preserve"> snow fences in 2017. A snow fence creates a gradient of snow depth throughout the winter, and plots of control, moderate and deep snow depths were installed at each fence. Snow accumulation and the active layer depths </w:t>
      </w:r>
      <w:r w:rsidR="009319DE" w:rsidRPr="002D355C">
        <w:rPr>
          <w:rFonts w:ascii="Times New Roman" w:hAnsi="Times New Roman" w:cs="Times New Roman"/>
          <w:sz w:val="22"/>
        </w:rPr>
        <w:t>were</w:t>
      </w:r>
      <w:r w:rsidRPr="002D355C">
        <w:rPr>
          <w:rFonts w:ascii="Times New Roman" w:hAnsi="Times New Roman" w:cs="Times New Roman"/>
          <w:sz w:val="22"/>
        </w:rPr>
        <w:t xml:space="preserve"> monitored using GPR (Ground Penetrat</w:t>
      </w:r>
      <w:r w:rsidR="00422C11" w:rsidRPr="002D355C">
        <w:rPr>
          <w:rFonts w:ascii="Times New Roman" w:hAnsi="Times New Roman" w:cs="Times New Roman" w:hint="eastAsia"/>
          <w:sz w:val="22"/>
        </w:rPr>
        <w:t>i</w:t>
      </w:r>
      <w:r w:rsidR="00422C11" w:rsidRPr="002D355C">
        <w:rPr>
          <w:rFonts w:ascii="Times New Roman" w:hAnsi="Times New Roman" w:cs="Times New Roman"/>
          <w:sz w:val="22"/>
        </w:rPr>
        <w:t>ng</w:t>
      </w:r>
      <w:r w:rsidRPr="002D355C">
        <w:rPr>
          <w:rFonts w:ascii="Times New Roman" w:hAnsi="Times New Roman" w:cs="Times New Roman"/>
          <w:sz w:val="22"/>
        </w:rPr>
        <w:t xml:space="preserve"> Radar) instrument in June 202</w:t>
      </w:r>
      <w:r w:rsidR="00ED7AEC" w:rsidRPr="002D355C">
        <w:rPr>
          <w:rFonts w:ascii="Times New Roman" w:hAnsi="Times New Roman" w:cs="Times New Roman"/>
          <w:sz w:val="22"/>
        </w:rPr>
        <w:t>2</w:t>
      </w:r>
      <w:r w:rsidRPr="002D355C">
        <w:rPr>
          <w:rFonts w:ascii="Times New Roman" w:hAnsi="Times New Roman" w:cs="Times New Roman"/>
          <w:sz w:val="22"/>
        </w:rPr>
        <w:t xml:space="preserve">. </w:t>
      </w:r>
      <w:r w:rsidR="00A014EE" w:rsidRPr="002D355C">
        <w:rPr>
          <w:rFonts w:ascii="Times New Roman" w:hAnsi="Times New Roman" w:cs="Times New Roman"/>
          <w:sz w:val="22"/>
        </w:rPr>
        <w:t xml:space="preserve">Soil thaw </w:t>
      </w:r>
      <w:r w:rsidRPr="002D355C">
        <w:rPr>
          <w:rFonts w:ascii="Times New Roman" w:hAnsi="Times New Roman" w:cs="Times New Roman"/>
          <w:sz w:val="22"/>
        </w:rPr>
        <w:t xml:space="preserve">depth </w:t>
      </w:r>
      <w:r w:rsidR="009319DE" w:rsidRPr="002D355C">
        <w:rPr>
          <w:rFonts w:ascii="Times New Roman" w:hAnsi="Times New Roman" w:cs="Times New Roman"/>
          <w:sz w:val="22"/>
        </w:rPr>
        <w:t>was</w:t>
      </w:r>
      <w:r w:rsidRPr="002D355C">
        <w:rPr>
          <w:rFonts w:ascii="Times New Roman" w:hAnsi="Times New Roman" w:cs="Times New Roman"/>
          <w:sz w:val="22"/>
        </w:rPr>
        <w:t xml:space="preserve"> monitored through an ERT (Electrical Resistivity Tomography) instrument. </w:t>
      </w:r>
      <w:r w:rsidR="00ED7AEC" w:rsidRPr="002D355C">
        <w:rPr>
          <w:rFonts w:ascii="Times New Roman" w:hAnsi="Times New Roman" w:cs="Times New Roman"/>
          <w:sz w:val="22"/>
        </w:rPr>
        <w:t xml:space="preserve">We </w:t>
      </w:r>
      <w:r w:rsidRPr="002D355C">
        <w:rPr>
          <w:rFonts w:ascii="Times New Roman" w:hAnsi="Times New Roman" w:cs="Times New Roman"/>
          <w:sz w:val="22"/>
        </w:rPr>
        <w:t>measure</w:t>
      </w:r>
      <w:r w:rsidR="009319DE" w:rsidRPr="002D355C">
        <w:rPr>
          <w:rFonts w:ascii="Times New Roman" w:hAnsi="Times New Roman" w:cs="Times New Roman"/>
          <w:sz w:val="22"/>
        </w:rPr>
        <w:t>d</w:t>
      </w:r>
      <w:r w:rsidRPr="002D355C">
        <w:rPr>
          <w:rFonts w:ascii="Times New Roman" w:hAnsi="Times New Roman" w:cs="Times New Roman"/>
          <w:sz w:val="22"/>
        </w:rPr>
        <w:t xml:space="preserve"> CO2 </w:t>
      </w:r>
      <w:r w:rsidR="00A014EE" w:rsidRPr="002D355C">
        <w:rPr>
          <w:rFonts w:ascii="Times New Roman" w:hAnsi="Times New Roman" w:cs="Times New Roman"/>
          <w:sz w:val="22"/>
        </w:rPr>
        <w:t>flux</w:t>
      </w:r>
      <w:r w:rsidR="00ED7AEC" w:rsidRPr="002D355C">
        <w:rPr>
          <w:rFonts w:ascii="Times New Roman" w:hAnsi="Times New Roman" w:cs="Times New Roman"/>
          <w:sz w:val="22"/>
        </w:rPr>
        <w:t xml:space="preserve"> and plant growth, soil biogeochemical properties, etc. in </w:t>
      </w:r>
      <w:r w:rsidR="00A014EE" w:rsidRPr="002D355C">
        <w:rPr>
          <w:rFonts w:ascii="Times New Roman" w:hAnsi="Times New Roman" w:cs="Times New Roman"/>
          <w:sz w:val="22"/>
        </w:rPr>
        <w:t>these</w:t>
      </w:r>
      <w:r w:rsidR="00ED7AEC" w:rsidRPr="002D355C">
        <w:rPr>
          <w:rFonts w:ascii="Times New Roman" w:hAnsi="Times New Roman" w:cs="Times New Roman"/>
          <w:sz w:val="22"/>
        </w:rPr>
        <w:t xml:space="preserve"> plots </w:t>
      </w:r>
      <w:r w:rsidR="009319DE" w:rsidRPr="002D355C">
        <w:rPr>
          <w:rFonts w:ascii="Times New Roman" w:hAnsi="Times New Roman" w:cs="Times New Roman"/>
          <w:sz w:val="22"/>
        </w:rPr>
        <w:t>from June to August</w:t>
      </w:r>
      <w:r w:rsidR="00A014EE" w:rsidRPr="002D355C">
        <w:rPr>
          <w:rFonts w:ascii="Times New Roman" w:hAnsi="Times New Roman" w:cs="Times New Roman"/>
          <w:sz w:val="22"/>
        </w:rPr>
        <w:t xml:space="preserve"> </w:t>
      </w:r>
      <w:r w:rsidRPr="002D355C">
        <w:rPr>
          <w:rFonts w:ascii="Times New Roman" w:hAnsi="Times New Roman" w:cs="Times New Roman"/>
          <w:sz w:val="22"/>
        </w:rPr>
        <w:t>202</w:t>
      </w:r>
      <w:r w:rsidR="00ED7AEC" w:rsidRPr="002D355C">
        <w:rPr>
          <w:rFonts w:ascii="Times New Roman" w:hAnsi="Times New Roman" w:cs="Times New Roman"/>
          <w:sz w:val="22"/>
        </w:rPr>
        <w:t>2</w:t>
      </w:r>
      <w:r w:rsidRPr="002D355C">
        <w:rPr>
          <w:rFonts w:ascii="Times New Roman" w:hAnsi="Times New Roman" w:cs="Times New Roman"/>
          <w:sz w:val="22"/>
        </w:rPr>
        <w:t>.</w:t>
      </w:r>
      <w:r w:rsidR="00ED7AEC" w:rsidRPr="002D355C">
        <w:rPr>
          <w:rFonts w:ascii="Times New Roman" w:hAnsi="Times New Roman" w:cs="Times New Roman"/>
          <w:sz w:val="22"/>
        </w:rPr>
        <w:t xml:space="preserve"> </w:t>
      </w:r>
      <w:r w:rsidR="00ED7AEC" w:rsidRPr="00C5414B">
        <w:rPr>
          <w:rFonts w:ascii="Times New Roman" w:hAnsi="Times New Roman" w:cs="Times New Roman"/>
          <w:sz w:val="22"/>
        </w:rPr>
        <w:t>Additionally, we visit</w:t>
      </w:r>
      <w:r w:rsidR="009319DE">
        <w:rPr>
          <w:rFonts w:ascii="Times New Roman" w:hAnsi="Times New Roman" w:cs="Times New Roman"/>
          <w:sz w:val="22"/>
        </w:rPr>
        <w:t>ed</w:t>
      </w:r>
      <w:r w:rsidR="00ED7AEC" w:rsidRPr="00C5414B">
        <w:rPr>
          <w:rFonts w:ascii="Times New Roman" w:hAnsi="Times New Roman" w:cs="Times New Roman"/>
          <w:sz w:val="22"/>
        </w:rPr>
        <w:t xml:space="preserve"> the Intensive Monitoring Area operated by Canadian High Arctic Research Station (CHARS) to </w:t>
      </w:r>
      <w:r w:rsidR="00A014EE">
        <w:rPr>
          <w:rFonts w:ascii="Times New Roman" w:hAnsi="Times New Roman" w:cs="Times New Roman"/>
          <w:sz w:val="22"/>
        </w:rPr>
        <w:t>study soil nitrogen dynamics. In 2023, we will continue measuring CO2 flux and nutrients in soil pore water under the snow depth manipulation plots to explain the role of snow in soil biogeochemistry.</w:t>
      </w:r>
    </w:p>
    <w:sectPr w:rsidR="00E77FB4" w:rsidRPr="00C5414B">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70F0D0" w14:textId="77777777" w:rsidR="00686FAD" w:rsidRDefault="00686FAD" w:rsidP="00A36921">
      <w:pPr>
        <w:spacing w:after="0" w:line="240" w:lineRule="auto"/>
      </w:pPr>
      <w:r>
        <w:separator/>
      </w:r>
    </w:p>
  </w:endnote>
  <w:endnote w:type="continuationSeparator" w:id="0">
    <w:p w14:paraId="562FF105" w14:textId="77777777" w:rsidR="00686FAD" w:rsidRDefault="00686FAD" w:rsidP="00A369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함초롬바탕">
    <w:altName w:val="맑은 고딕"/>
    <w:panose1 w:val="02030604000101010101"/>
    <w:charset w:val="81"/>
    <w:family w:val="moder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3DC252" w14:textId="77777777" w:rsidR="00686FAD" w:rsidRDefault="00686FAD" w:rsidP="00A36921">
      <w:pPr>
        <w:spacing w:after="0" w:line="240" w:lineRule="auto"/>
      </w:pPr>
      <w:r>
        <w:separator/>
      </w:r>
    </w:p>
  </w:footnote>
  <w:footnote w:type="continuationSeparator" w:id="0">
    <w:p w14:paraId="660813FD" w14:textId="77777777" w:rsidR="00686FAD" w:rsidRDefault="00686FAD" w:rsidP="00A369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F24C85"/>
    <w:multiLevelType w:val="hybridMultilevel"/>
    <w:tmpl w:val="B3E01EF0"/>
    <w:lvl w:ilvl="0" w:tplc="04090001">
      <w:start w:val="1"/>
      <w:numFmt w:val="bullet"/>
      <w:lvlText w:val=""/>
      <w:lvlJc w:val="left"/>
      <w:pPr>
        <w:ind w:left="1189" w:hanging="400"/>
      </w:pPr>
      <w:rPr>
        <w:rFonts w:ascii="Wingdings" w:hAnsi="Wingdings" w:hint="default"/>
      </w:rPr>
    </w:lvl>
    <w:lvl w:ilvl="1" w:tplc="04090003" w:tentative="1">
      <w:start w:val="1"/>
      <w:numFmt w:val="bullet"/>
      <w:lvlText w:val=""/>
      <w:lvlJc w:val="left"/>
      <w:pPr>
        <w:ind w:left="1589" w:hanging="400"/>
      </w:pPr>
      <w:rPr>
        <w:rFonts w:ascii="Wingdings" w:hAnsi="Wingdings" w:hint="default"/>
      </w:rPr>
    </w:lvl>
    <w:lvl w:ilvl="2" w:tplc="04090005" w:tentative="1">
      <w:start w:val="1"/>
      <w:numFmt w:val="bullet"/>
      <w:lvlText w:val=""/>
      <w:lvlJc w:val="left"/>
      <w:pPr>
        <w:ind w:left="1989" w:hanging="400"/>
      </w:pPr>
      <w:rPr>
        <w:rFonts w:ascii="Wingdings" w:hAnsi="Wingdings" w:hint="default"/>
      </w:rPr>
    </w:lvl>
    <w:lvl w:ilvl="3" w:tplc="04090001" w:tentative="1">
      <w:start w:val="1"/>
      <w:numFmt w:val="bullet"/>
      <w:lvlText w:val=""/>
      <w:lvlJc w:val="left"/>
      <w:pPr>
        <w:ind w:left="2389" w:hanging="400"/>
      </w:pPr>
      <w:rPr>
        <w:rFonts w:ascii="Wingdings" w:hAnsi="Wingdings" w:hint="default"/>
      </w:rPr>
    </w:lvl>
    <w:lvl w:ilvl="4" w:tplc="04090003" w:tentative="1">
      <w:start w:val="1"/>
      <w:numFmt w:val="bullet"/>
      <w:lvlText w:val=""/>
      <w:lvlJc w:val="left"/>
      <w:pPr>
        <w:ind w:left="2789" w:hanging="400"/>
      </w:pPr>
      <w:rPr>
        <w:rFonts w:ascii="Wingdings" w:hAnsi="Wingdings" w:hint="default"/>
      </w:rPr>
    </w:lvl>
    <w:lvl w:ilvl="5" w:tplc="04090005" w:tentative="1">
      <w:start w:val="1"/>
      <w:numFmt w:val="bullet"/>
      <w:lvlText w:val=""/>
      <w:lvlJc w:val="left"/>
      <w:pPr>
        <w:ind w:left="3189" w:hanging="400"/>
      </w:pPr>
      <w:rPr>
        <w:rFonts w:ascii="Wingdings" w:hAnsi="Wingdings" w:hint="default"/>
      </w:rPr>
    </w:lvl>
    <w:lvl w:ilvl="6" w:tplc="04090001" w:tentative="1">
      <w:start w:val="1"/>
      <w:numFmt w:val="bullet"/>
      <w:lvlText w:val=""/>
      <w:lvlJc w:val="left"/>
      <w:pPr>
        <w:ind w:left="3589" w:hanging="400"/>
      </w:pPr>
      <w:rPr>
        <w:rFonts w:ascii="Wingdings" w:hAnsi="Wingdings" w:hint="default"/>
      </w:rPr>
    </w:lvl>
    <w:lvl w:ilvl="7" w:tplc="04090003" w:tentative="1">
      <w:start w:val="1"/>
      <w:numFmt w:val="bullet"/>
      <w:lvlText w:val=""/>
      <w:lvlJc w:val="left"/>
      <w:pPr>
        <w:ind w:left="3989" w:hanging="400"/>
      </w:pPr>
      <w:rPr>
        <w:rFonts w:ascii="Wingdings" w:hAnsi="Wingdings" w:hint="default"/>
      </w:rPr>
    </w:lvl>
    <w:lvl w:ilvl="8" w:tplc="04090005" w:tentative="1">
      <w:start w:val="1"/>
      <w:numFmt w:val="bullet"/>
      <w:lvlText w:val=""/>
      <w:lvlJc w:val="left"/>
      <w:pPr>
        <w:ind w:left="4389" w:hanging="400"/>
      </w:pPr>
      <w:rPr>
        <w:rFonts w:ascii="Wingdings" w:hAnsi="Wingdings" w:hint="default"/>
      </w:rPr>
    </w:lvl>
  </w:abstractNum>
  <w:abstractNum w:abstractNumId="1" w15:restartNumberingAfterBreak="0">
    <w:nsid w:val="78965C89"/>
    <w:multiLevelType w:val="hybridMultilevel"/>
    <w:tmpl w:val="984C2AD4"/>
    <w:lvl w:ilvl="0" w:tplc="04090001">
      <w:start w:val="1"/>
      <w:numFmt w:val="bullet"/>
      <w:lvlText w:val=""/>
      <w:lvlJc w:val="left"/>
      <w:pPr>
        <w:ind w:left="400" w:hanging="400"/>
      </w:pPr>
      <w:rPr>
        <w:rFonts w:ascii="Wingdings" w:hAnsi="Wingdings" w:hint="default"/>
      </w:rPr>
    </w:lvl>
    <w:lvl w:ilvl="1" w:tplc="879CF8BA">
      <w:numFmt w:val="bullet"/>
      <w:lvlText w:val="•"/>
      <w:lvlJc w:val="left"/>
      <w:pPr>
        <w:ind w:left="805" w:hanging="405"/>
      </w:pPr>
      <w:rPr>
        <w:rFonts w:ascii="맑은 고딕" w:eastAsia="맑은 고딕" w:hAnsi="맑은 고딕" w:cs="Times New Roman" w:hint="eastAsia"/>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FB4"/>
    <w:rsid w:val="00061AB3"/>
    <w:rsid w:val="000C3493"/>
    <w:rsid w:val="00164180"/>
    <w:rsid w:val="00202916"/>
    <w:rsid w:val="002D355C"/>
    <w:rsid w:val="00334A4D"/>
    <w:rsid w:val="003470B2"/>
    <w:rsid w:val="00385A84"/>
    <w:rsid w:val="003E12B8"/>
    <w:rsid w:val="00401BE1"/>
    <w:rsid w:val="00422C11"/>
    <w:rsid w:val="0044672D"/>
    <w:rsid w:val="00481815"/>
    <w:rsid w:val="00493230"/>
    <w:rsid w:val="004D6009"/>
    <w:rsid w:val="005510BE"/>
    <w:rsid w:val="00566577"/>
    <w:rsid w:val="005831DC"/>
    <w:rsid w:val="005953A0"/>
    <w:rsid w:val="005D2CAC"/>
    <w:rsid w:val="00686FAD"/>
    <w:rsid w:val="006928AB"/>
    <w:rsid w:val="006B1856"/>
    <w:rsid w:val="00800A14"/>
    <w:rsid w:val="00881AF2"/>
    <w:rsid w:val="00917945"/>
    <w:rsid w:val="00920C09"/>
    <w:rsid w:val="009319DE"/>
    <w:rsid w:val="00A014EE"/>
    <w:rsid w:val="00A36921"/>
    <w:rsid w:val="00A57A65"/>
    <w:rsid w:val="00AB2B1B"/>
    <w:rsid w:val="00B34AA8"/>
    <w:rsid w:val="00B873B7"/>
    <w:rsid w:val="00BF77EF"/>
    <w:rsid w:val="00C22C9F"/>
    <w:rsid w:val="00C5414B"/>
    <w:rsid w:val="00CF741C"/>
    <w:rsid w:val="00D10DF3"/>
    <w:rsid w:val="00D11935"/>
    <w:rsid w:val="00D14F00"/>
    <w:rsid w:val="00D3757F"/>
    <w:rsid w:val="00D72146"/>
    <w:rsid w:val="00E3249B"/>
    <w:rsid w:val="00E77FB4"/>
    <w:rsid w:val="00EC4565"/>
    <w:rsid w:val="00ED7AEC"/>
    <w:rsid w:val="00EE4DB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6C0F6B"/>
  <w15:chartTrackingRefBased/>
  <w15:docId w15:val="{6F33D4EB-AA38-4B7D-A98D-A80E9BC06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77FB4"/>
    <w:pPr>
      <w:spacing w:after="0" w:line="240" w:lineRule="auto"/>
      <w:ind w:leftChars="400" w:left="800"/>
    </w:pPr>
  </w:style>
  <w:style w:type="paragraph" w:styleId="a4">
    <w:name w:val="header"/>
    <w:basedOn w:val="a"/>
    <w:link w:val="Char"/>
    <w:uiPriority w:val="99"/>
    <w:unhideWhenUsed/>
    <w:rsid w:val="00A36921"/>
    <w:pPr>
      <w:tabs>
        <w:tab w:val="center" w:pos="4513"/>
        <w:tab w:val="right" w:pos="9026"/>
      </w:tabs>
      <w:snapToGrid w:val="0"/>
    </w:pPr>
  </w:style>
  <w:style w:type="character" w:customStyle="1" w:styleId="Char">
    <w:name w:val="머리글 Char"/>
    <w:basedOn w:val="a0"/>
    <w:link w:val="a4"/>
    <w:uiPriority w:val="99"/>
    <w:rsid w:val="00A36921"/>
  </w:style>
  <w:style w:type="paragraph" w:styleId="a5">
    <w:name w:val="footer"/>
    <w:basedOn w:val="a"/>
    <w:link w:val="Char0"/>
    <w:uiPriority w:val="99"/>
    <w:unhideWhenUsed/>
    <w:rsid w:val="00A36921"/>
    <w:pPr>
      <w:tabs>
        <w:tab w:val="center" w:pos="4513"/>
        <w:tab w:val="right" w:pos="9026"/>
      </w:tabs>
      <w:snapToGrid w:val="0"/>
    </w:pPr>
  </w:style>
  <w:style w:type="character" w:customStyle="1" w:styleId="Char0">
    <w:name w:val="바닥글 Char"/>
    <w:basedOn w:val="a0"/>
    <w:link w:val="a5"/>
    <w:uiPriority w:val="99"/>
    <w:rsid w:val="00A36921"/>
  </w:style>
  <w:style w:type="paragraph" w:styleId="a6">
    <w:name w:val="Balloon Text"/>
    <w:basedOn w:val="a"/>
    <w:link w:val="Char1"/>
    <w:uiPriority w:val="99"/>
    <w:semiHidden/>
    <w:unhideWhenUsed/>
    <w:rsid w:val="00385A84"/>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6"/>
    <w:uiPriority w:val="99"/>
    <w:semiHidden/>
    <w:rsid w:val="00385A84"/>
    <w:rPr>
      <w:rFonts w:asciiTheme="majorHAnsi" w:eastAsiaTheme="majorEastAsia" w:hAnsiTheme="majorHAnsi" w:cstheme="majorBidi"/>
      <w:sz w:val="18"/>
      <w:szCs w:val="18"/>
    </w:rPr>
  </w:style>
  <w:style w:type="paragraph" w:customStyle="1" w:styleId="a7">
    <w:name w:val="바탕글"/>
    <w:basedOn w:val="a"/>
    <w:rsid w:val="00385A84"/>
    <w:pPr>
      <w:spacing w:after="0" w:line="384" w:lineRule="auto"/>
      <w:textAlignment w:val="baseline"/>
    </w:pPr>
    <w:rPr>
      <w:rFonts w:ascii="함초롬바탕" w:eastAsia="굴림" w:hAnsi="굴림" w:cs="굴림"/>
      <w:color w:val="000000"/>
      <w:kern w:val="0"/>
      <w:szCs w:val="20"/>
    </w:rPr>
  </w:style>
  <w:style w:type="paragraph" w:styleId="a8">
    <w:name w:val="Revision"/>
    <w:hidden/>
    <w:uiPriority w:val="99"/>
    <w:semiHidden/>
    <w:rsid w:val="003470B2"/>
    <w:pPr>
      <w:spacing w:after="0"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3893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04ED0F-A6B6-424E-9A06-70BD9E904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Pages>
  <Words>526</Words>
  <Characters>3001</Characters>
  <Application>Microsoft Office Word</Application>
  <DocSecurity>0</DocSecurity>
  <Lines>25</Lines>
  <Paragraphs>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JYJ</cp:lastModifiedBy>
  <cp:revision>4</cp:revision>
  <dcterms:created xsi:type="dcterms:W3CDTF">2023-02-09T05:40:00Z</dcterms:created>
  <dcterms:modified xsi:type="dcterms:W3CDTF">2023-02-09T06:32:00Z</dcterms:modified>
</cp:coreProperties>
</file>