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775" w:rsidRDefault="006F7995" w:rsidP="006F7995">
      <w:pPr>
        <w:jc w:val="center"/>
        <w:rPr>
          <w:u w:val="single"/>
        </w:rPr>
      </w:pPr>
      <w:r w:rsidRPr="006F7995">
        <w:rPr>
          <w:u w:val="single"/>
        </w:rPr>
        <w:t>QUARRY MANAGEMENT &amp; OPERATIONS PLAN</w:t>
      </w:r>
    </w:p>
    <w:p w:rsidR="006F7995" w:rsidRDefault="006F7995" w:rsidP="006F7995">
      <w:pPr>
        <w:rPr>
          <w:u w:val="single"/>
        </w:rPr>
      </w:pPr>
      <w:r>
        <w:rPr>
          <w:u w:val="single"/>
        </w:rPr>
        <w:t>Introduction</w:t>
      </w:r>
    </w:p>
    <w:p w:rsidR="006F7995" w:rsidRDefault="006F7995" w:rsidP="006F7995">
      <w:r>
        <w:t xml:space="preserve">The Government of Nunavut is preparing for the construction of a new tank farm located in Cambridge Bay.  A key component of this project will be the extraction and acquisition of borrow materials to enable construction. </w:t>
      </w:r>
    </w:p>
    <w:p w:rsidR="006F7995" w:rsidRDefault="006F7995" w:rsidP="006F7995">
      <w:r>
        <w:t>During the planning of for this project, two borrow areas were identified.  Both areas have previously been disturbed as a result of quarrying activities which will minimize impacts to the area.</w:t>
      </w:r>
    </w:p>
    <w:p w:rsidR="006F7995" w:rsidRDefault="006F7995" w:rsidP="006F7995">
      <w:r>
        <w:t>The previously disturbed borrow areas that we plan to use in 2013 is:</w:t>
      </w:r>
    </w:p>
    <w:p w:rsidR="006F7995" w:rsidRDefault="006F7995" w:rsidP="006F7995">
      <w:pPr>
        <w:pStyle w:val="ListParagraph"/>
        <w:numPr>
          <w:ilvl w:val="0"/>
          <w:numId w:val="1"/>
        </w:numPr>
      </w:pPr>
      <w:r>
        <w:t>The area identified as Pi</w:t>
      </w:r>
      <w:r w:rsidR="00272A26">
        <w:t xml:space="preserve">t </w:t>
      </w:r>
      <w:r w:rsidR="00B147C3">
        <w:t>1A</w:t>
      </w:r>
    </w:p>
    <w:p w:rsidR="006F7995" w:rsidRDefault="00B147C3" w:rsidP="006F7995">
      <w:pPr>
        <w:pStyle w:val="ListParagraph"/>
        <w:numPr>
          <w:ilvl w:val="0"/>
          <w:numId w:val="1"/>
        </w:numPr>
      </w:pPr>
      <w:r>
        <w:t>The area identified as Pit 1B</w:t>
      </w:r>
    </w:p>
    <w:p w:rsidR="00272A26" w:rsidRDefault="00B147C3" w:rsidP="006F7995">
      <w:pPr>
        <w:pStyle w:val="ListParagraph"/>
        <w:numPr>
          <w:ilvl w:val="0"/>
          <w:numId w:val="1"/>
        </w:numPr>
      </w:pPr>
      <w:r>
        <w:t>The area identified as Pit 2</w:t>
      </w:r>
    </w:p>
    <w:p w:rsidR="00B147C3" w:rsidRDefault="00B147C3" w:rsidP="006F7995">
      <w:pPr>
        <w:pStyle w:val="ListParagraph"/>
        <w:numPr>
          <w:ilvl w:val="0"/>
          <w:numId w:val="1"/>
        </w:numPr>
      </w:pPr>
      <w:r>
        <w:t>The area identified as Pit 4</w:t>
      </w:r>
    </w:p>
    <w:p w:rsidR="006F7995" w:rsidRDefault="006F7995" w:rsidP="006F7995">
      <w:pPr>
        <w:rPr>
          <w:u w:val="single"/>
        </w:rPr>
      </w:pPr>
      <w:r>
        <w:rPr>
          <w:u w:val="single"/>
        </w:rPr>
        <w:t>Mandatory Information</w:t>
      </w:r>
    </w:p>
    <w:p w:rsidR="006F7995" w:rsidRDefault="00D97943" w:rsidP="006F7995">
      <w:r>
        <w:t>The mandatory information required by the Quarrying Permit Application is provided below:</w:t>
      </w:r>
    </w:p>
    <w:p w:rsidR="00D97943" w:rsidRDefault="00D97943" w:rsidP="00D97943">
      <w:pPr>
        <w:pStyle w:val="ListParagraph"/>
        <w:numPr>
          <w:ilvl w:val="0"/>
          <w:numId w:val="2"/>
        </w:numPr>
      </w:pPr>
      <w:r>
        <w:t>North Arrow</w:t>
      </w:r>
    </w:p>
    <w:p w:rsidR="00D97943" w:rsidRDefault="00D97943" w:rsidP="00D97943">
      <w:pPr>
        <w:pStyle w:val="ListParagraph"/>
        <w:numPr>
          <w:ilvl w:val="1"/>
          <w:numId w:val="2"/>
        </w:numPr>
      </w:pPr>
      <w:r>
        <w:t>See Attached Drawings of borrow areas</w:t>
      </w:r>
    </w:p>
    <w:p w:rsidR="00D97943" w:rsidRDefault="00D97943" w:rsidP="00D97943">
      <w:pPr>
        <w:pStyle w:val="ListParagraph"/>
        <w:ind w:left="1440"/>
      </w:pPr>
    </w:p>
    <w:p w:rsidR="00D97943" w:rsidRDefault="00D97943" w:rsidP="00D97943">
      <w:pPr>
        <w:pStyle w:val="ListParagraph"/>
        <w:numPr>
          <w:ilvl w:val="0"/>
          <w:numId w:val="2"/>
        </w:numPr>
      </w:pPr>
      <w:r>
        <w:t>Map Scale at 1:4000</w:t>
      </w:r>
    </w:p>
    <w:p w:rsidR="00D97943" w:rsidRDefault="00D97943" w:rsidP="00D97943">
      <w:pPr>
        <w:pStyle w:val="ListParagraph"/>
        <w:numPr>
          <w:ilvl w:val="1"/>
          <w:numId w:val="2"/>
        </w:numPr>
      </w:pPr>
      <w:r>
        <w:t>See Attached Drawings of borrow areas</w:t>
      </w:r>
    </w:p>
    <w:p w:rsidR="00D97943" w:rsidRDefault="00D97943" w:rsidP="00D97943">
      <w:pPr>
        <w:pStyle w:val="ListParagraph"/>
        <w:ind w:left="1440"/>
      </w:pPr>
    </w:p>
    <w:p w:rsidR="00D97943" w:rsidRDefault="00D97943" w:rsidP="00D97943">
      <w:pPr>
        <w:pStyle w:val="ListParagraph"/>
        <w:numPr>
          <w:ilvl w:val="0"/>
          <w:numId w:val="2"/>
        </w:numPr>
      </w:pPr>
      <w:r>
        <w:t>NTS Map Sheet or acceptable alternate at 1:50 000</w:t>
      </w:r>
    </w:p>
    <w:p w:rsidR="00D97943" w:rsidRDefault="00D97943" w:rsidP="00D97943">
      <w:pPr>
        <w:pStyle w:val="ListParagraph"/>
        <w:numPr>
          <w:ilvl w:val="1"/>
          <w:numId w:val="2"/>
        </w:numPr>
      </w:pPr>
      <w:r>
        <w:t>See attached drawing of site area NTS 77D2</w:t>
      </w:r>
    </w:p>
    <w:p w:rsidR="00D97943" w:rsidRDefault="00D97943" w:rsidP="00D97943">
      <w:pPr>
        <w:pStyle w:val="ListParagraph"/>
        <w:numPr>
          <w:ilvl w:val="0"/>
          <w:numId w:val="2"/>
        </w:numPr>
      </w:pPr>
      <w:r>
        <w:t>Co-ordinates of quarry sites – 4 corners (NE, NW, SE, SW)</w:t>
      </w:r>
    </w:p>
    <w:p w:rsidR="00D97943" w:rsidRDefault="00D97943" w:rsidP="00D97943">
      <w:pPr>
        <w:pStyle w:val="ListParagraph"/>
        <w:numPr>
          <w:ilvl w:val="1"/>
          <w:numId w:val="2"/>
        </w:numPr>
      </w:pPr>
      <w:r>
        <w:t>See table below:</w:t>
      </w:r>
    </w:p>
    <w:tbl>
      <w:tblPr>
        <w:tblStyle w:val="TableGrid"/>
        <w:tblW w:w="0" w:type="auto"/>
        <w:tblInd w:w="1098" w:type="dxa"/>
        <w:tblLook w:val="04A0"/>
      </w:tblPr>
      <w:tblGrid>
        <w:gridCol w:w="1530"/>
        <w:gridCol w:w="1710"/>
        <w:gridCol w:w="1620"/>
        <w:gridCol w:w="1620"/>
        <w:gridCol w:w="1998"/>
      </w:tblGrid>
      <w:tr w:rsidR="00E96D19" w:rsidTr="00871FB4">
        <w:tc>
          <w:tcPr>
            <w:tcW w:w="1530" w:type="dxa"/>
            <w:shd w:val="clear" w:color="auto" w:fill="D9D9D9" w:themeFill="background1" w:themeFillShade="D9"/>
          </w:tcPr>
          <w:p w:rsidR="00871FB4" w:rsidRDefault="00E96D19" w:rsidP="00D97943">
            <w:pPr>
              <w:pStyle w:val="ListParagraph"/>
              <w:ind w:left="0"/>
              <w:jc w:val="center"/>
              <w:rPr>
                <w:b/>
              </w:rPr>
            </w:pPr>
            <w:r w:rsidRPr="00D97943">
              <w:rPr>
                <w:b/>
              </w:rPr>
              <w:t xml:space="preserve">Corner </w:t>
            </w:r>
          </w:p>
          <w:p w:rsidR="00E96D19" w:rsidRPr="00D97943" w:rsidRDefault="00E96D19" w:rsidP="00D97943">
            <w:pPr>
              <w:pStyle w:val="ListParagraph"/>
              <w:ind w:left="0"/>
              <w:jc w:val="center"/>
              <w:rPr>
                <w:b/>
              </w:rPr>
            </w:pPr>
            <w:r w:rsidRPr="00D97943">
              <w:rPr>
                <w:b/>
              </w:rPr>
              <w:t>Co-ordinates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:rsidR="00E96D19" w:rsidRPr="002231CD" w:rsidRDefault="005C655E" w:rsidP="00272A26">
            <w:pPr>
              <w:pStyle w:val="ListParagraph"/>
              <w:ind w:left="0"/>
              <w:jc w:val="center"/>
            </w:pPr>
            <w:r>
              <w:t>Pit 1A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:rsidR="00E96D19" w:rsidRPr="002231CD" w:rsidRDefault="00E96D19" w:rsidP="005C655E">
            <w:pPr>
              <w:pStyle w:val="ListParagraph"/>
              <w:ind w:left="0"/>
              <w:jc w:val="center"/>
            </w:pPr>
            <w:r w:rsidRPr="002231CD">
              <w:t>Pit</w:t>
            </w:r>
            <w:r w:rsidR="005C655E">
              <w:t xml:space="preserve"> 1B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:rsidR="00E96D19" w:rsidRPr="002231CD" w:rsidRDefault="00E96D19" w:rsidP="005C655E">
            <w:pPr>
              <w:pStyle w:val="ListParagraph"/>
              <w:ind w:left="0"/>
              <w:jc w:val="center"/>
            </w:pPr>
            <w:r>
              <w:t xml:space="preserve">Pit </w:t>
            </w:r>
            <w:r w:rsidR="005C655E">
              <w:t>2</w:t>
            </w:r>
          </w:p>
        </w:tc>
        <w:tc>
          <w:tcPr>
            <w:tcW w:w="1998" w:type="dxa"/>
            <w:shd w:val="clear" w:color="auto" w:fill="D9D9D9" w:themeFill="background1" w:themeFillShade="D9"/>
          </w:tcPr>
          <w:p w:rsidR="00E96D19" w:rsidRPr="002231CD" w:rsidRDefault="00E96D19" w:rsidP="00D97943">
            <w:pPr>
              <w:pStyle w:val="ListParagraph"/>
              <w:ind w:left="0"/>
              <w:jc w:val="center"/>
            </w:pPr>
            <w:r w:rsidRPr="002231CD">
              <w:t xml:space="preserve">Pit </w:t>
            </w:r>
            <w:r>
              <w:t>4</w:t>
            </w:r>
          </w:p>
        </w:tc>
      </w:tr>
      <w:tr w:rsidR="00E96D19" w:rsidTr="00871FB4">
        <w:tc>
          <w:tcPr>
            <w:tcW w:w="1530" w:type="dxa"/>
            <w:shd w:val="clear" w:color="auto" w:fill="D9D9D9" w:themeFill="background1" w:themeFillShade="D9"/>
          </w:tcPr>
          <w:p w:rsidR="00E96D19" w:rsidRPr="00D97943" w:rsidRDefault="00E96D19" w:rsidP="00D9794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1710" w:type="dxa"/>
          </w:tcPr>
          <w:p w:rsidR="00E96D19" w:rsidRDefault="00871FB4" w:rsidP="00D97943">
            <w:pPr>
              <w:pStyle w:val="ListParagraph"/>
              <w:ind w:left="0"/>
            </w:pPr>
            <w:r>
              <w:t>69 5’ 51.37”</w:t>
            </w:r>
          </w:p>
          <w:p w:rsidR="00871FB4" w:rsidRDefault="00871FB4" w:rsidP="00D97943">
            <w:pPr>
              <w:pStyle w:val="ListParagraph"/>
              <w:ind w:left="0"/>
            </w:pPr>
            <w:r>
              <w:t>105 16’ 25.88”</w:t>
            </w:r>
          </w:p>
        </w:tc>
        <w:tc>
          <w:tcPr>
            <w:tcW w:w="1620" w:type="dxa"/>
          </w:tcPr>
          <w:p w:rsidR="00E96D19" w:rsidRDefault="00871FB4" w:rsidP="00D97943">
            <w:pPr>
              <w:pStyle w:val="ListParagraph"/>
              <w:ind w:left="0"/>
            </w:pPr>
            <w:r>
              <w:t>69 5’ 53”</w:t>
            </w:r>
          </w:p>
          <w:p w:rsidR="00871FB4" w:rsidRDefault="00871FB4" w:rsidP="00D97943">
            <w:pPr>
              <w:pStyle w:val="ListParagraph"/>
              <w:ind w:left="0"/>
            </w:pPr>
            <w:r>
              <w:t>105 15’ 22”</w:t>
            </w:r>
          </w:p>
        </w:tc>
        <w:tc>
          <w:tcPr>
            <w:tcW w:w="1620" w:type="dxa"/>
          </w:tcPr>
          <w:p w:rsidR="00E96D19" w:rsidRDefault="00360B25" w:rsidP="00D97943">
            <w:pPr>
              <w:pStyle w:val="ListParagraph"/>
              <w:ind w:left="0"/>
            </w:pPr>
            <w:r>
              <w:t>69 7’ 6.14”</w:t>
            </w:r>
          </w:p>
          <w:p w:rsidR="00360B25" w:rsidRDefault="00360B25" w:rsidP="00D97943">
            <w:pPr>
              <w:pStyle w:val="ListParagraph"/>
              <w:ind w:left="0"/>
            </w:pPr>
            <w:r>
              <w:t>105 15’ 58.04”</w:t>
            </w:r>
          </w:p>
        </w:tc>
        <w:tc>
          <w:tcPr>
            <w:tcW w:w="1998" w:type="dxa"/>
          </w:tcPr>
          <w:p w:rsidR="00E96D19" w:rsidRDefault="003D1D13" w:rsidP="00D97943">
            <w:pPr>
              <w:pStyle w:val="ListParagraph"/>
              <w:ind w:left="0"/>
            </w:pPr>
            <w:r>
              <w:t>69 7’ 6.87”</w:t>
            </w:r>
          </w:p>
          <w:p w:rsidR="003D1D13" w:rsidRDefault="003D1D13" w:rsidP="00D97943">
            <w:pPr>
              <w:pStyle w:val="ListParagraph"/>
              <w:ind w:left="0"/>
            </w:pPr>
            <w:r>
              <w:t>105 11’ 28.36”</w:t>
            </w:r>
          </w:p>
        </w:tc>
      </w:tr>
      <w:tr w:rsidR="00E96D19" w:rsidTr="00871FB4">
        <w:tc>
          <w:tcPr>
            <w:tcW w:w="1530" w:type="dxa"/>
            <w:shd w:val="clear" w:color="auto" w:fill="D9D9D9" w:themeFill="background1" w:themeFillShade="D9"/>
          </w:tcPr>
          <w:p w:rsidR="00E96D19" w:rsidRPr="00D97943" w:rsidRDefault="00E96D19" w:rsidP="00D9794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NW</w:t>
            </w:r>
          </w:p>
        </w:tc>
        <w:tc>
          <w:tcPr>
            <w:tcW w:w="1710" w:type="dxa"/>
          </w:tcPr>
          <w:p w:rsidR="00E96D19" w:rsidRDefault="00871FB4" w:rsidP="00871FB4">
            <w:pPr>
              <w:pStyle w:val="ListParagraph"/>
              <w:ind w:left="0"/>
            </w:pPr>
            <w:r>
              <w:t xml:space="preserve">69 5’ 51.39” </w:t>
            </w:r>
          </w:p>
          <w:p w:rsidR="00871FB4" w:rsidRDefault="00871FB4" w:rsidP="00871FB4">
            <w:pPr>
              <w:pStyle w:val="ListParagraph"/>
              <w:ind w:left="0"/>
            </w:pPr>
            <w:r>
              <w:t xml:space="preserve">105 16’ 25.88” </w:t>
            </w:r>
          </w:p>
        </w:tc>
        <w:tc>
          <w:tcPr>
            <w:tcW w:w="1620" w:type="dxa"/>
          </w:tcPr>
          <w:p w:rsidR="00E96D19" w:rsidRDefault="00871FB4" w:rsidP="00D97943">
            <w:pPr>
              <w:pStyle w:val="ListParagraph"/>
              <w:ind w:left="0"/>
            </w:pPr>
            <w:r>
              <w:t>69 5’ 54.85”</w:t>
            </w:r>
          </w:p>
          <w:p w:rsidR="00871FB4" w:rsidRDefault="00871FB4" w:rsidP="00D97943">
            <w:pPr>
              <w:pStyle w:val="ListParagraph"/>
              <w:ind w:left="0"/>
            </w:pPr>
            <w:r>
              <w:t>105 15’ 45.10”</w:t>
            </w:r>
          </w:p>
        </w:tc>
        <w:tc>
          <w:tcPr>
            <w:tcW w:w="1620" w:type="dxa"/>
          </w:tcPr>
          <w:p w:rsidR="00E96D19" w:rsidRDefault="00360B25" w:rsidP="00D97943">
            <w:pPr>
              <w:pStyle w:val="ListParagraph"/>
              <w:ind w:left="0"/>
            </w:pPr>
            <w:r>
              <w:t>69 7’ 27.97”</w:t>
            </w:r>
          </w:p>
          <w:p w:rsidR="00360B25" w:rsidRDefault="00360B25" w:rsidP="00D97943">
            <w:pPr>
              <w:pStyle w:val="ListParagraph"/>
              <w:ind w:left="0"/>
            </w:pPr>
            <w:r>
              <w:t>105 18’ 23.06”</w:t>
            </w:r>
          </w:p>
        </w:tc>
        <w:tc>
          <w:tcPr>
            <w:tcW w:w="1998" w:type="dxa"/>
          </w:tcPr>
          <w:p w:rsidR="00E96D19" w:rsidRDefault="003D1D13" w:rsidP="00D97943">
            <w:pPr>
              <w:pStyle w:val="ListParagraph"/>
              <w:ind w:left="0"/>
            </w:pPr>
            <w:r>
              <w:t>69 6’ 49.49”</w:t>
            </w:r>
          </w:p>
          <w:p w:rsidR="003D1D13" w:rsidRDefault="003D1D13" w:rsidP="00D97943">
            <w:pPr>
              <w:pStyle w:val="ListParagraph"/>
              <w:ind w:left="0"/>
            </w:pPr>
            <w:r>
              <w:t>105 12’ 48.5”</w:t>
            </w:r>
          </w:p>
        </w:tc>
      </w:tr>
      <w:tr w:rsidR="00E96D19" w:rsidTr="00871FB4">
        <w:tc>
          <w:tcPr>
            <w:tcW w:w="1530" w:type="dxa"/>
            <w:shd w:val="clear" w:color="auto" w:fill="D9D9D9" w:themeFill="background1" w:themeFillShade="D9"/>
          </w:tcPr>
          <w:p w:rsidR="00E96D19" w:rsidRPr="00D97943" w:rsidRDefault="00E96D19" w:rsidP="00D9794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SE</w:t>
            </w:r>
          </w:p>
        </w:tc>
        <w:tc>
          <w:tcPr>
            <w:tcW w:w="1710" w:type="dxa"/>
          </w:tcPr>
          <w:p w:rsidR="00E96D19" w:rsidRDefault="00871FB4" w:rsidP="00D97943">
            <w:pPr>
              <w:pStyle w:val="ListParagraph"/>
              <w:ind w:left="0"/>
            </w:pPr>
            <w:r>
              <w:t>69 5’ 47.55”</w:t>
            </w:r>
          </w:p>
          <w:p w:rsidR="00871FB4" w:rsidRDefault="00871FB4" w:rsidP="00D97943">
            <w:pPr>
              <w:pStyle w:val="ListParagraph"/>
              <w:ind w:left="0"/>
            </w:pPr>
            <w:r>
              <w:t>105 16’ 25.36”</w:t>
            </w:r>
          </w:p>
        </w:tc>
        <w:tc>
          <w:tcPr>
            <w:tcW w:w="1620" w:type="dxa"/>
          </w:tcPr>
          <w:p w:rsidR="00E96D19" w:rsidRDefault="00871FB4" w:rsidP="00D97943">
            <w:pPr>
              <w:pStyle w:val="ListParagraph"/>
              <w:ind w:left="0"/>
            </w:pPr>
            <w:r>
              <w:t>69 5’ 48.5”</w:t>
            </w:r>
          </w:p>
          <w:p w:rsidR="00871FB4" w:rsidRDefault="00871FB4" w:rsidP="00D97943">
            <w:pPr>
              <w:pStyle w:val="ListParagraph"/>
              <w:ind w:left="0"/>
            </w:pPr>
            <w:r>
              <w:t>105 15’ 20.94”</w:t>
            </w:r>
          </w:p>
        </w:tc>
        <w:tc>
          <w:tcPr>
            <w:tcW w:w="1620" w:type="dxa"/>
          </w:tcPr>
          <w:p w:rsidR="00E96D19" w:rsidRDefault="00360B25" w:rsidP="00D97943">
            <w:pPr>
              <w:pStyle w:val="ListParagraph"/>
              <w:ind w:left="0"/>
            </w:pPr>
            <w:r>
              <w:t>69 6’ 14.05”</w:t>
            </w:r>
          </w:p>
          <w:p w:rsidR="00360B25" w:rsidRDefault="00360B25" w:rsidP="00D97943">
            <w:pPr>
              <w:pStyle w:val="ListParagraph"/>
              <w:ind w:left="0"/>
            </w:pPr>
            <w:r>
              <w:t>105 15’ 15.77”</w:t>
            </w:r>
          </w:p>
        </w:tc>
        <w:tc>
          <w:tcPr>
            <w:tcW w:w="1998" w:type="dxa"/>
          </w:tcPr>
          <w:p w:rsidR="00E96D19" w:rsidRDefault="003D1D13" w:rsidP="00D97943">
            <w:pPr>
              <w:pStyle w:val="ListParagraph"/>
              <w:ind w:left="0"/>
            </w:pPr>
            <w:r>
              <w:t>69 6’ 41.45”</w:t>
            </w:r>
          </w:p>
          <w:p w:rsidR="003D1D13" w:rsidRDefault="003D1D13" w:rsidP="00D97943">
            <w:pPr>
              <w:pStyle w:val="ListParagraph"/>
              <w:ind w:left="0"/>
            </w:pPr>
            <w:r>
              <w:t>105 10’ 49.33”</w:t>
            </w:r>
          </w:p>
        </w:tc>
      </w:tr>
      <w:tr w:rsidR="00E96D19" w:rsidTr="00871FB4">
        <w:tc>
          <w:tcPr>
            <w:tcW w:w="1530" w:type="dxa"/>
            <w:shd w:val="clear" w:color="auto" w:fill="D9D9D9" w:themeFill="background1" w:themeFillShade="D9"/>
          </w:tcPr>
          <w:p w:rsidR="00E96D19" w:rsidRPr="00D97943" w:rsidRDefault="00E96D19" w:rsidP="00D9794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SW</w:t>
            </w:r>
          </w:p>
        </w:tc>
        <w:tc>
          <w:tcPr>
            <w:tcW w:w="1710" w:type="dxa"/>
          </w:tcPr>
          <w:p w:rsidR="00E96D19" w:rsidRDefault="00871FB4" w:rsidP="00D97943">
            <w:pPr>
              <w:pStyle w:val="ListParagraph"/>
              <w:ind w:left="0"/>
            </w:pPr>
            <w:r>
              <w:t>69 5’ 46.85”</w:t>
            </w:r>
          </w:p>
          <w:p w:rsidR="00871FB4" w:rsidRDefault="00871FB4" w:rsidP="00D97943">
            <w:pPr>
              <w:pStyle w:val="ListParagraph"/>
              <w:ind w:left="0"/>
            </w:pPr>
            <w:r>
              <w:t>105 16’ 38.18”</w:t>
            </w:r>
          </w:p>
        </w:tc>
        <w:tc>
          <w:tcPr>
            <w:tcW w:w="1620" w:type="dxa"/>
          </w:tcPr>
          <w:p w:rsidR="00E96D19" w:rsidRDefault="00871FB4" w:rsidP="00D97943">
            <w:pPr>
              <w:pStyle w:val="ListParagraph"/>
              <w:ind w:left="0"/>
            </w:pPr>
            <w:r>
              <w:t>69 5’ 49.55”</w:t>
            </w:r>
          </w:p>
          <w:p w:rsidR="00871FB4" w:rsidRDefault="00871FB4" w:rsidP="00D97943">
            <w:pPr>
              <w:pStyle w:val="ListParagraph"/>
              <w:ind w:left="0"/>
            </w:pPr>
            <w:r>
              <w:t>105 15’ 38.01”</w:t>
            </w:r>
          </w:p>
        </w:tc>
        <w:tc>
          <w:tcPr>
            <w:tcW w:w="1620" w:type="dxa"/>
          </w:tcPr>
          <w:p w:rsidR="00E96D19" w:rsidRDefault="00360B25" w:rsidP="00D97943">
            <w:pPr>
              <w:pStyle w:val="ListParagraph"/>
              <w:ind w:left="0"/>
            </w:pPr>
            <w:r>
              <w:t>69 6’ 34.31”</w:t>
            </w:r>
          </w:p>
          <w:p w:rsidR="00360B25" w:rsidRDefault="00360B25" w:rsidP="00D97943">
            <w:pPr>
              <w:pStyle w:val="ListParagraph"/>
              <w:ind w:left="0"/>
            </w:pPr>
            <w:r>
              <w:t>105 17’ 29.02”</w:t>
            </w:r>
          </w:p>
        </w:tc>
        <w:tc>
          <w:tcPr>
            <w:tcW w:w="1998" w:type="dxa"/>
          </w:tcPr>
          <w:p w:rsidR="00E96D19" w:rsidRDefault="003D1D13" w:rsidP="00D97943">
            <w:pPr>
              <w:pStyle w:val="ListParagraph"/>
              <w:ind w:left="0"/>
            </w:pPr>
            <w:r>
              <w:t>69 6’ 38.87”</w:t>
            </w:r>
          </w:p>
          <w:p w:rsidR="003D1D13" w:rsidRDefault="003D1D13" w:rsidP="00D97943">
            <w:pPr>
              <w:pStyle w:val="ListParagraph"/>
              <w:ind w:left="0"/>
            </w:pPr>
            <w:r>
              <w:t>105 12’ 48.50”</w:t>
            </w:r>
          </w:p>
        </w:tc>
      </w:tr>
    </w:tbl>
    <w:p w:rsidR="00D97943" w:rsidRDefault="00D97943" w:rsidP="00D97943">
      <w:pPr>
        <w:pStyle w:val="ListParagraph"/>
        <w:ind w:left="1440"/>
      </w:pPr>
    </w:p>
    <w:p w:rsidR="006F7F58" w:rsidRDefault="006F7F58" w:rsidP="00D97943">
      <w:pPr>
        <w:pStyle w:val="ListParagraph"/>
        <w:ind w:left="1440"/>
      </w:pPr>
    </w:p>
    <w:p w:rsidR="006F7F58" w:rsidRDefault="006F7F58" w:rsidP="00D97943">
      <w:pPr>
        <w:pStyle w:val="ListParagraph"/>
        <w:ind w:left="1440"/>
      </w:pPr>
    </w:p>
    <w:p w:rsidR="00D97943" w:rsidRDefault="00D712F2" w:rsidP="00D712F2">
      <w:pPr>
        <w:pStyle w:val="ListParagraph"/>
        <w:numPr>
          <w:ilvl w:val="0"/>
          <w:numId w:val="3"/>
        </w:numPr>
      </w:pPr>
      <w:r>
        <w:lastRenderedPageBreak/>
        <w:t>Total Area of the identified quarry resource</w:t>
      </w:r>
    </w:p>
    <w:p w:rsidR="00D712F2" w:rsidRDefault="00D712F2" w:rsidP="00D712F2">
      <w:pPr>
        <w:pStyle w:val="ListParagraph"/>
        <w:numPr>
          <w:ilvl w:val="1"/>
          <w:numId w:val="3"/>
        </w:numPr>
      </w:pPr>
      <w:r>
        <w:t>See table below:</w:t>
      </w:r>
    </w:p>
    <w:tbl>
      <w:tblPr>
        <w:tblStyle w:val="TableGrid"/>
        <w:tblW w:w="0" w:type="auto"/>
        <w:tblInd w:w="1440" w:type="dxa"/>
        <w:tblLook w:val="04A0"/>
      </w:tblPr>
      <w:tblGrid>
        <w:gridCol w:w="1729"/>
        <w:gridCol w:w="1660"/>
        <w:gridCol w:w="1501"/>
        <w:gridCol w:w="1586"/>
        <w:gridCol w:w="1660"/>
      </w:tblGrid>
      <w:tr w:rsidR="005C655E" w:rsidTr="00E96D19">
        <w:tc>
          <w:tcPr>
            <w:tcW w:w="1729" w:type="dxa"/>
            <w:shd w:val="clear" w:color="auto" w:fill="D9D9D9" w:themeFill="background1" w:themeFillShade="D9"/>
          </w:tcPr>
          <w:p w:rsidR="005C655E" w:rsidRDefault="005C655E" w:rsidP="00D712F2">
            <w:pPr>
              <w:pStyle w:val="ListParagraph"/>
              <w:ind w:left="0"/>
            </w:pPr>
          </w:p>
        </w:tc>
        <w:tc>
          <w:tcPr>
            <w:tcW w:w="1660" w:type="dxa"/>
            <w:shd w:val="clear" w:color="auto" w:fill="D9D9D9" w:themeFill="background1" w:themeFillShade="D9"/>
          </w:tcPr>
          <w:p w:rsidR="005C655E" w:rsidRPr="002231CD" w:rsidRDefault="005C655E" w:rsidP="00A8328B">
            <w:pPr>
              <w:pStyle w:val="ListParagraph"/>
              <w:ind w:left="0"/>
              <w:jc w:val="center"/>
            </w:pPr>
            <w:r>
              <w:t>Pit 1A</w:t>
            </w:r>
          </w:p>
        </w:tc>
        <w:tc>
          <w:tcPr>
            <w:tcW w:w="1501" w:type="dxa"/>
            <w:shd w:val="clear" w:color="auto" w:fill="D9D9D9" w:themeFill="background1" w:themeFillShade="D9"/>
          </w:tcPr>
          <w:p w:rsidR="005C655E" w:rsidRPr="002231CD" w:rsidRDefault="005C655E" w:rsidP="00A8328B">
            <w:pPr>
              <w:pStyle w:val="ListParagraph"/>
              <w:ind w:left="0"/>
              <w:jc w:val="center"/>
            </w:pPr>
            <w:r w:rsidRPr="002231CD">
              <w:t>Pit</w:t>
            </w:r>
            <w:r>
              <w:t xml:space="preserve"> 1B</w:t>
            </w:r>
          </w:p>
        </w:tc>
        <w:tc>
          <w:tcPr>
            <w:tcW w:w="1586" w:type="dxa"/>
            <w:shd w:val="clear" w:color="auto" w:fill="D9D9D9" w:themeFill="background1" w:themeFillShade="D9"/>
          </w:tcPr>
          <w:p w:rsidR="005C655E" w:rsidRPr="002231CD" w:rsidRDefault="005C655E" w:rsidP="00A8328B">
            <w:pPr>
              <w:pStyle w:val="ListParagraph"/>
              <w:ind w:left="0"/>
              <w:jc w:val="center"/>
            </w:pPr>
            <w:r>
              <w:t>Pit 2</w:t>
            </w:r>
          </w:p>
        </w:tc>
        <w:tc>
          <w:tcPr>
            <w:tcW w:w="1660" w:type="dxa"/>
            <w:shd w:val="clear" w:color="auto" w:fill="D9D9D9" w:themeFill="background1" w:themeFillShade="D9"/>
          </w:tcPr>
          <w:p w:rsidR="005C655E" w:rsidRPr="002231CD" w:rsidRDefault="005C655E" w:rsidP="00A8328B">
            <w:pPr>
              <w:pStyle w:val="ListParagraph"/>
              <w:ind w:left="0"/>
              <w:jc w:val="center"/>
            </w:pPr>
            <w:r w:rsidRPr="002231CD">
              <w:t xml:space="preserve">Pit </w:t>
            </w:r>
            <w:r>
              <w:t>4</w:t>
            </w:r>
          </w:p>
        </w:tc>
      </w:tr>
      <w:tr w:rsidR="00E96D19" w:rsidTr="00E96D19">
        <w:tc>
          <w:tcPr>
            <w:tcW w:w="1729" w:type="dxa"/>
            <w:shd w:val="clear" w:color="auto" w:fill="D9D9D9" w:themeFill="background1" w:themeFillShade="D9"/>
          </w:tcPr>
          <w:p w:rsidR="00E96D19" w:rsidRDefault="00E96D19" w:rsidP="00D712F2">
            <w:pPr>
              <w:pStyle w:val="ListParagraph"/>
              <w:ind w:left="0"/>
            </w:pPr>
            <w:r>
              <w:t>Total Area (M₂)</w:t>
            </w:r>
          </w:p>
        </w:tc>
        <w:tc>
          <w:tcPr>
            <w:tcW w:w="1660" w:type="dxa"/>
          </w:tcPr>
          <w:p w:rsidR="00E96D19" w:rsidRDefault="00E96D19" w:rsidP="00D712F2">
            <w:pPr>
              <w:pStyle w:val="ListParagraph"/>
              <w:ind w:left="0"/>
            </w:pPr>
            <w:r>
              <w:t>500 000</w:t>
            </w:r>
          </w:p>
        </w:tc>
        <w:tc>
          <w:tcPr>
            <w:tcW w:w="1501" w:type="dxa"/>
          </w:tcPr>
          <w:p w:rsidR="00E96D19" w:rsidRDefault="00584F04" w:rsidP="00D712F2">
            <w:pPr>
              <w:pStyle w:val="ListParagraph"/>
              <w:ind w:left="0"/>
            </w:pPr>
            <w:r>
              <w:t>500 000</w:t>
            </w:r>
          </w:p>
        </w:tc>
        <w:tc>
          <w:tcPr>
            <w:tcW w:w="1586" w:type="dxa"/>
          </w:tcPr>
          <w:p w:rsidR="00E96D19" w:rsidRDefault="00E96D19" w:rsidP="00D712F2">
            <w:pPr>
              <w:pStyle w:val="ListParagraph"/>
              <w:ind w:left="0"/>
            </w:pPr>
            <w:r>
              <w:t>500 000</w:t>
            </w:r>
          </w:p>
        </w:tc>
        <w:tc>
          <w:tcPr>
            <w:tcW w:w="1660" w:type="dxa"/>
          </w:tcPr>
          <w:p w:rsidR="00E96D19" w:rsidRDefault="00E96D19" w:rsidP="00272A26">
            <w:pPr>
              <w:pStyle w:val="ListParagraph"/>
              <w:ind w:left="0"/>
            </w:pPr>
            <w:r>
              <w:t>500 000</w:t>
            </w:r>
          </w:p>
        </w:tc>
      </w:tr>
    </w:tbl>
    <w:p w:rsidR="00D712F2" w:rsidRDefault="00584F04" w:rsidP="00D712F2">
      <w:pPr>
        <w:pStyle w:val="ListParagraph"/>
        <w:ind w:left="1440"/>
      </w:pPr>
      <w:r>
        <w:t>*This is an estimate.  Exact amount will be disclosed prior to commencement of activity.</w:t>
      </w:r>
    </w:p>
    <w:p w:rsidR="006F7995" w:rsidRDefault="00067138" w:rsidP="00067138">
      <w:pPr>
        <w:pStyle w:val="ListParagraph"/>
        <w:numPr>
          <w:ilvl w:val="0"/>
          <w:numId w:val="3"/>
        </w:numPr>
      </w:pPr>
      <w:r>
        <w:t>Area of existing clearing</w:t>
      </w:r>
    </w:p>
    <w:p w:rsidR="006F7995" w:rsidRDefault="00B221BC" w:rsidP="00B221BC">
      <w:pPr>
        <w:pStyle w:val="ListParagraph"/>
        <w:numPr>
          <w:ilvl w:val="1"/>
          <w:numId w:val="3"/>
        </w:numPr>
      </w:pPr>
      <w:r>
        <w:t>See Table below:</w:t>
      </w:r>
    </w:p>
    <w:tbl>
      <w:tblPr>
        <w:tblStyle w:val="TableGrid"/>
        <w:tblW w:w="0" w:type="auto"/>
        <w:tblInd w:w="1440" w:type="dxa"/>
        <w:tblLook w:val="04A0"/>
      </w:tblPr>
      <w:tblGrid>
        <w:gridCol w:w="1720"/>
        <w:gridCol w:w="1662"/>
        <w:gridCol w:w="1503"/>
        <w:gridCol w:w="1588"/>
        <w:gridCol w:w="1663"/>
      </w:tblGrid>
      <w:tr w:rsidR="005C655E" w:rsidTr="00E96D19">
        <w:tc>
          <w:tcPr>
            <w:tcW w:w="1720" w:type="dxa"/>
            <w:shd w:val="clear" w:color="auto" w:fill="D9D9D9" w:themeFill="background1" w:themeFillShade="D9"/>
          </w:tcPr>
          <w:p w:rsidR="005C655E" w:rsidRDefault="005C655E" w:rsidP="00EB1AE4">
            <w:pPr>
              <w:pStyle w:val="ListParagraph"/>
              <w:ind w:left="0"/>
            </w:pPr>
          </w:p>
        </w:tc>
        <w:tc>
          <w:tcPr>
            <w:tcW w:w="1662" w:type="dxa"/>
            <w:shd w:val="clear" w:color="auto" w:fill="D9D9D9" w:themeFill="background1" w:themeFillShade="D9"/>
          </w:tcPr>
          <w:p w:rsidR="005C655E" w:rsidRPr="002231CD" w:rsidRDefault="005C655E" w:rsidP="00A8328B">
            <w:pPr>
              <w:pStyle w:val="ListParagraph"/>
              <w:ind w:left="0"/>
              <w:jc w:val="center"/>
            </w:pPr>
            <w:r>
              <w:t>Pit 1A</w:t>
            </w:r>
          </w:p>
        </w:tc>
        <w:tc>
          <w:tcPr>
            <w:tcW w:w="1503" w:type="dxa"/>
            <w:shd w:val="clear" w:color="auto" w:fill="D9D9D9" w:themeFill="background1" w:themeFillShade="D9"/>
          </w:tcPr>
          <w:p w:rsidR="005C655E" w:rsidRPr="002231CD" w:rsidRDefault="005C655E" w:rsidP="00A8328B">
            <w:pPr>
              <w:pStyle w:val="ListParagraph"/>
              <w:ind w:left="0"/>
              <w:jc w:val="center"/>
            </w:pPr>
            <w:r w:rsidRPr="002231CD">
              <w:t>Pit</w:t>
            </w:r>
            <w:r>
              <w:t xml:space="preserve"> 1B</w:t>
            </w:r>
          </w:p>
        </w:tc>
        <w:tc>
          <w:tcPr>
            <w:tcW w:w="1588" w:type="dxa"/>
            <w:shd w:val="clear" w:color="auto" w:fill="D9D9D9" w:themeFill="background1" w:themeFillShade="D9"/>
          </w:tcPr>
          <w:p w:rsidR="005C655E" w:rsidRPr="002231CD" w:rsidRDefault="005C655E" w:rsidP="00A8328B">
            <w:pPr>
              <w:pStyle w:val="ListParagraph"/>
              <w:ind w:left="0"/>
              <w:jc w:val="center"/>
            </w:pPr>
            <w:r>
              <w:t>Pit 2</w:t>
            </w:r>
          </w:p>
        </w:tc>
        <w:tc>
          <w:tcPr>
            <w:tcW w:w="1663" w:type="dxa"/>
            <w:shd w:val="clear" w:color="auto" w:fill="D9D9D9" w:themeFill="background1" w:themeFillShade="D9"/>
          </w:tcPr>
          <w:p w:rsidR="005C655E" w:rsidRPr="002231CD" w:rsidRDefault="005C655E" w:rsidP="00A8328B">
            <w:pPr>
              <w:pStyle w:val="ListParagraph"/>
              <w:ind w:left="0"/>
              <w:jc w:val="center"/>
            </w:pPr>
            <w:r w:rsidRPr="002231CD">
              <w:t xml:space="preserve">Pit </w:t>
            </w:r>
            <w:r>
              <w:t>4</w:t>
            </w:r>
          </w:p>
        </w:tc>
      </w:tr>
      <w:tr w:rsidR="00E96D19" w:rsidTr="00E96D19">
        <w:tc>
          <w:tcPr>
            <w:tcW w:w="1720" w:type="dxa"/>
            <w:shd w:val="clear" w:color="auto" w:fill="D9D9D9" w:themeFill="background1" w:themeFillShade="D9"/>
          </w:tcPr>
          <w:p w:rsidR="00E96D19" w:rsidRDefault="00E96D19" w:rsidP="00EB1AE4">
            <w:pPr>
              <w:pStyle w:val="ListParagraph"/>
              <w:ind w:left="0"/>
            </w:pPr>
            <w:r>
              <w:t>Total Area (M₂)</w:t>
            </w:r>
          </w:p>
        </w:tc>
        <w:tc>
          <w:tcPr>
            <w:tcW w:w="1662" w:type="dxa"/>
          </w:tcPr>
          <w:p w:rsidR="00E96D19" w:rsidRDefault="00E96D19" w:rsidP="00EB1AE4">
            <w:pPr>
              <w:pStyle w:val="ListParagraph"/>
              <w:ind w:left="0"/>
            </w:pPr>
            <w:r>
              <w:t>500 000</w:t>
            </w:r>
          </w:p>
        </w:tc>
        <w:tc>
          <w:tcPr>
            <w:tcW w:w="1503" w:type="dxa"/>
          </w:tcPr>
          <w:p w:rsidR="00E96D19" w:rsidRDefault="00584F04" w:rsidP="00EB1AE4">
            <w:pPr>
              <w:pStyle w:val="ListParagraph"/>
              <w:ind w:left="0"/>
            </w:pPr>
            <w:r>
              <w:t>500 000</w:t>
            </w:r>
          </w:p>
        </w:tc>
        <w:tc>
          <w:tcPr>
            <w:tcW w:w="1588" w:type="dxa"/>
          </w:tcPr>
          <w:p w:rsidR="00E96D19" w:rsidRDefault="00E96D19" w:rsidP="00EB1AE4">
            <w:pPr>
              <w:pStyle w:val="ListParagraph"/>
              <w:ind w:left="0"/>
            </w:pPr>
            <w:r>
              <w:t>500 000</w:t>
            </w:r>
          </w:p>
        </w:tc>
        <w:tc>
          <w:tcPr>
            <w:tcW w:w="1663" w:type="dxa"/>
          </w:tcPr>
          <w:p w:rsidR="00E96D19" w:rsidRDefault="00E96D19" w:rsidP="00EB1AE4">
            <w:pPr>
              <w:pStyle w:val="ListParagraph"/>
              <w:ind w:left="0"/>
            </w:pPr>
            <w:r>
              <w:t>500 000</w:t>
            </w:r>
          </w:p>
        </w:tc>
      </w:tr>
    </w:tbl>
    <w:p w:rsidR="00584F04" w:rsidRDefault="00584F04" w:rsidP="00584F04">
      <w:pPr>
        <w:pStyle w:val="ListParagraph"/>
        <w:ind w:left="1440"/>
      </w:pPr>
      <w:r>
        <w:t>*This is an estimate.  Exact amount will be disclosed prior to commencement of activity.</w:t>
      </w:r>
    </w:p>
    <w:p w:rsidR="006F7995" w:rsidRDefault="008F418B" w:rsidP="008F418B">
      <w:pPr>
        <w:pStyle w:val="ListParagraph"/>
        <w:numPr>
          <w:ilvl w:val="0"/>
          <w:numId w:val="3"/>
        </w:numPr>
        <w:jc w:val="both"/>
      </w:pPr>
      <w:r>
        <w:t>Area of proposed quarrying</w:t>
      </w:r>
    </w:p>
    <w:p w:rsidR="008F418B" w:rsidRDefault="008F418B" w:rsidP="008F418B">
      <w:pPr>
        <w:pStyle w:val="ListParagraph"/>
        <w:numPr>
          <w:ilvl w:val="1"/>
          <w:numId w:val="3"/>
        </w:numPr>
        <w:jc w:val="both"/>
      </w:pPr>
      <w:r>
        <w:t>See Table below:</w:t>
      </w:r>
    </w:p>
    <w:tbl>
      <w:tblPr>
        <w:tblStyle w:val="TableGrid"/>
        <w:tblW w:w="0" w:type="auto"/>
        <w:tblInd w:w="1440" w:type="dxa"/>
        <w:tblLook w:val="04A0"/>
      </w:tblPr>
      <w:tblGrid>
        <w:gridCol w:w="1720"/>
        <w:gridCol w:w="1662"/>
        <w:gridCol w:w="1503"/>
        <w:gridCol w:w="1588"/>
        <w:gridCol w:w="1663"/>
      </w:tblGrid>
      <w:tr w:rsidR="005C655E" w:rsidTr="00E96D19">
        <w:tc>
          <w:tcPr>
            <w:tcW w:w="1720" w:type="dxa"/>
            <w:shd w:val="clear" w:color="auto" w:fill="D9D9D9" w:themeFill="background1" w:themeFillShade="D9"/>
          </w:tcPr>
          <w:p w:rsidR="005C655E" w:rsidRDefault="005C655E" w:rsidP="00EB1AE4">
            <w:pPr>
              <w:pStyle w:val="ListParagraph"/>
              <w:ind w:left="0"/>
            </w:pPr>
          </w:p>
        </w:tc>
        <w:tc>
          <w:tcPr>
            <w:tcW w:w="1662" w:type="dxa"/>
            <w:shd w:val="clear" w:color="auto" w:fill="D9D9D9" w:themeFill="background1" w:themeFillShade="D9"/>
          </w:tcPr>
          <w:p w:rsidR="005C655E" w:rsidRPr="002231CD" w:rsidRDefault="005C655E" w:rsidP="00A8328B">
            <w:pPr>
              <w:pStyle w:val="ListParagraph"/>
              <w:ind w:left="0"/>
              <w:jc w:val="center"/>
            </w:pPr>
            <w:r>
              <w:t>Pit 1A</w:t>
            </w:r>
          </w:p>
        </w:tc>
        <w:tc>
          <w:tcPr>
            <w:tcW w:w="1503" w:type="dxa"/>
            <w:shd w:val="clear" w:color="auto" w:fill="D9D9D9" w:themeFill="background1" w:themeFillShade="D9"/>
          </w:tcPr>
          <w:p w:rsidR="005C655E" w:rsidRPr="002231CD" w:rsidRDefault="005C655E" w:rsidP="00A8328B">
            <w:pPr>
              <w:pStyle w:val="ListParagraph"/>
              <w:ind w:left="0"/>
              <w:jc w:val="center"/>
            </w:pPr>
            <w:r w:rsidRPr="002231CD">
              <w:t>Pit</w:t>
            </w:r>
            <w:r>
              <w:t xml:space="preserve"> 1B</w:t>
            </w:r>
          </w:p>
        </w:tc>
        <w:tc>
          <w:tcPr>
            <w:tcW w:w="1588" w:type="dxa"/>
            <w:shd w:val="clear" w:color="auto" w:fill="D9D9D9" w:themeFill="background1" w:themeFillShade="D9"/>
          </w:tcPr>
          <w:p w:rsidR="005C655E" w:rsidRPr="002231CD" w:rsidRDefault="005C655E" w:rsidP="00A8328B">
            <w:pPr>
              <w:pStyle w:val="ListParagraph"/>
              <w:ind w:left="0"/>
              <w:jc w:val="center"/>
            </w:pPr>
            <w:r>
              <w:t>Pit 2</w:t>
            </w:r>
          </w:p>
        </w:tc>
        <w:tc>
          <w:tcPr>
            <w:tcW w:w="1663" w:type="dxa"/>
            <w:shd w:val="clear" w:color="auto" w:fill="D9D9D9" w:themeFill="background1" w:themeFillShade="D9"/>
          </w:tcPr>
          <w:p w:rsidR="005C655E" w:rsidRPr="002231CD" w:rsidRDefault="005C655E" w:rsidP="00A8328B">
            <w:pPr>
              <w:pStyle w:val="ListParagraph"/>
              <w:ind w:left="0"/>
              <w:jc w:val="center"/>
            </w:pPr>
            <w:r w:rsidRPr="002231CD">
              <w:t xml:space="preserve">Pit </w:t>
            </w:r>
            <w:r>
              <w:t>4</w:t>
            </w:r>
          </w:p>
        </w:tc>
      </w:tr>
      <w:tr w:rsidR="00E96D19" w:rsidTr="00E96D19">
        <w:tc>
          <w:tcPr>
            <w:tcW w:w="1720" w:type="dxa"/>
            <w:shd w:val="clear" w:color="auto" w:fill="D9D9D9" w:themeFill="background1" w:themeFillShade="D9"/>
          </w:tcPr>
          <w:p w:rsidR="00E96D19" w:rsidRDefault="00E96D19" w:rsidP="00EB1AE4">
            <w:pPr>
              <w:pStyle w:val="ListParagraph"/>
              <w:ind w:left="0"/>
            </w:pPr>
            <w:r>
              <w:t>Total Area (M₂)</w:t>
            </w:r>
          </w:p>
        </w:tc>
        <w:tc>
          <w:tcPr>
            <w:tcW w:w="1662" w:type="dxa"/>
          </w:tcPr>
          <w:p w:rsidR="00E96D19" w:rsidRDefault="00E96D19" w:rsidP="00EB1AE4">
            <w:pPr>
              <w:pStyle w:val="ListParagraph"/>
              <w:ind w:left="0"/>
            </w:pPr>
            <w:r>
              <w:t>500 000</w:t>
            </w:r>
          </w:p>
        </w:tc>
        <w:tc>
          <w:tcPr>
            <w:tcW w:w="1503" w:type="dxa"/>
          </w:tcPr>
          <w:p w:rsidR="00E96D19" w:rsidRDefault="00584F04" w:rsidP="00EB1AE4">
            <w:pPr>
              <w:pStyle w:val="ListParagraph"/>
              <w:ind w:left="0"/>
            </w:pPr>
            <w:r>
              <w:t>500 000</w:t>
            </w:r>
          </w:p>
        </w:tc>
        <w:tc>
          <w:tcPr>
            <w:tcW w:w="1588" w:type="dxa"/>
          </w:tcPr>
          <w:p w:rsidR="00E96D19" w:rsidRDefault="00E96D19" w:rsidP="00EB1AE4">
            <w:pPr>
              <w:pStyle w:val="ListParagraph"/>
              <w:ind w:left="0"/>
            </w:pPr>
            <w:r>
              <w:t>500 000</w:t>
            </w:r>
          </w:p>
        </w:tc>
        <w:tc>
          <w:tcPr>
            <w:tcW w:w="1663" w:type="dxa"/>
          </w:tcPr>
          <w:p w:rsidR="00E96D19" w:rsidRDefault="00E96D19" w:rsidP="00EB1AE4">
            <w:pPr>
              <w:pStyle w:val="ListParagraph"/>
              <w:ind w:left="0"/>
            </w:pPr>
            <w:r>
              <w:t>500 000</w:t>
            </w:r>
          </w:p>
        </w:tc>
      </w:tr>
    </w:tbl>
    <w:p w:rsidR="00584F04" w:rsidRDefault="00584F04" w:rsidP="00584F04">
      <w:pPr>
        <w:pStyle w:val="ListParagraph"/>
        <w:ind w:left="1440"/>
      </w:pPr>
      <w:r>
        <w:t>*This is an estimate.  Exact amount will be disclosed prior to commencement of activity.</w:t>
      </w:r>
    </w:p>
    <w:p w:rsidR="008F418B" w:rsidRDefault="008F418B" w:rsidP="008F418B">
      <w:pPr>
        <w:pStyle w:val="ListParagraph"/>
        <w:ind w:left="1440"/>
        <w:jc w:val="both"/>
      </w:pPr>
    </w:p>
    <w:p w:rsidR="002231CD" w:rsidRDefault="002231CD" w:rsidP="002231CD">
      <w:pPr>
        <w:pStyle w:val="ListParagraph"/>
        <w:numPr>
          <w:ilvl w:val="0"/>
          <w:numId w:val="3"/>
        </w:numPr>
        <w:jc w:val="both"/>
      </w:pPr>
      <w:r>
        <w:t>Topsoil/overburden storage area</w:t>
      </w:r>
    </w:p>
    <w:p w:rsidR="001F0913" w:rsidRDefault="001F0913" w:rsidP="002231CD">
      <w:pPr>
        <w:pStyle w:val="ListParagraph"/>
        <w:numPr>
          <w:ilvl w:val="1"/>
          <w:numId w:val="3"/>
        </w:numPr>
        <w:jc w:val="both"/>
      </w:pPr>
      <w:r>
        <w:t>Pit 1A: Will be stored to reclaim area once activities are completed</w:t>
      </w:r>
    </w:p>
    <w:p w:rsidR="002231CD" w:rsidRDefault="00272A26" w:rsidP="002231CD">
      <w:pPr>
        <w:pStyle w:val="ListParagraph"/>
        <w:numPr>
          <w:ilvl w:val="1"/>
          <w:numId w:val="3"/>
        </w:numPr>
        <w:jc w:val="both"/>
      </w:pPr>
      <w:r>
        <w:t xml:space="preserve">Pit </w:t>
      </w:r>
      <w:r w:rsidR="001F0913">
        <w:t>1B</w:t>
      </w:r>
      <w:r w:rsidR="002231CD">
        <w:t xml:space="preserve"> : </w:t>
      </w:r>
      <w:r w:rsidR="001F0913">
        <w:t>Not Applicable</w:t>
      </w:r>
    </w:p>
    <w:p w:rsidR="002231CD" w:rsidRDefault="00272A26" w:rsidP="002231CD">
      <w:pPr>
        <w:pStyle w:val="ListParagraph"/>
        <w:numPr>
          <w:ilvl w:val="1"/>
          <w:numId w:val="3"/>
        </w:numPr>
        <w:jc w:val="both"/>
      </w:pPr>
      <w:r>
        <w:t xml:space="preserve">Pit </w:t>
      </w:r>
      <w:r w:rsidR="001F0913">
        <w:t>2</w:t>
      </w:r>
      <w:r w:rsidR="002231CD">
        <w:t xml:space="preserve"> : Not Applicable</w:t>
      </w:r>
    </w:p>
    <w:p w:rsidR="00272A26" w:rsidRDefault="00272A26" w:rsidP="002231CD">
      <w:pPr>
        <w:pStyle w:val="ListParagraph"/>
        <w:numPr>
          <w:ilvl w:val="1"/>
          <w:numId w:val="3"/>
        </w:numPr>
        <w:jc w:val="both"/>
      </w:pPr>
      <w:r>
        <w:t>Pit 4 : Not Applicable</w:t>
      </w:r>
    </w:p>
    <w:p w:rsidR="002231CD" w:rsidRDefault="00873EB3" w:rsidP="002231CD">
      <w:pPr>
        <w:pStyle w:val="ListParagraph"/>
        <w:numPr>
          <w:ilvl w:val="0"/>
          <w:numId w:val="3"/>
        </w:numPr>
        <w:jc w:val="both"/>
      </w:pPr>
      <w:r>
        <w:t>Access Roads/Trails</w:t>
      </w:r>
    </w:p>
    <w:p w:rsidR="00873EB3" w:rsidRDefault="00873EB3" w:rsidP="001F0913">
      <w:pPr>
        <w:pStyle w:val="ListParagraph"/>
        <w:numPr>
          <w:ilvl w:val="1"/>
          <w:numId w:val="3"/>
        </w:numPr>
        <w:jc w:val="both"/>
      </w:pPr>
      <w:r>
        <w:t>Existing road to borrow areas</w:t>
      </w:r>
    </w:p>
    <w:p w:rsidR="00873EB3" w:rsidRDefault="00873EB3" w:rsidP="00873EB3">
      <w:pPr>
        <w:pStyle w:val="ListParagraph"/>
        <w:numPr>
          <w:ilvl w:val="0"/>
          <w:numId w:val="3"/>
        </w:numPr>
        <w:jc w:val="both"/>
      </w:pPr>
      <w:r>
        <w:t>Camp locations identifying all infrastructure to be established on the site</w:t>
      </w:r>
    </w:p>
    <w:p w:rsidR="00873EB3" w:rsidRDefault="00873EB3" w:rsidP="00873EB3">
      <w:pPr>
        <w:pStyle w:val="ListParagraph"/>
        <w:numPr>
          <w:ilvl w:val="1"/>
          <w:numId w:val="3"/>
        </w:numPr>
        <w:jc w:val="both"/>
      </w:pPr>
      <w:r>
        <w:t>Not applicable</w:t>
      </w:r>
    </w:p>
    <w:p w:rsidR="00873EB3" w:rsidRDefault="005D43C4" w:rsidP="00873EB3">
      <w:pPr>
        <w:pStyle w:val="ListParagraph"/>
        <w:numPr>
          <w:ilvl w:val="0"/>
          <w:numId w:val="3"/>
        </w:numPr>
        <w:jc w:val="both"/>
      </w:pPr>
      <w:r>
        <w:t>When applicable, blast pattern details must be indicated</w:t>
      </w:r>
    </w:p>
    <w:p w:rsidR="005D43C4" w:rsidRDefault="005D43C4" w:rsidP="005D43C4">
      <w:pPr>
        <w:pStyle w:val="ListParagraph"/>
        <w:numPr>
          <w:ilvl w:val="1"/>
          <w:numId w:val="3"/>
        </w:numPr>
        <w:jc w:val="both"/>
      </w:pPr>
      <w:r>
        <w:t>Not applicable</w:t>
      </w:r>
    </w:p>
    <w:p w:rsidR="005D43C4" w:rsidRDefault="005D43C4" w:rsidP="005D43C4">
      <w:pPr>
        <w:pStyle w:val="ListParagraph"/>
        <w:numPr>
          <w:ilvl w:val="0"/>
          <w:numId w:val="3"/>
        </w:numPr>
        <w:jc w:val="both"/>
      </w:pPr>
      <w:r>
        <w:t>Closure and reclamation plan including</w:t>
      </w:r>
    </w:p>
    <w:p w:rsidR="005D43C4" w:rsidRDefault="005D43C4" w:rsidP="005D43C4">
      <w:pPr>
        <w:pStyle w:val="ListParagraph"/>
        <w:numPr>
          <w:ilvl w:val="1"/>
          <w:numId w:val="3"/>
        </w:numPr>
        <w:jc w:val="both"/>
      </w:pPr>
      <w:r>
        <w:t>Camp reclamation, if possible:</w:t>
      </w:r>
    </w:p>
    <w:p w:rsidR="005D43C4" w:rsidRDefault="005D43C4" w:rsidP="005D43C4">
      <w:pPr>
        <w:pStyle w:val="ListParagraph"/>
        <w:numPr>
          <w:ilvl w:val="2"/>
          <w:numId w:val="3"/>
        </w:numPr>
        <w:jc w:val="both"/>
      </w:pPr>
      <w:r>
        <w:t>Not applicable</w:t>
      </w:r>
    </w:p>
    <w:p w:rsidR="005D43C4" w:rsidRDefault="005D43C4" w:rsidP="005D43C4">
      <w:pPr>
        <w:pStyle w:val="ListParagraph"/>
        <w:numPr>
          <w:ilvl w:val="1"/>
          <w:numId w:val="3"/>
        </w:numPr>
        <w:jc w:val="both"/>
      </w:pPr>
      <w:r>
        <w:t>Abandonment of active quarry face:</w:t>
      </w:r>
    </w:p>
    <w:p w:rsidR="005D43C4" w:rsidRDefault="005D43C4" w:rsidP="005D43C4">
      <w:pPr>
        <w:pStyle w:val="ListParagraph"/>
        <w:numPr>
          <w:ilvl w:val="2"/>
          <w:numId w:val="3"/>
        </w:numPr>
        <w:jc w:val="both"/>
      </w:pPr>
      <w:r>
        <w:t xml:space="preserve">During the closure of the quarry operations the active </w:t>
      </w:r>
      <w:r w:rsidR="004030FB">
        <w:t>quarry face wil</w:t>
      </w:r>
      <w:r w:rsidR="001F0913">
        <w:t>l</w:t>
      </w:r>
      <w:r w:rsidR="004030FB">
        <w:t xml:space="preserve"> be </w:t>
      </w:r>
      <w:proofErr w:type="spellStart"/>
      <w:r w:rsidR="004030FB">
        <w:t>reg</w:t>
      </w:r>
      <w:r w:rsidR="001F0913">
        <w:t>ra</w:t>
      </w:r>
      <w:r w:rsidR="004030FB">
        <w:t>ded</w:t>
      </w:r>
      <w:proofErr w:type="spellEnd"/>
      <w:r w:rsidR="004030FB">
        <w:t xml:space="preserve"> to match surrounding terrain.</w:t>
      </w:r>
    </w:p>
    <w:p w:rsidR="004030FB" w:rsidRDefault="004030FB" w:rsidP="004030FB">
      <w:pPr>
        <w:pStyle w:val="ListParagraph"/>
        <w:numPr>
          <w:ilvl w:val="1"/>
          <w:numId w:val="3"/>
        </w:numPr>
        <w:jc w:val="both"/>
      </w:pPr>
      <w:r>
        <w:t>Waste disposal</w:t>
      </w:r>
    </w:p>
    <w:p w:rsidR="004030FB" w:rsidRDefault="004030FB" w:rsidP="004030FB">
      <w:pPr>
        <w:pStyle w:val="ListParagraph"/>
        <w:numPr>
          <w:ilvl w:val="2"/>
          <w:numId w:val="3"/>
        </w:numPr>
        <w:jc w:val="both"/>
      </w:pPr>
      <w:r>
        <w:t>Will be removed daily</w:t>
      </w:r>
    </w:p>
    <w:p w:rsidR="004030FB" w:rsidRDefault="004030FB" w:rsidP="004030FB">
      <w:pPr>
        <w:pStyle w:val="ListParagraph"/>
        <w:numPr>
          <w:ilvl w:val="1"/>
          <w:numId w:val="3"/>
        </w:numPr>
        <w:jc w:val="both"/>
      </w:pPr>
      <w:r>
        <w:t>Stockpile removal</w:t>
      </w:r>
    </w:p>
    <w:p w:rsidR="004030FB" w:rsidRDefault="004030FB" w:rsidP="004030FB">
      <w:pPr>
        <w:pStyle w:val="ListParagraph"/>
        <w:numPr>
          <w:ilvl w:val="2"/>
          <w:numId w:val="3"/>
        </w:numPr>
        <w:jc w:val="both"/>
      </w:pPr>
      <w:r>
        <w:t>Not applicable</w:t>
      </w:r>
    </w:p>
    <w:p w:rsidR="004030FB" w:rsidRDefault="004030FB" w:rsidP="004030FB">
      <w:pPr>
        <w:pStyle w:val="ListParagraph"/>
        <w:numPr>
          <w:ilvl w:val="1"/>
          <w:numId w:val="3"/>
        </w:numPr>
        <w:jc w:val="both"/>
      </w:pPr>
      <w:r>
        <w:t>Road closure</w:t>
      </w:r>
    </w:p>
    <w:p w:rsidR="004030FB" w:rsidRDefault="004030FB" w:rsidP="004030FB">
      <w:pPr>
        <w:pStyle w:val="ListParagraph"/>
        <w:numPr>
          <w:ilvl w:val="2"/>
          <w:numId w:val="3"/>
        </w:numPr>
        <w:jc w:val="both"/>
      </w:pPr>
      <w:r>
        <w:t>Existing road will be used.  Not applicable.</w:t>
      </w:r>
    </w:p>
    <w:p w:rsidR="001F0913" w:rsidRDefault="004030FB" w:rsidP="001F0913">
      <w:pPr>
        <w:pStyle w:val="ListParagraph"/>
        <w:numPr>
          <w:ilvl w:val="1"/>
          <w:numId w:val="3"/>
        </w:numPr>
        <w:jc w:val="both"/>
      </w:pPr>
      <w:r>
        <w:t>Soil Remediation</w:t>
      </w:r>
    </w:p>
    <w:p w:rsidR="006F7995" w:rsidRPr="006F7995" w:rsidRDefault="004030FB" w:rsidP="001F0913">
      <w:pPr>
        <w:pStyle w:val="ListParagraph"/>
        <w:numPr>
          <w:ilvl w:val="2"/>
          <w:numId w:val="3"/>
        </w:numPr>
        <w:jc w:val="both"/>
      </w:pPr>
      <w:r>
        <w:t>Not applicable</w:t>
      </w:r>
    </w:p>
    <w:sectPr w:rsidR="006F7995" w:rsidRPr="006F7995" w:rsidSect="002167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B728A"/>
    <w:multiLevelType w:val="hybridMultilevel"/>
    <w:tmpl w:val="E772AD80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4CA05D2B"/>
    <w:multiLevelType w:val="hybridMultilevel"/>
    <w:tmpl w:val="6BBEC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E726F3"/>
    <w:multiLevelType w:val="hybridMultilevel"/>
    <w:tmpl w:val="46661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7995"/>
    <w:rsid w:val="00067138"/>
    <w:rsid w:val="00085273"/>
    <w:rsid w:val="0011493A"/>
    <w:rsid w:val="001506EE"/>
    <w:rsid w:val="00187166"/>
    <w:rsid w:val="001F0913"/>
    <w:rsid w:val="00216775"/>
    <w:rsid w:val="002231CD"/>
    <w:rsid w:val="00272A26"/>
    <w:rsid w:val="002E0ED2"/>
    <w:rsid w:val="00360B25"/>
    <w:rsid w:val="003D1D13"/>
    <w:rsid w:val="004030FB"/>
    <w:rsid w:val="0042545C"/>
    <w:rsid w:val="00504ACA"/>
    <w:rsid w:val="005839D8"/>
    <w:rsid w:val="00584F04"/>
    <w:rsid w:val="005C655E"/>
    <w:rsid w:val="005D43C4"/>
    <w:rsid w:val="00633EAE"/>
    <w:rsid w:val="0067069A"/>
    <w:rsid w:val="006C555F"/>
    <w:rsid w:val="006F7995"/>
    <w:rsid w:val="006F7F58"/>
    <w:rsid w:val="00871FB4"/>
    <w:rsid w:val="00873EB3"/>
    <w:rsid w:val="008F418B"/>
    <w:rsid w:val="009B7F20"/>
    <w:rsid w:val="009D0065"/>
    <w:rsid w:val="00AC48EF"/>
    <w:rsid w:val="00B026AC"/>
    <w:rsid w:val="00B147C3"/>
    <w:rsid w:val="00B221BC"/>
    <w:rsid w:val="00B24265"/>
    <w:rsid w:val="00BA0C37"/>
    <w:rsid w:val="00D712F2"/>
    <w:rsid w:val="00D97943"/>
    <w:rsid w:val="00DB644B"/>
    <w:rsid w:val="00E9503C"/>
    <w:rsid w:val="00E96D19"/>
    <w:rsid w:val="00EB16EE"/>
    <w:rsid w:val="00F73F5B"/>
    <w:rsid w:val="00FA60A5"/>
    <w:rsid w:val="00FE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7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995"/>
    <w:pPr>
      <w:ind w:left="720"/>
      <w:contextualSpacing/>
    </w:pPr>
  </w:style>
  <w:style w:type="table" w:styleId="TableGrid">
    <w:name w:val="Table Grid"/>
    <w:basedOn w:val="TableNormal"/>
    <w:uiPriority w:val="59"/>
    <w:rsid w:val="00D979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712F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2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2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1337</TotalTime>
  <Pages>2</Pages>
  <Words>444</Words>
  <Characters>2533</Characters>
  <Application>Microsoft Office Word</Application>
  <DocSecurity>0</DocSecurity>
  <Lines>21</Lines>
  <Paragraphs>5</Paragraphs>
  <ScaleCrop>false</ScaleCrop>
  <Company>AADNC-AANDC</Company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mccaiet</dc:creator>
  <cp:keywords/>
  <dc:description/>
  <cp:lastModifiedBy>mccaiet</cp:lastModifiedBy>
  <cp:revision>26</cp:revision>
  <cp:lastPrinted>2013-05-01T20:27:00Z</cp:lastPrinted>
  <dcterms:created xsi:type="dcterms:W3CDTF">2013-04-09T18:06:00Z</dcterms:created>
  <dcterms:modified xsi:type="dcterms:W3CDTF">2013-05-04T14:45:00Z</dcterms:modified>
</cp:coreProperties>
</file>