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A140C" w:rsidRDefault="007A140C" w:rsidP="00AE0A91">
      <w:pPr>
        <w:rPr>
          <w:rFonts w:ascii="Times New Roman" w:eastAsia="Times New Roman" w:hAnsi="Times New Roman"/>
          <w:b/>
          <w:sz w:val="32"/>
          <w:szCs w:val="32"/>
          <w:lang w:val="en-CA" w:eastAsia="fr-CA"/>
        </w:rPr>
      </w:pPr>
      <w:r>
        <w:rPr>
          <w:rFonts w:ascii="Times New Roman" w:eastAsia="Times New Roman" w:hAnsi="Times New Roman"/>
          <w:b/>
          <w:sz w:val="32"/>
          <w:szCs w:val="32"/>
          <w:lang w:val="en-CA" w:eastAsia="fr-CA"/>
        </w:rPr>
        <w:t>NRI Licence #: 04 019 14N-A</w:t>
      </w:r>
    </w:p>
    <w:p w:rsidR="007A140C" w:rsidRDefault="007A140C" w:rsidP="00AE0A91">
      <w:pPr>
        <w:rPr>
          <w:rFonts w:ascii="Times New Roman" w:eastAsia="Times New Roman" w:hAnsi="Times New Roman"/>
          <w:b/>
          <w:sz w:val="32"/>
          <w:szCs w:val="32"/>
          <w:lang w:val="en-CA" w:eastAsia="fr-CA"/>
        </w:rPr>
      </w:pPr>
      <w:r>
        <w:rPr>
          <w:rFonts w:ascii="Times New Roman" w:eastAsia="Times New Roman" w:hAnsi="Times New Roman"/>
          <w:b/>
          <w:sz w:val="32"/>
          <w:szCs w:val="32"/>
          <w:lang w:val="en-CA" w:eastAsia="fr-CA"/>
        </w:rPr>
        <w:t>NIRB File No: 14YN034</w:t>
      </w:r>
    </w:p>
    <w:p w:rsidR="007A140C" w:rsidRDefault="007A140C" w:rsidP="00AE0A91">
      <w:pPr>
        <w:rPr>
          <w:rFonts w:ascii="Times New Roman" w:eastAsia="Times New Roman" w:hAnsi="Times New Roman"/>
          <w:b/>
          <w:sz w:val="32"/>
          <w:szCs w:val="32"/>
          <w:lang w:val="en-CA" w:eastAsia="fr-CA"/>
        </w:rPr>
      </w:pPr>
    </w:p>
    <w:p w:rsidR="0013563C" w:rsidRPr="00A63309" w:rsidRDefault="0013563C" w:rsidP="00AE0A91">
      <w:pPr>
        <w:rPr>
          <w:rFonts w:ascii="Times New Roman" w:eastAsia="Times New Roman" w:hAnsi="Times New Roman"/>
          <w:b/>
          <w:sz w:val="32"/>
          <w:szCs w:val="32"/>
          <w:lang w:val="en-CA" w:eastAsia="fr-CA"/>
        </w:rPr>
      </w:pPr>
      <w:r w:rsidRPr="00A63309">
        <w:rPr>
          <w:rFonts w:ascii="Times New Roman" w:eastAsia="Times New Roman" w:hAnsi="Times New Roman"/>
          <w:b/>
          <w:sz w:val="32"/>
          <w:szCs w:val="32"/>
          <w:lang w:val="en-CA" w:eastAsia="fr-CA"/>
        </w:rPr>
        <w:t xml:space="preserve">First inventory of lakes </w:t>
      </w:r>
      <w:r w:rsidR="004E1D7F" w:rsidRPr="00A63309">
        <w:rPr>
          <w:rFonts w:ascii="Times New Roman" w:eastAsia="Times New Roman" w:hAnsi="Times New Roman"/>
          <w:b/>
          <w:sz w:val="32"/>
          <w:szCs w:val="32"/>
          <w:lang w:val="en-CA" w:eastAsia="fr-CA"/>
        </w:rPr>
        <w:t xml:space="preserve">and rivers </w:t>
      </w:r>
      <w:r w:rsidRPr="00A63309">
        <w:rPr>
          <w:rFonts w:ascii="Times New Roman" w:eastAsia="Times New Roman" w:hAnsi="Times New Roman"/>
          <w:b/>
          <w:sz w:val="32"/>
          <w:szCs w:val="32"/>
          <w:lang w:val="en-CA" w:eastAsia="fr-CA"/>
        </w:rPr>
        <w:t>on Victoria Island</w:t>
      </w:r>
      <w:r w:rsidR="00FB6249">
        <w:rPr>
          <w:rFonts w:ascii="Times New Roman" w:eastAsia="Times New Roman" w:hAnsi="Times New Roman"/>
          <w:b/>
          <w:sz w:val="32"/>
          <w:szCs w:val="32"/>
          <w:lang w:val="en-CA" w:eastAsia="fr-CA"/>
        </w:rPr>
        <w:t xml:space="preserve">: </w:t>
      </w:r>
    </w:p>
    <w:p w:rsidR="0013563C" w:rsidRPr="00A63309" w:rsidRDefault="0013563C" w:rsidP="00AE0A91">
      <w:pPr>
        <w:rPr>
          <w:rFonts w:ascii="Times New Roman" w:eastAsia="Times New Roman" w:hAnsi="Times New Roman"/>
          <w:b/>
          <w:sz w:val="32"/>
          <w:szCs w:val="32"/>
          <w:lang w:val="en-CA" w:eastAsia="fr-CA"/>
        </w:rPr>
      </w:pPr>
      <w:r w:rsidRPr="00A63309">
        <w:rPr>
          <w:rFonts w:ascii="Times New Roman" w:eastAsia="Times New Roman" w:hAnsi="Times New Roman"/>
          <w:b/>
          <w:sz w:val="32"/>
          <w:szCs w:val="32"/>
          <w:lang w:val="en-CA" w:eastAsia="fr-CA"/>
        </w:rPr>
        <w:t xml:space="preserve">2014 field season trip report </w:t>
      </w:r>
    </w:p>
    <w:p w:rsidR="0013563C" w:rsidRDefault="0013563C" w:rsidP="00AE0A91">
      <w:pPr>
        <w:rPr>
          <w:rFonts w:ascii="Times New Roman" w:eastAsia="Times New Roman" w:hAnsi="Times New Roman"/>
          <w:b/>
          <w:sz w:val="24"/>
          <w:szCs w:val="24"/>
          <w:lang w:val="en-CA" w:eastAsia="fr-CA"/>
        </w:rPr>
      </w:pPr>
    </w:p>
    <w:p w:rsidR="0020516F" w:rsidRDefault="0020516F" w:rsidP="00AE0A91">
      <w:pPr>
        <w:rPr>
          <w:rFonts w:ascii="Times New Roman" w:eastAsia="Times New Roman" w:hAnsi="Times New Roman"/>
          <w:b/>
          <w:sz w:val="24"/>
          <w:szCs w:val="24"/>
          <w:lang w:val="en-CA" w:eastAsia="fr-CA"/>
        </w:rPr>
      </w:pPr>
      <w:r>
        <w:rPr>
          <w:rFonts w:ascii="Times New Roman" w:eastAsia="Times New Roman" w:hAnsi="Times New Roman"/>
          <w:b/>
          <w:sz w:val="24"/>
          <w:szCs w:val="24"/>
          <w:lang w:val="en-CA" w:eastAsia="fr-CA"/>
        </w:rPr>
        <w:t>18.3.2015</w:t>
      </w:r>
    </w:p>
    <w:p w:rsidR="0020516F" w:rsidRPr="0013563C" w:rsidRDefault="0020516F" w:rsidP="00AE0A91">
      <w:pPr>
        <w:rPr>
          <w:rFonts w:ascii="Times New Roman" w:eastAsia="Times New Roman" w:hAnsi="Times New Roman"/>
          <w:b/>
          <w:sz w:val="24"/>
          <w:szCs w:val="24"/>
          <w:lang w:val="en-CA" w:eastAsia="fr-CA"/>
        </w:rPr>
      </w:pPr>
    </w:p>
    <w:p w:rsidR="0013563C" w:rsidRPr="0013563C" w:rsidRDefault="0013563C" w:rsidP="00AE0A91">
      <w:pPr>
        <w:rPr>
          <w:rFonts w:ascii="Times New Roman" w:eastAsia="Times New Roman" w:hAnsi="Times New Roman"/>
          <w:color w:val="000000" w:themeColor="text1"/>
          <w:sz w:val="24"/>
          <w:szCs w:val="24"/>
          <w:lang w:val="en-CA" w:eastAsia="fr-CA"/>
        </w:rPr>
      </w:pPr>
      <w:r w:rsidRPr="0013563C">
        <w:rPr>
          <w:rFonts w:ascii="Times New Roman" w:eastAsia="Times New Roman" w:hAnsi="Times New Roman"/>
          <w:color w:val="000000" w:themeColor="text1"/>
          <w:sz w:val="24"/>
          <w:szCs w:val="24"/>
          <w:lang w:val="en-CA" w:eastAsia="fr-CA"/>
        </w:rPr>
        <w:t>Milla Rautio, PhD &amp; Canada Research Chair</w:t>
      </w:r>
    </w:p>
    <w:p w:rsidR="0020516F" w:rsidRDefault="0020516F" w:rsidP="00AE0A91">
      <w:pPr>
        <w:rPr>
          <w:rFonts w:ascii="Times New Roman" w:hAnsi="Times New Roman"/>
          <w:color w:val="000000"/>
          <w:sz w:val="24"/>
          <w:szCs w:val="24"/>
        </w:rPr>
      </w:pPr>
      <w:proofErr w:type="spellStart"/>
      <w:r w:rsidRPr="00AD1377">
        <w:rPr>
          <w:rFonts w:ascii="Times New Roman" w:hAnsi="Times New Roman"/>
          <w:color w:val="000000"/>
          <w:sz w:val="24"/>
          <w:szCs w:val="24"/>
        </w:rPr>
        <w:t>Dep</w:t>
      </w:r>
      <w:r>
        <w:rPr>
          <w:rFonts w:ascii="Times New Roman" w:hAnsi="Times New Roman"/>
          <w:color w:val="000000"/>
          <w:sz w:val="24"/>
          <w:szCs w:val="24"/>
        </w:rPr>
        <w:t>t</w:t>
      </w:r>
      <w:proofErr w:type="spellEnd"/>
      <w:r w:rsidRPr="00AD1377">
        <w:rPr>
          <w:rFonts w:ascii="Times New Roman" w:hAnsi="Times New Roman"/>
          <w:color w:val="000000"/>
          <w:sz w:val="24"/>
          <w:szCs w:val="24"/>
        </w:rPr>
        <w:t xml:space="preserve"> of </w:t>
      </w:r>
      <w:proofErr w:type="spellStart"/>
      <w:r w:rsidRPr="00AD1377">
        <w:rPr>
          <w:rFonts w:ascii="Times New Roman" w:hAnsi="Times New Roman"/>
          <w:color w:val="000000"/>
          <w:sz w:val="24"/>
          <w:szCs w:val="24"/>
        </w:rPr>
        <w:t>fundamental</w:t>
      </w:r>
      <w:proofErr w:type="spellEnd"/>
      <w:r w:rsidRPr="00AD1377">
        <w:rPr>
          <w:rFonts w:ascii="Times New Roman" w:hAnsi="Times New Roman"/>
          <w:color w:val="000000"/>
          <w:sz w:val="24"/>
          <w:szCs w:val="24"/>
        </w:rPr>
        <w:t xml:space="preserve"> sciences, </w:t>
      </w:r>
    </w:p>
    <w:p w:rsidR="0020516F" w:rsidRDefault="0020516F" w:rsidP="00AE0A91">
      <w:pPr>
        <w:rPr>
          <w:rFonts w:ascii="Times New Roman" w:hAnsi="Times New Roman"/>
          <w:color w:val="000000"/>
          <w:sz w:val="24"/>
          <w:szCs w:val="24"/>
        </w:rPr>
      </w:pPr>
      <w:r w:rsidRPr="00AD1377">
        <w:rPr>
          <w:rFonts w:ascii="Times New Roman" w:hAnsi="Times New Roman"/>
          <w:color w:val="000000"/>
          <w:sz w:val="24"/>
          <w:szCs w:val="24"/>
        </w:rPr>
        <w:t>Université du Québec à Chicoutimi</w:t>
      </w:r>
      <w:r>
        <w:rPr>
          <w:rFonts w:ascii="Times New Roman" w:hAnsi="Times New Roman"/>
          <w:color w:val="000000"/>
          <w:sz w:val="24"/>
          <w:szCs w:val="24"/>
        </w:rPr>
        <w:t xml:space="preserve"> (UQAC)</w:t>
      </w:r>
      <w:r w:rsidRPr="00AD1377">
        <w:rPr>
          <w:rFonts w:ascii="Times New Roman" w:hAnsi="Times New Roman"/>
          <w:color w:val="000000"/>
          <w:sz w:val="24"/>
          <w:szCs w:val="24"/>
        </w:rPr>
        <w:t xml:space="preserve">, </w:t>
      </w:r>
    </w:p>
    <w:p w:rsidR="0020516F" w:rsidRPr="00411A67" w:rsidRDefault="0020516F" w:rsidP="00AE0A91">
      <w:pPr>
        <w:rPr>
          <w:rFonts w:ascii="Times New Roman" w:hAnsi="Times New Roman"/>
          <w:color w:val="000000"/>
          <w:sz w:val="24"/>
          <w:szCs w:val="24"/>
          <w:lang w:val="en-CA"/>
        </w:rPr>
      </w:pPr>
      <w:r w:rsidRPr="00411A67">
        <w:rPr>
          <w:rFonts w:ascii="Times New Roman" w:hAnsi="Times New Roman"/>
          <w:color w:val="000000"/>
          <w:sz w:val="24"/>
          <w:szCs w:val="24"/>
          <w:lang w:val="en-CA"/>
        </w:rPr>
        <w:t xml:space="preserve">Chicoutimi QC G7H 2B1, </w:t>
      </w:r>
    </w:p>
    <w:p w:rsidR="0013563C" w:rsidRPr="00411A67" w:rsidRDefault="0020516F" w:rsidP="00AE0A91">
      <w:pPr>
        <w:rPr>
          <w:rFonts w:ascii="Times New Roman" w:hAnsi="Times New Roman"/>
          <w:color w:val="000000" w:themeColor="text1"/>
          <w:sz w:val="24"/>
          <w:szCs w:val="24"/>
          <w:lang w:val="en-CA"/>
        </w:rPr>
      </w:pPr>
      <w:proofErr w:type="gramStart"/>
      <w:r w:rsidRPr="00411A67">
        <w:rPr>
          <w:rFonts w:ascii="Times New Roman" w:hAnsi="Times New Roman"/>
          <w:color w:val="000000"/>
          <w:sz w:val="24"/>
          <w:szCs w:val="24"/>
          <w:lang w:val="en-CA"/>
        </w:rPr>
        <w:t>Phone :</w:t>
      </w:r>
      <w:proofErr w:type="gramEnd"/>
      <w:r w:rsidRPr="00411A67">
        <w:rPr>
          <w:rFonts w:ascii="Times New Roman" w:hAnsi="Times New Roman"/>
          <w:color w:val="000000"/>
          <w:sz w:val="24"/>
          <w:szCs w:val="24"/>
          <w:lang w:val="en-CA"/>
        </w:rPr>
        <w:t xml:space="preserve"> (418)5455011 ext. 5084</w:t>
      </w:r>
    </w:p>
    <w:p w:rsidR="0013563C" w:rsidRPr="00BA15DE" w:rsidRDefault="00325EB1" w:rsidP="00AE0A91">
      <w:pPr>
        <w:rPr>
          <w:rFonts w:ascii="Times New Roman" w:hAnsi="Times New Roman"/>
          <w:color w:val="000000" w:themeColor="text1"/>
          <w:sz w:val="24"/>
          <w:szCs w:val="24"/>
          <w:lang w:val="en-CA"/>
        </w:rPr>
      </w:pPr>
      <w:hyperlink r:id="rId6" w:history="1">
        <w:r w:rsidR="0013563C" w:rsidRPr="00BA15DE">
          <w:rPr>
            <w:rStyle w:val="Hyperlink"/>
            <w:rFonts w:ascii="Times New Roman" w:hAnsi="Times New Roman"/>
            <w:sz w:val="24"/>
            <w:szCs w:val="24"/>
            <w:lang w:val="en-CA"/>
          </w:rPr>
          <w:t>milla.rautio@uqac.ca</w:t>
        </w:r>
      </w:hyperlink>
    </w:p>
    <w:p w:rsidR="0013563C" w:rsidRPr="00BA15DE" w:rsidRDefault="0013563C" w:rsidP="00AE0A91">
      <w:pPr>
        <w:rPr>
          <w:rFonts w:ascii="Times New Roman" w:eastAsia="Times New Roman" w:hAnsi="Times New Roman"/>
          <w:b/>
          <w:sz w:val="24"/>
          <w:szCs w:val="24"/>
          <w:lang w:val="en-CA" w:eastAsia="fr-CA"/>
        </w:rPr>
      </w:pPr>
    </w:p>
    <w:p w:rsidR="004E1D7F" w:rsidRDefault="004E1D7F" w:rsidP="00AE0A91">
      <w:pPr>
        <w:rPr>
          <w:rFonts w:ascii="Times New Roman" w:eastAsia="Times New Roman" w:hAnsi="Times New Roman"/>
          <w:sz w:val="24"/>
          <w:szCs w:val="24"/>
          <w:lang w:val="en-CA" w:eastAsia="fr-CA"/>
        </w:rPr>
      </w:pPr>
      <w:r w:rsidRPr="00BA15DE">
        <w:rPr>
          <w:rFonts w:ascii="Times New Roman" w:eastAsia="Times New Roman" w:hAnsi="Times New Roman"/>
          <w:sz w:val="24"/>
          <w:szCs w:val="24"/>
          <w:lang w:val="en-CA" w:eastAsia="fr-CA"/>
        </w:rPr>
        <w:t>Michael Power</w:t>
      </w:r>
    </w:p>
    <w:p w:rsidR="0020516F" w:rsidRDefault="0020516F" w:rsidP="00AE0A91">
      <w:pPr>
        <w:rPr>
          <w:rFonts w:ascii="Times New Roman" w:eastAsia="Times New Roman" w:hAnsi="Times New Roman"/>
          <w:sz w:val="24"/>
          <w:szCs w:val="24"/>
          <w:lang w:val="en-CA" w:eastAsia="en-CA"/>
        </w:rPr>
      </w:pPr>
      <w:r w:rsidRPr="00FA1772">
        <w:rPr>
          <w:rFonts w:ascii="Times New Roman" w:eastAsia="Times New Roman" w:hAnsi="Times New Roman"/>
          <w:sz w:val="24"/>
          <w:szCs w:val="24"/>
          <w:lang w:val="en-CA" w:eastAsia="en-CA"/>
        </w:rPr>
        <w:t xml:space="preserve">Dept. of Biology, </w:t>
      </w:r>
    </w:p>
    <w:p w:rsidR="0020516F" w:rsidRDefault="0020516F" w:rsidP="00AE0A91">
      <w:pPr>
        <w:rPr>
          <w:rFonts w:ascii="Times New Roman" w:eastAsia="Times New Roman" w:hAnsi="Times New Roman"/>
          <w:sz w:val="24"/>
          <w:szCs w:val="24"/>
          <w:lang w:val="en-CA" w:eastAsia="en-CA"/>
        </w:rPr>
      </w:pPr>
      <w:r w:rsidRPr="00FA1772">
        <w:rPr>
          <w:rFonts w:ascii="Times New Roman" w:eastAsia="Times New Roman" w:hAnsi="Times New Roman"/>
          <w:sz w:val="24"/>
          <w:szCs w:val="24"/>
          <w:lang w:val="en-CA" w:eastAsia="en-CA"/>
        </w:rPr>
        <w:t xml:space="preserve">Univ. of Waterloo, </w:t>
      </w:r>
    </w:p>
    <w:p w:rsidR="0020516F" w:rsidRDefault="0020516F" w:rsidP="00AE0A91">
      <w:pPr>
        <w:rPr>
          <w:rFonts w:ascii="Times New Roman" w:eastAsia="Times New Roman" w:hAnsi="Times New Roman"/>
          <w:sz w:val="24"/>
          <w:szCs w:val="24"/>
          <w:lang w:val="en-CA" w:eastAsia="en-CA"/>
        </w:rPr>
      </w:pPr>
      <w:r w:rsidRPr="00FA1772">
        <w:rPr>
          <w:rFonts w:ascii="Times New Roman" w:eastAsia="Times New Roman" w:hAnsi="Times New Roman"/>
          <w:sz w:val="24"/>
          <w:szCs w:val="24"/>
          <w:lang w:val="en-CA" w:eastAsia="en-CA"/>
        </w:rPr>
        <w:t xml:space="preserve">200 University Avenue West, </w:t>
      </w:r>
    </w:p>
    <w:p w:rsidR="0020516F" w:rsidRDefault="0020516F" w:rsidP="00AE0A91">
      <w:pPr>
        <w:rPr>
          <w:rFonts w:ascii="Times New Roman" w:eastAsia="Times New Roman" w:hAnsi="Times New Roman"/>
          <w:sz w:val="24"/>
          <w:szCs w:val="24"/>
          <w:lang w:val="en-CA" w:eastAsia="en-CA"/>
        </w:rPr>
      </w:pPr>
      <w:r w:rsidRPr="00FA1772">
        <w:rPr>
          <w:rFonts w:ascii="Times New Roman" w:eastAsia="Times New Roman" w:hAnsi="Times New Roman"/>
          <w:sz w:val="24"/>
          <w:szCs w:val="24"/>
          <w:lang w:val="en-CA" w:eastAsia="en-CA"/>
        </w:rPr>
        <w:t xml:space="preserve">Waterloo, ON, N2L 3G1. </w:t>
      </w:r>
    </w:p>
    <w:p w:rsidR="0020516F" w:rsidRDefault="0020516F" w:rsidP="00AE0A91">
      <w:pPr>
        <w:rPr>
          <w:rFonts w:ascii="Times New Roman" w:eastAsia="Times New Roman" w:hAnsi="Times New Roman"/>
          <w:sz w:val="24"/>
          <w:szCs w:val="24"/>
          <w:lang w:val="en-CA" w:eastAsia="en-CA"/>
        </w:rPr>
      </w:pPr>
      <w:r w:rsidRPr="00FA1772">
        <w:rPr>
          <w:rFonts w:ascii="Times New Roman" w:eastAsia="Times New Roman" w:hAnsi="Times New Roman"/>
          <w:sz w:val="24"/>
          <w:szCs w:val="24"/>
          <w:lang w:val="en-CA" w:eastAsia="en-CA"/>
        </w:rPr>
        <w:t xml:space="preserve">Phone: 519-888-4567 ext. 32595. </w:t>
      </w:r>
    </w:p>
    <w:p w:rsidR="0020516F" w:rsidRDefault="00325EB1" w:rsidP="00AE0A91">
      <w:pPr>
        <w:rPr>
          <w:rFonts w:ascii="Times New Roman" w:eastAsia="Times New Roman" w:hAnsi="Times New Roman"/>
          <w:sz w:val="24"/>
          <w:szCs w:val="24"/>
          <w:lang w:val="en-CA" w:eastAsia="en-CA"/>
        </w:rPr>
      </w:pPr>
      <w:hyperlink r:id="rId7" w:history="1">
        <w:r w:rsidR="0020516F" w:rsidRPr="00C6094E">
          <w:rPr>
            <w:rStyle w:val="Hyperlink"/>
            <w:rFonts w:ascii="Times New Roman" w:eastAsia="Times New Roman" w:hAnsi="Times New Roman"/>
            <w:sz w:val="24"/>
            <w:szCs w:val="24"/>
            <w:lang w:val="en-CA" w:eastAsia="en-CA"/>
          </w:rPr>
          <w:t>m3power@sciborg.uwaterloo.ca</w:t>
        </w:r>
      </w:hyperlink>
    </w:p>
    <w:p w:rsidR="0020516F" w:rsidRPr="00BA15DE" w:rsidRDefault="0020516F" w:rsidP="00AE0A91">
      <w:pPr>
        <w:rPr>
          <w:rFonts w:ascii="Times New Roman" w:eastAsia="Times New Roman" w:hAnsi="Times New Roman"/>
          <w:sz w:val="24"/>
          <w:szCs w:val="24"/>
          <w:lang w:val="en-CA" w:eastAsia="fr-CA"/>
        </w:rPr>
      </w:pPr>
    </w:p>
    <w:p w:rsidR="004E1D7F" w:rsidRDefault="004E1D7F" w:rsidP="00AE0A91">
      <w:pPr>
        <w:rPr>
          <w:rFonts w:ascii="Times New Roman" w:eastAsia="Times New Roman" w:hAnsi="Times New Roman"/>
          <w:sz w:val="24"/>
          <w:szCs w:val="24"/>
          <w:lang w:val="en-CA" w:eastAsia="fr-CA"/>
        </w:rPr>
      </w:pPr>
      <w:r w:rsidRPr="00BA15DE">
        <w:rPr>
          <w:rFonts w:ascii="Times New Roman" w:eastAsia="Times New Roman" w:hAnsi="Times New Roman"/>
          <w:sz w:val="24"/>
          <w:szCs w:val="24"/>
          <w:lang w:val="en-CA" w:eastAsia="fr-CA"/>
        </w:rPr>
        <w:t>Joseph Culp</w:t>
      </w:r>
    </w:p>
    <w:p w:rsidR="0020516F" w:rsidRDefault="0020516F" w:rsidP="00AE0A91">
      <w:pPr>
        <w:rPr>
          <w:rFonts w:ascii="Times New Roman" w:eastAsia="Times New Roman" w:hAnsi="Times New Roman"/>
          <w:sz w:val="24"/>
          <w:szCs w:val="24"/>
          <w:lang w:val="en-CA" w:eastAsia="en-CA"/>
        </w:rPr>
      </w:pPr>
      <w:r w:rsidRPr="0020516F">
        <w:rPr>
          <w:rFonts w:ascii="Times New Roman" w:eastAsia="Times New Roman" w:hAnsi="Times New Roman"/>
          <w:sz w:val="24"/>
          <w:szCs w:val="24"/>
          <w:lang w:val="en-CA" w:eastAsia="en-CA"/>
        </w:rPr>
        <w:t>Environment Canada (EC) @ CRI/</w:t>
      </w:r>
      <w:proofErr w:type="spellStart"/>
      <w:r w:rsidRPr="0020516F">
        <w:rPr>
          <w:rFonts w:ascii="Times New Roman" w:eastAsia="Times New Roman" w:hAnsi="Times New Roman"/>
          <w:sz w:val="24"/>
          <w:szCs w:val="24"/>
          <w:lang w:val="en-CA" w:eastAsia="en-CA"/>
        </w:rPr>
        <w:t>Univ</w:t>
      </w:r>
      <w:proofErr w:type="spellEnd"/>
      <w:r w:rsidRPr="0020516F">
        <w:rPr>
          <w:rFonts w:ascii="Times New Roman" w:eastAsia="Times New Roman" w:hAnsi="Times New Roman"/>
          <w:sz w:val="24"/>
          <w:szCs w:val="24"/>
          <w:lang w:val="en-CA" w:eastAsia="en-CA"/>
        </w:rPr>
        <w:t xml:space="preserve"> New Brunswick (UNB)</w:t>
      </w:r>
      <w:r>
        <w:rPr>
          <w:rFonts w:ascii="Times New Roman" w:eastAsia="Times New Roman" w:hAnsi="Times New Roman"/>
          <w:sz w:val="24"/>
          <w:szCs w:val="24"/>
          <w:lang w:val="en-CA" w:eastAsia="en-CA"/>
        </w:rPr>
        <w:t>,</w:t>
      </w:r>
    </w:p>
    <w:p w:rsidR="0020516F" w:rsidRDefault="0020516F" w:rsidP="00AE0A91">
      <w:pPr>
        <w:rPr>
          <w:rFonts w:ascii="Times New Roman" w:eastAsia="Times New Roman" w:hAnsi="Times New Roman"/>
          <w:sz w:val="24"/>
          <w:szCs w:val="24"/>
          <w:lang w:val="en-CA" w:eastAsia="en-CA"/>
        </w:rPr>
      </w:pPr>
      <w:r w:rsidRPr="0020516F">
        <w:rPr>
          <w:rFonts w:ascii="Times New Roman" w:eastAsia="Times New Roman" w:hAnsi="Times New Roman"/>
          <w:sz w:val="24"/>
          <w:szCs w:val="24"/>
          <w:lang w:val="en-CA" w:eastAsia="en-CA"/>
        </w:rPr>
        <w:t xml:space="preserve">10 Bailey Drive, PO Box 4400, </w:t>
      </w:r>
    </w:p>
    <w:p w:rsidR="0020516F" w:rsidRDefault="0020516F" w:rsidP="00AE0A91">
      <w:pPr>
        <w:rPr>
          <w:rFonts w:ascii="Times New Roman" w:eastAsia="Times New Roman" w:hAnsi="Times New Roman"/>
          <w:sz w:val="24"/>
          <w:szCs w:val="24"/>
          <w:lang w:val="en-CA" w:eastAsia="en-CA"/>
        </w:rPr>
      </w:pPr>
      <w:r>
        <w:rPr>
          <w:rFonts w:ascii="Times New Roman" w:eastAsia="Times New Roman" w:hAnsi="Times New Roman"/>
          <w:sz w:val="24"/>
          <w:szCs w:val="24"/>
          <w:lang w:val="en-CA" w:eastAsia="en-CA"/>
        </w:rPr>
        <w:t>Fredericton</w:t>
      </w:r>
      <w:r w:rsidRPr="0020516F">
        <w:rPr>
          <w:rFonts w:ascii="Times New Roman" w:eastAsia="Times New Roman" w:hAnsi="Times New Roman"/>
          <w:sz w:val="24"/>
          <w:szCs w:val="24"/>
          <w:lang w:val="en-CA" w:eastAsia="en-CA"/>
        </w:rPr>
        <w:t xml:space="preserve"> NB E3B 5A3. </w:t>
      </w:r>
    </w:p>
    <w:p w:rsidR="0020516F" w:rsidRDefault="0020516F" w:rsidP="00AE0A91">
      <w:pPr>
        <w:rPr>
          <w:rFonts w:ascii="Times New Roman" w:eastAsia="Times New Roman" w:hAnsi="Times New Roman"/>
          <w:sz w:val="24"/>
          <w:szCs w:val="24"/>
          <w:lang w:val="en-CA" w:eastAsia="en-CA"/>
        </w:rPr>
      </w:pPr>
      <w:r w:rsidRPr="0020516F">
        <w:rPr>
          <w:rFonts w:ascii="Times New Roman" w:eastAsia="Times New Roman" w:hAnsi="Times New Roman"/>
          <w:sz w:val="24"/>
          <w:szCs w:val="24"/>
          <w:lang w:val="en-CA" w:eastAsia="en-CA"/>
        </w:rPr>
        <w:t xml:space="preserve">Phone: 506-458-7458. </w:t>
      </w:r>
    </w:p>
    <w:p w:rsidR="0020516F" w:rsidRPr="00BA15DE" w:rsidRDefault="00325EB1" w:rsidP="00AE0A91">
      <w:pPr>
        <w:rPr>
          <w:rFonts w:ascii="Times New Roman" w:eastAsia="Times New Roman" w:hAnsi="Times New Roman"/>
          <w:sz w:val="24"/>
          <w:szCs w:val="24"/>
          <w:lang w:val="en-CA" w:eastAsia="fr-CA"/>
        </w:rPr>
      </w:pPr>
      <w:hyperlink r:id="rId8" w:history="1">
        <w:r w:rsidR="0020516F" w:rsidRPr="0020516F">
          <w:rPr>
            <w:rStyle w:val="Hyperlink"/>
            <w:rFonts w:ascii="Times New Roman" w:eastAsia="Times New Roman" w:hAnsi="Times New Roman"/>
            <w:sz w:val="24"/>
            <w:szCs w:val="24"/>
            <w:lang w:val="en-CA" w:eastAsia="en-CA"/>
          </w:rPr>
          <w:t>joseph.culp@ec.gc.ca</w:t>
        </w:r>
      </w:hyperlink>
    </w:p>
    <w:p w:rsidR="0013563C" w:rsidRDefault="0013563C" w:rsidP="0013563C">
      <w:pPr>
        <w:rPr>
          <w:rFonts w:ascii="Times New Roman" w:eastAsia="Times New Roman" w:hAnsi="Times New Roman"/>
          <w:sz w:val="24"/>
          <w:szCs w:val="24"/>
          <w:lang w:val="en-CA" w:eastAsia="fr-CA"/>
        </w:rPr>
      </w:pPr>
    </w:p>
    <w:p w:rsidR="004E1D7F" w:rsidRDefault="004E1D7F" w:rsidP="0013563C">
      <w:pPr>
        <w:rPr>
          <w:rFonts w:ascii="Times New Roman" w:eastAsia="Times New Roman" w:hAnsi="Times New Roman"/>
          <w:sz w:val="24"/>
          <w:szCs w:val="24"/>
          <w:lang w:val="en-CA" w:eastAsia="fr-CA"/>
        </w:rPr>
      </w:pPr>
    </w:p>
    <w:p w:rsidR="0013563C" w:rsidRPr="0013563C" w:rsidRDefault="0013563C" w:rsidP="0013563C">
      <w:pPr>
        <w:rPr>
          <w:rFonts w:ascii="Times New Roman" w:hAnsi="Times New Roman"/>
          <w:color w:val="000000"/>
          <w:sz w:val="24"/>
          <w:szCs w:val="24"/>
          <w:lang w:val="en-CA"/>
        </w:rPr>
      </w:pPr>
      <w:r w:rsidRPr="0013563C">
        <w:rPr>
          <w:rFonts w:ascii="Times New Roman" w:hAnsi="Times New Roman"/>
          <w:color w:val="000000"/>
          <w:sz w:val="24"/>
          <w:szCs w:val="24"/>
          <w:lang w:val="en-CA"/>
        </w:rPr>
        <w:t xml:space="preserve">The Canadian High Arctic Research Station (CHARS) at Cambridge Bay, Nunavut, will strengthen Canada’s role as a leader in Arctic science and will allow for research that until now has not been possible or has been difficult to carry out in the North due to logistic constraints. The lack of state-of-art research facilities and common methodology to </w:t>
      </w:r>
      <w:r w:rsidRPr="0013563C">
        <w:rPr>
          <w:rFonts w:ascii="Times New Roman" w:eastAsia="Calibri" w:hAnsi="Times New Roman"/>
          <w:sz w:val="24"/>
          <w:szCs w:val="24"/>
          <w:lang w:val="en-CA"/>
        </w:rPr>
        <w:t xml:space="preserve">measure and monitor many environmental processes </w:t>
      </w:r>
      <w:r w:rsidRPr="0013563C">
        <w:rPr>
          <w:rFonts w:ascii="Times New Roman" w:hAnsi="Times New Roman"/>
          <w:color w:val="000000"/>
          <w:sz w:val="24"/>
          <w:szCs w:val="24"/>
          <w:lang w:val="en-CA"/>
        </w:rPr>
        <w:t xml:space="preserve">has </w:t>
      </w:r>
      <w:r w:rsidRPr="0013563C">
        <w:rPr>
          <w:rFonts w:ascii="Times New Roman" w:eastAsia="Calibri" w:hAnsi="Times New Roman"/>
          <w:noProof/>
          <w:sz w:val="24"/>
          <w:szCs w:val="24"/>
          <w:lang w:val="en-CA"/>
        </w:rPr>
        <w:t>hampered the ability to develop conceptual frameworks that could integrate how changes to Arctic landscapes are likely to be linked to the biodiversity and productivity of these systems.</w:t>
      </w:r>
    </w:p>
    <w:p w:rsidR="0013563C" w:rsidRPr="0013563C" w:rsidRDefault="0013563C" w:rsidP="0013563C">
      <w:pPr>
        <w:rPr>
          <w:rFonts w:ascii="Times New Roman" w:eastAsia="Calibri" w:hAnsi="Times New Roman"/>
          <w:noProof/>
          <w:sz w:val="24"/>
          <w:szCs w:val="24"/>
          <w:lang w:val="en-CA"/>
        </w:rPr>
      </w:pPr>
    </w:p>
    <w:p w:rsidR="0013563C" w:rsidRDefault="0013563C" w:rsidP="0013563C">
      <w:pPr>
        <w:rPr>
          <w:rFonts w:ascii="Times New Roman" w:hAnsi="Times New Roman"/>
          <w:sz w:val="24"/>
          <w:szCs w:val="24"/>
          <w:lang w:val="en-CA"/>
        </w:rPr>
      </w:pPr>
      <w:r w:rsidRPr="0013563C">
        <w:rPr>
          <w:rFonts w:ascii="Times New Roman" w:eastAsia="Calibri" w:hAnsi="Times New Roman"/>
          <w:noProof/>
          <w:sz w:val="24"/>
          <w:szCs w:val="24"/>
          <w:lang w:val="en-CA"/>
        </w:rPr>
        <w:t xml:space="preserve">As an initial step in addressing the knowledge shortfall a sampling campaign of freshwater ecosystems the Greiner Lake watershed near Cambridge Bay was carried out in the summer of 2014. </w:t>
      </w:r>
      <w:r w:rsidRPr="0013563C">
        <w:rPr>
          <w:rFonts w:ascii="Times New Roman" w:hAnsi="Times New Roman"/>
          <w:sz w:val="24"/>
          <w:szCs w:val="24"/>
          <w:lang w:val="en-CA"/>
        </w:rPr>
        <w:t>Sampling of 20 lakes</w:t>
      </w:r>
      <w:r w:rsidR="004E1D7F">
        <w:rPr>
          <w:rFonts w:ascii="Times New Roman" w:hAnsi="Times New Roman"/>
          <w:sz w:val="24"/>
          <w:szCs w:val="24"/>
          <w:lang w:val="en-CA"/>
        </w:rPr>
        <w:t>, rivers</w:t>
      </w:r>
      <w:r w:rsidRPr="0013563C">
        <w:rPr>
          <w:rFonts w:ascii="Times New Roman" w:hAnsi="Times New Roman"/>
          <w:sz w:val="24"/>
          <w:szCs w:val="24"/>
          <w:lang w:val="en-CA"/>
        </w:rPr>
        <w:t xml:space="preserve"> and their immediate watersheds was carried out to provide a baseline description of the ecological variability of </w:t>
      </w:r>
      <w:r w:rsidR="00BA15DE">
        <w:rPr>
          <w:rFonts w:ascii="Times New Roman" w:hAnsi="Times New Roman"/>
          <w:sz w:val="24"/>
          <w:szCs w:val="24"/>
          <w:lang w:val="en-CA"/>
        </w:rPr>
        <w:t xml:space="preserve">water quality, </w:t>
      </w:r>
      <w:proofErr w:type="spellStart"/>
      <w:r w:rsidRPr="0013563C">
        <w:rPr>
          <w:rFonts w:ascii="Times New Roman" w:hAnsi="Times New Roman"/>
          <w:sz w:val="24"/>
          <w:szCs w:val="24"/>
          <w:lang w:val="en-CA"/>
        </w:rPr>
        <w:t>phyto</w:t>
      </w:r>
      <w:proofErr w:type="spellEnd"/>
      <w:r w:rsidRPr="0013563C">
        <w:rPr>
          <w:rFonts w:ascii="Times New Roman" w:hAnsi="Times New Roman"/>
          <w:sz w:val="24"/>
          <w:szCs w:val="24"/>
          <w:lang w:val="en-CA"/>
        </w:rPr>
        <w:t>- and zooplankton biodiversity</w:t>
      </w:r>
      <w:r w:rsidR="00BA15DE">
        <w:rPr>
          <w:rFonts w:ascii="Times New Roman" w:hAnsi="Times New Roman"/>
          <w:sz w:val="24"/>
          <w:szCs w:val="24"/>
          <w:lang w:val="en-CA"/>
        </w:rPr>
        <w:t xml:space="preserve"> and biomass, trophic structure and</w:t>
      </w:r>
      <w:r w:rsidRPr="0013563C">
        <w:rPr>
          <w:rFonts w:ascii="Times New Roman" w:hAnsi="Times New Roman"/>
          <w:sz w:val="24"/>
          <w:szCs w:val="24"/>
          <w:lang w:val="en-CA"/>
        </w:rPr>
        <w:t xml:space="preserve"> carbon fluxes. </w:t>
      </w:r>
    </w:p>
    <w:p w:rsidR="009345FD" w:rsidRDefault="009345FD" w:rsidP="0013563C">
      <w:pPr>
        <w:rPr>
          <w:rFonts w:ascii="Times New Roman" w:hAnsi="Times New Roman"/>
          <w:sz w:val="24"/>
          <w:szCs w:val="24"/>
          <w:lang w:val="en-CA"/>
        </w:rPr>
      </w:pPr>
    </w:p>
    <w:p w:rsidR="009345FD" w:rsidRDefault="009345FD" w:rsidP="009345FD">
      <w:pPr>
        <w:contextualSpacing/>
        <w:rPr>
          <w:rFonts w:ascii="Times New Roman" w:hAnsi="Times New Roman"/>
          <w:sz w:val="24"/>
          <w:szCs w:val="24"/>
          <w:lang w:val="en-CA"/>
        </w:rPr>
      </w:pPr>
      <w:r>
        <w:rPr>
          <w:rFonts w:ascii="Times New Roman" w:hAnsi="Times New Roman"/>
          <w:sz w:val="24"/>
          <w:szCs w:val="24"/>
          <w:lang w:val="en-CA"/>
        </w:rPr>
        <w:lastRenderedPageBreak/>
        <w:t xml:space="preserve">The sampling contributes also to the Circumpolar Biodiversity Monitoring Program (CBMP) that has been created in collaboration with all the 8 circumpolar countries. Each country aims to follow the same sampling protocol with the aim to provide high quality and comparable information of different environments in the Arctic and their biodiversity. </w:t>
      </w:r>
    </w:p>
    <w:p w:rsidR="0013563C" w:rsidRPr="0034563F" w:rsidRDefault="0013563C" w:rsidP="0013563C">
      <w:pPr>
        <w:rPr>
          <w:rFonts w:ascii="Times New Roman" w:hAnsi="Times New Roman"/>
          <w:noProof/>
          <w:sz w:val="24"/>
          <w:szCs w:val="24"/>
          <w:lang w:val="en-CA"/>
        </w:rPr>
      </w:pPr>
      <w:r w:rsidRPr="0013563C">
        <w:rPr>
          <w:rFonts w:ascii="Times New Roman" w:hAnsi="Times New Roman"/>
          <w:noProof/>
          <w:sz w:val="24"/>
          <w:szCs w:val="24"/>
          <w:lang w:val="en-CA"/>
        </w:rPr>
        <w:t xml:space="preserve">The results described below are based on the analyses at the </w:t>
      </w:r>
      <w:r w:rsidRPr="0013563C">
        <w:rPr>
          <w:rFonts w:ascii="Times New Roman" w:hAnsi="Times New Roman"/>
          <w:sz w:val="24"/>
          <w:szCs w:val="24"/>
          <w:lang w:val="en-CA"/>
        </w:rPr>
        <w:t>Laboratory of Aquatic Sciences (LASA) of UQAC.</w:t>
      </w:r>
      <w:r w:rsidRPr="0013563C">
        <w:rPr>
          <w:rFonts w:ascii="Times New Roman" w:hAnsi="Times New Roman"/>
          <w:noProof/>
          <w:sz w:val="24"/>
          <w:szCs w:val="24"/>
          <w:lang w:val="en-CA"/>
        </w:rPr>
        <w:t xml:space="preserve"> </w:t>
      </w:r>
      <w:r w:rsidR="0034563F">
        <w:rPr>
          <w:rFonts w:ascii="Times New Roman" w:hAnsi="Times New Roman"/>
          <w:noProof/>
          <w:sz w:val="24"/>
          <w:szCs w:val="24"/>
          <w:lang w:val="en-CA"/>
        </w:rPr>
        <w:t>Additional analyses from the sampling campaign are being conducted at University of Waterloo (stable isotopes) and Environment Canada (macroinvertebrates).</w:t>
      </w:r>
    </w:p>
    <w:p w:rsidR="004E1D7F" w:rsidRDefault="004E1D7F" w:rsidP="00AE0A91">
      <w:pPr>
        <w:rPr>
          <w:rFonts w:ascii="Times New Roman" w:eastAsia="Times New Roman" w:hAnsi="Times New Roman"/>
          <w:sz w:val="24"/>
          <w:szCs w:val="24"/>
          <w:lang w:val="en-CA" w:eastAsia="fr-CA"/>
        </w:rPr>
      </w:pPr>
    </w:p>
    <w:p w:rsidR="004E1D7F" w:rsidRPr="004E1D7F" w:rsidRDefault="004E1D7F" w:rsidP="00AE0A91">
      <w:pPr>
        <w:rPr>
          <w:rFonts w:ascii="Times New Roman" w:eastAsia="Times New Roman" w:hAnsi="Times New Roman"/>
          <w:b/>
          <w:sz w:val="24"/>
          <w:szCs w:val="24"/>
          <w:lang w:val="en-CA" w:eastAsia="fr-CA"/>
        </w:rPr>
      </w:pPr>
      <w:r w:rsidRPr="004E1D7F">
        <w:rPr>
          <w:rFonts w:ascii="Times New Roman" w:eastAsia="Times New Roman" w:hAnsi="Times New Roman"/>
          <w:b/>
          <w:sz w:val="24"/>
          <w:szCs w:val="24"/>
          <w:lang w:val="en-CA" w:eastAsia="fr-CA"/>
        </w:rPr>
        <w:t>Sampling</w:t>
      </w:r>
    </w:p>
    <w:p w:rsidR="004E1D7F" w:rsidRDefault="004E1D7F" w:rsidP="00AE0A91">
      <w:pPr>
        <w:rPr>
          <w:rFonts w:ascii="Times New Roman" w:eastAsia="Times New Roman" w:hAnsi="Times New Roman"/>
          <w:sz w:val="24"/>
          <w:szCs w:val="24"/>
          <w:lang w:val="en-CA" w:eastAsia="fr-CA"/>
        </w:rPr>
      </w:pPr>
    </w:p>
    <w:p w:rsidR="009345FD" w:rsidRDefault="009345FD" w:rsidP="00AE0A91">
      <w:pPr>
        <w:rPr>
          <w:rFonts w:ascii="Times New Roman" w:eastAsia="Times New Roman" w:hAnsi="Times New Roman"/>
          <w:sz w:val="24"/>
          <w:szCs w:val="24"/>
          <w:lang w:val="en-CA" w:eastAsia="fr-CA"/>
        </w:rPr>
      </w:pPr>
      <w:r>
        <w:rPr>
          <w:rFonts w:ascii="Times New Roman" w:eastAsia="Times New Roman" w:hAnsi="Times New Roman"/>
          <w:sz w:val="24"/>
          <w:szCs w:val="24"/>
          <w:lang w:val="en-CA" w:eastAsia="fr-CA"/>
        </w:rPr>
        <w:t xml:space="preserve">The sampling took place between August 30 and September 3, 2014. Twenty sites </w:t>
      </w:r>
      <w:r w:rsidR="0020516F">
        <w:rPr>
          <w:rFonts w:ascii="Times New Roman" w:eastAsia="Times New Roman" w:hAnsi="Times New Roman"/>
          <w:sz w:val="24"/>
          <w:szCs w:val="24"/>
          <w:lang w:val="en-CA" w:eastAsia="fr-CA"/>
        </w:rPr>
        <w:t xml:space="preserve">(Fig. 1) </w:t>
      </w:r>
      <w:r>
        <w:rPr>
          <w:rFonts w:ascii="Times New Roman" w:eastAsia="Times New Roman" w:hAnsi="Times New Roman"/>
          <w:sz w:val="24"/>
          <w:szCs w:val="24"/>
          <w:lang w:val="en-CA" w:eastAsia="fr-CA"/>
        </w:rPr>
        <w:t>in the Greiner Lake watershed were visited with a helicopter. Sixteen of the sites (CBL 1-16) were connected to other lakes with streams or rivers and are considered lakes. Four sites (CBL 17-20) were shallow ponds without inlets or outlets. The lakes were sampled from the outlet that integrates the information from the lake water column; the ponds were sampled from several locations along the shore. Each site was visited for about an hour</w:t>
      </w:r>
      <w:r w:rsidR="000157DF">
        <w:rPr>
          <w:rFonts w:ascii="Times New Roman" w:eastAsia="Times New Roman" w:hAnsi="Times New Roman"/>
          <w:sz w:val="24"/>
          <w:szCs w:val="24"/>
          <w:lang w:val="en-CA" w:eastAsia="fr-CA"/>
        </w:rPr>
        <w:t xml:space="preserve"> during which the site was sampled for a</w:t>
      </w:r>
      <w:r w:rsidR="003B15D5">
        <w:rPr>
          <w:rFonts w:ascii="Times New Roman" w:eastAsia="Times New Roman" w:hAnsi="Times New Roman"/>
          <w:sz w:val="24"/>
          <w:szCs w:val="24"/>
          <w:lang w:val="en-CA" w:eastAsia="fr-CA"/>
        </w:rPr>
        <w:t>bout 8 L of water</w:t>
      </w:r>
      <w:r w:rsidR="000157DF">
        <w:rPr>
          <w:rFonts w:ascii="Times New Roman" w:eastAsia="Times New Roman" w:hAnsi="Times New Roman"/>
          <w:sz w:val="24"/>
          <w:szCs w:val="24"/>
          <w:lang w:val="en-CA" w:eastAsia="fr-CA"/>
        </w:rPr>
        <w:t>,</w:t>
      </w:r>
      <w:r w:rsidR="003B15D5">
        <w:rPr>
          <w:rFonts w:ascii="Times New Roman" w:eastAsia="Times New Roman" w:hAnsi="Times New Roman"/>
          <w:sz w:val="24"/>
          <w:szCs w:val="24"/>
          <w:lang w:val="en-CA" w:eastAsia="fr-CA"/>
        </w:rPr>
        <w:t xml:space="preserve"> </w:t>
      </w:r>
      <w:r w:rsidR="000157DF">
        <w:rPr>
          <w:rFonts w:ascii="Times New Roman" w:eastAsia="Times New Roman" w:hAnsi="Times New Roman"/>
          <w:sz w:val="24"/>
          <w:szCs w:val="24"/>
          <w:lang w:val="en-CA" w:eastAsia="fr-CA"/>
        </w:rPr>
        <w:t>smal</w:t>
      </w:r>
      <w:r w:rsidR="00411A67">
        <w:rPr>
          <w:rFonts w:ascii="Times New Roman" w:eastAsia="Times New Roman" w:hAnsi="Times New Roman"/>
          <w:sz w:val="24"/>
          <w:szCs w:val="24"/>
          <w:lang w:val="en-CA" w:eastAsia="fr-CA"/>
        </w:rPr>
        <w:t>l amounts of benthic material (</w:t>
      </w:r>
      <w:r w:rsidR="00411A67" w:rsidRPr="00411A67">
        <w:rPr>
          <w:rFonts w:ascii="Times New Roman" w:eastAsia="Times New Roman" w:hAnsi="Times New Roman"/>
          <w:sz w:val="24"/>
          <w:szCs w:val="24"/>
          <w:lang w:val="en-CA" w:eastAsia="fr-CA"/>
        </w:rPr>
        <w:t>&lt;</w:t>
      </w:r>
      <w:r w:rsidR="000157DF">
        <w:rPr>
          <w:rFonts w:ascii="Times New Roman" w:eastAsia="Times New Roman" w:hAnsi="Times New Roman"/>
          <w:sz w:val="24"/>
          <w:szCs w:val="24"/>
          <w:lang w:val="en-CA" w:eastAsia="fr-CA"/>
        </w:rPr>
        <w:t xml:space="preserve"> 5 cm</w:t>
      </w:r>
      <w:r w:rsidR="000157DF" w:rsidRPr="00411A67">
        <w:rPr>
          <w:rFonts w:ascii="Times New Roman" w:eastAsia="Times New Roman" w:hAnsi="Times New Roman"/>
          <w:sz w:val="24"/>
          <w:szCs w:val="24"/>
          <w:vertAlign w:val="superscript"/>
          <w:lang w:val="en-CA" w:eastAsia="fr-CA"/>
        </w:rPr>
        <w:t>2</w:t>
      </w:r>
      <w:r w:rsidR="000157DF">
        <w:rPr>
          <w:rFonts w:ascii="Times New Roman" w:eastAsia="Times New Roman" w:hAnsi="Times New Roman"/>
          <w:sz w:val="24"/>
          <w:szCs w:val="24"/>
          <w:lang w:val="en-CA" w:eastAsia="fr-CA"/>
        </w:rPr>
        <w:t>) and zooplankton. Zooplankton was sampled with plankton nets from a water volume of some hundreds of liters</w:t>
      </w:r>
      <w:r w:rsidR="002760FD">
        <w:rPr>
          <w:rFonts w:ascii="Times New Roman" w:eastAsia="Times New Roman" w:hAnsi="Times New Roman"/>
          <w:sz w:val="24"/>
          <w:szCs w:val="24"/>
          <w:lang w:val="en-CA" w:eastAsia="fr-CA"/>
        </w:rPr>
        <w:t xml:space="preserve"> (Fig. 2)</w:t>
      </w:r>
      <w:r w:rsidR="000157DF">
        <w:rPr>
          <w:rFonts w:ascii="Times New Roman" w:eastAsia="Times New Roman" w:hAnsi="Times New Roman"/>
          <w:sz w:val="24"/>
          <w:szCs w:val="24"/>
          <w:lang w:val="en-CA" w:eastAsia="fr-CA"/>
        </w:rPr>
        <w:t xml:space="preserve">. </w:t>
      </w:r>
      <w:r w:rsidR="002C1CEF">
        <w:rPr>
          <w:rFonts w:ascii="Times New Roman" w:eastAsia="Times New Roman" w:hAnsi="Times New Roman"/>
          <w:sz w:val="24"/>
          <w:szCs w:val="24"/>
          <w:lang w:val="en-CA" w:eastAsia="fr-CA"/>
        </w:rPr>
        <w:t xml:space="preserve">Terrestrial vegetation and soils around the sites were samples (about 50 g per site). </w:t>
      </w:r>
      <w:r w:rsidR="000157DF">
        <w:rPr>
          <w:rFonts w:ascii="Times New Roman" w:eastAsia="Times New Roman" w:hAnsi="Times New Roman"/>
          <w:sz w:val="24"/>
          <w:szCs w:val="24"/>
          <w:lang w:val="en-CA" w:eastAsia="fr-CA"/>
        </w:rPr>
        <w:t xml:space="preserve">The samples were brought to the Arctic College laboratory in Cambridge Bay where water was preserved for nutrient </w:t>
      </w:r>
      <w:r w:rsidR="002C1CEF">
        <w:rPr>
          <w:rFonts w:ascii="Times New Roman" w:eastAsia="Times New Roman" w:hAnsi="Times New Roman"/>
          <w:sz w:val="24"/>
          <w:szCs w:val="24"/>
          <w:lang w:val="en-CA" w:eastAsia="fr-CA"/>
        </w:rPr>
        <w:t>analyses</w:t>
      </w:r>
      <w:r w:rsidR="000157DF">
        <w:rPr>
          <w:rFonts w:ascii="Times New Roman" w:eastAsia="Times New Roman" w:hAnsi="Times New Roman"/>
          <w:sz w:val="24"/>
          <w:szCs w:val="24"/>
          <w:lang w:val="en-CA" w:eastAsia="fr-CA"/>
        </w:rPr>
        <w:t xml:space="preserve"> </w:t>
      </w:r>
      <w:r w:rsidR="002C1CEF">
        <w:rPr>
          <w:rFonts w:ascii="Times New Roman" w:eastAsia="Times New Roman" w:hAnsi="Times New Roman"/>
          <w:sz w:val="24"/>
          <w:szCs w:val="24"/>
          <w:lang w:val="en-CA" w:eastAsia="fr-CA"/>
        </w:rPr>
        <w:t xml:space="preserve">and </w:t>
      </w:r>
      <w:r w:rsidR="000157DF">
        <w:rPr>
          <w:rFonts w:ascii="Times New Roman" w:eastAsia="Times New Roman" w:hAnsi="Times New Roman"/>
          <w:sz w:val="24"/>
          <w:szCs w:val="24"/>
          <w:lang w:val="en-CA" w:eastAsia="fr-CA"/>
        </w:rPr>
        <w:t xml:space="preserve">filtered for </w:t>
      </w:r>
      <w:r w:rsidR="00C87535">
        <w:rPr>
          <w:rFonts w:ascii="Times New Roman" w:eastAsia="Times New Roman" w:hAnsi="Times New Roman"/>
          <w:sz w:val="24"/>
          <w:szCs w:val="24"/>
          <w:lang w:val="en-CA" w:eastAsia="fr-CA"/>
        </w:rPr>
        <w:t xml:space="preserve">carbon characterization, </w:t>
      </w:r>
      <w:r w:rsidR="000157DF">
        <w:rPr>
          <w:rFonts w:ascii="Times New Roman" w:eastAsia="Times New Roman" w:hAnsi="Times New Roman"/>
          <w:sz w:val="24"/>
          <w:szCs w:val="24"/>
          <w:lang w:val="en-CA" w:eastAsia="fr-CA"/>
        </w:rPr>
        <w:t xml:space="preserve">fatty acids, stable isotopes and chlorophyll. A small aliquot (100 mL) was preserved with </w:t>
      </w:r>
      <w:proofErr w:type="spellStart"/>
      <w:r w:rsidR="000157DF">
        <w:rPr>
          <w:rFonts w:ascii="Times New Roman" w:eastAsia="Times New Roman" w:hAnsi="Times New Roman"/>
          <w:sz w:val="24"/>
          <w:szCs w:val="24"/>
          <w:lang w:val="en-CA" w:eastAsia="fr-CA"/>
        </w:rPr>
        <w:t>Lugol’s</w:t>
      </w:r>
      <w:proofErr w:type="spellEnd"/>
      <w:r w:rsidR="000157DF">
        <w:rPr>
          <w:rFonts w:ascii="Times New Roman" w:eastAsia="Times New Roman" w:hAnsi="Times New Roman"/>
          <w:sz w:val="24"/>
          <w:szCs w:val="24"/>
          <w:lang w:val="en-CA" w:eastAsia="fr-CA"/>
        </w:rPr>
        <w:t xml:space="preserve"> solution for phytoplankton identification and counts. </w:t>
      </w:r>
      <w:r w:rsidR="00411A67">
        <w:rPr>
          <w:rFonts w:ascii="Times New Roman" w:eastAsia="Times New Roman" w:hAnsi="Times New Roman"/>
          <w:sz w:val="24"/>
          <w:szCs w:val="24"/>
          <w:lang w:val="en-CA" w:eastAsia="fr-CA"/>
        </w:rPr>
        <w:t>Z</w:t>
      </w:r>
      <w:r w:rsidR="000157DF">
        <w:rPr>
          <w:rFonts w:ascii="Times New Roman" w:eastAsia="Times New Roman" w:hAnsi="Times New Roman"/>
          <w:sz w:val="24"/>
          <w:szCs w:val="24"/>
          <w:lang w:val="en-CA" w:eastAsia="fr-CA"/>
        </w:rPr>
        <w:t xml:space="preserve">ooplankton were </w:t>
      </w:r>
      <w:r w:rsidR="00411A67">
        <w:rPr>
          <w:rFonts w:ascii="Times New Roman" w:eastAsia="Times New Roman" w:hAnsi="Times New Roman"/>
          <w:sz w:val="24"/>
          <w:szCs w:val="24"/>
          <w:lang w:val="en-CA" w:eastAsia="fr-CA"/>
        </w:rPr>
        <w:t xml:space="preserve">a) </w:t>
      </w:r>
      <w:r w:rsidR="000157DF">
        <w:rPr>
          <w:rFonts w:ascii="Times New Roman" w:eastAsia="Times New Roman" w:hAnsi="Times New Roman"/>
          <w:sz w:val="24"/>
          <w:szCs w:val="24"/>
          <w:lang w:val="en-CA" w:eastAsia="fr-CA"/>
        </w:rPr>
        <w:t xml:space="preserve">preserved with formaldehyde for taxonomy and counts </w:t>
      </w:r>
      <w:r w:rsidR="00411A67">
        <w:rPr>
          <w:rFonts w:ascii="Times New Roman" w:eastAsia="Times New Roman" w:hAnsi="Times New Roman"/>
          <w:sz w:val="24"/>
          <w:szCs w:val="24"/>
          <w:lang w:val="en-CA" w:eastAsia="fr-CA"/>
        </w:rPr>
        <w:t>and b) sorted</w:t>
      </w:r>
      <w:r w:rsidR="000157DF">
        <w:rPr>
          <w:rFonts w:ascii="Times New Roman" w:eastAsia="Times New Roman" w:hAnsi="Times New Roman"/>
          <w:sz w:val="24"/>
          <w:szCs w:val="24"/>
          <w:lang w:val="en-CA" w:eastAsia="fr-CA"/>
        </w:rPr>
        <w:t xml:space="preserve"> alive for fatty acid and stable isotope analyses and frozen. Benthic organic material </w:t>
      </w:r>
      <w:r w:rsidR="002C1CEF">
        <w:rPr>
          <w:rFonts w:ascii="Times New Roman" w:eastAsia="Times New Roman" w:hAnsi="Times New Roman"/>
          <w:sz w:val="24"/>
          <w:szCs w:val="24"/>
          <w:lang w:val="en-CA" w:eastAsia="fr-CA"/>
        </w:rPr>
        <w:t>and terrestrial vegetation were</w:t>
      </w:r>
      <w:r w:rsidR="000157DF">
        <w:rPr>
          <w:rFonts w:ascii="Times New Roman" w:eastAsia="Times New Roman" w:hAnsi="Times New Roman"/>
          <w:sz w:val="24"/>
          <w:szCs w:val="24"/>
          <w:lang w:val="en-CA" w:eastAsia="fr-CA"/>
        </w:rPr>
        <w:t xml:space="preserve"> frozen for chlorophyll, stable isotopes and fatty acids. </w:t>
      </w:r>
    </w:p>
    <w:p w:rsidR="0020516F" w:rsidRDefault="0020516F" w:rsidP="00AE0A91">
      <w:pPr>
        <w:rPr>
          <w:rFonts w:ascii="Times New Roman" w:eastAsia="Times New Roman" w:hAnsi="Times New Roman"/>
          <w:sz w:val="24"/>
          <w:szCs w:val="24"/>
          <w:lang w:val="en-CA" w:eastAsia="fr-CA"/>
        </w:rPr>
      </w:pPr>
    </w:p>
    <w:p w:rsidR="0020516F" w:rsidRDefault="0020516F" w:rsidP="00AE0A91">
      <w:pPr>
        <w:rPr>
          <w:rFonts w:ascii="Times New Roman" w:eastAsia="Times New Roman" w:hAnsi="Times New Roman"/>
          <w:sz w:val="24"/>
          <w:szCs w:val="24"/>
          <w:lang w:val="en-CA" w:eastAsia="fr-CA"/>
        </w:rPr>
      </w:pPr>
      <w:r w:rsidRPr="00437FA7">
        <w:rPr>
          <w:noProof/>
          <w:lang w:val="en-CA" w:eastAsia="en-CA"/>
        </w:rPr>
        <w:drawing>
          <wp:inline distT="0" distB="0" distL="0" distR="0" wp14:anchorId="623AEB18" wp14:editId="0959D083">
            <wp:extent cx="5943600" cy="3453671"/>
            <wp:effectExtent l="19050" t="19050" r="19050" b="139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3600" cy="3453671"/>
                    </a:xfrm>
                    <a:prstGeom prst="rect">
                      <a:avLst/>
                    </a:prstGeom>
                    <a:noFill/>
                    <a:ln>
                      <a:solidFill>
                        <a:schemeClr val="tx1"/>
                      </a:solidFill>
                    </a:ln>
                  </pic:spPr>
                </pic:pic>
              </a:graphicData>
            </a:graphic>
          </wp:inline>
        </w:drawing>
      </w:r>
    </w:p>
    <w:p w:rsidR="0020516F" w:rsidRDefault="0020516F" w:rsidP="00AE0A91">
      <w:pPr>
        <w:rPr>
          <w:rFonts w:ascii="Times New Roman" w:eastAsia="Times New Roman" w:hAnsi="Times New Roman"/>
          <w:sz w:val="24"/>
          <w:szCs w:val="24"/>
          <w:lang w:val="en-CA" w:eastAsia="fr-CA"/>
        </w:rPr>
      </w:pPr>
    </w:p>
    <w:p w:rsidR="0020516F" w:rsidRDefault="0020516F" w:rsidP="00AE0A91">
      <w:pPr>
        <w:rPr>
          <w:rFonts w:ascii="Times New Roman" w:eastAsia="Times New Roman" w:hAnsi="Times New Roman"/>
          <w:sz w:val="24"/>
          <w:szCs w:val="24"/>
          <w:lang w:val="en-CA" w:eastAsia="fr-CA"/>
        </w:rPr>
      </w:pPr>
      <w:r>
        <w:rPr>
          <w:rFonts w:ascii="Times New Roman" w:eastAsia="Times New Roman" w:hAnsi="Times New Roman"/>
          <w:sz w:val="24"/>
          <w:szCs w:val="24"/>
          <w:lang w:val="en-CA" w:eastAsia="fr-CA"/>
        </w:rPr>
        <w:t>Fig. 1 Map showing the locations of the 16 lakes (CBL 1-16) and ponds (CBL 17-20) that were sampled between August 30 and September 3, 2014.</w:t>
      </w:r>
    </w:p>
    <w:p w:rsidR="00AE0A91" w:rsidRDefault="00C87535" w:rsidP="00AE0A91">
      <w:pPr>
        <w:rPr>
          <w:rFonts w:ascii="Times New Roman" w:hAnsi="Times New Roman"/>
          <w:sz w:val="24"/>
          <w:szCs w:val="24"/>
          <w:lang w:val="en-CA"/>
        </w:rPr>
      </w:pPr>
      <w:r w:rsidRPr="00C87535">
        <w:rPr>
          <w:rFonts w:ascii="Times New Roman" w:hAnsi="Times New Roman"/>
          <w:noProof/>
          <w:sz w:val="24"/>
          <w:szCs w:val="24"/>
          <w:lang w:val="en-CA"/>
        </w:rPr>
        <w:t xml:space="preserve">The samples and analyses </w:t>
      </w:r>
      <w:r w:rsidR="00411A67">
        <w:rPr>
          <w:rFonts w:ascii="Times New Roman" w:hAnsi="Times New Roman"/>
          <w:noProof/>
          <w:sz w:val="24"/>
          <w:szCs w:val="24"/>
          <w:lang w:val="en-CA"/>
        </w:rPr>
        <w:t>were</w:t>
      </w:r>
      <w:r w:rsidRPr="00C87535">
        <w:rPr>
          <w:rFonts w:ascii="Times New Roman" w:hAnsi="Times New Roman"/>
          <w:noProof/>
          <w:sz w:val="24"/>
          <w:szCs w:val="24"/>
          <w:lang w:val="en-CA"/>
        </w:rPr>
        <w:t xml:space="preserve"> </w:t>
      </w:r>
      <w:r w:rsidR="00AE0A91">
        <w:rPr>
          <w:rFonts w:ascii="Times New Roman" w:hAnsi="Times New Roman"/>
          <w:sz w:val="24"/>
          <w:szCs w:val="24"/>
          <w:lang w:val="en-CA"/>
        </w:rPr>
        <w:t xml:space="preserve">based </w:t>
      </w:r>
      <w:r w:rsidR="00AE0A91" w:rsidRPr="00002429">
        <w:rPr>
          <w:rFonts w:ascii="Times New Roman" w:hAnsi="Times New Roman"/>
          <w:sz w:val="24"/>
          <w:szCs w:val="24"/>
          <w:lang w:val="en-CA"/>
        </w:rPr>
        <w:t xml:space="preserve">on </w:t>
      </w:r>
      <w:r w:rsidR="00AE0A91">
        <w:rPr>
          <w:rFonts w:ascii="Times New Roman" w:hAnsi="Times New Roman"/>
          <w:sz w:val="24"/>
          <w:szCs w:val="24"/>
          <w:lang w:val="en-CA"/>
        </w:rPr>
        <w:t xml:space="preserve">recommendations </w:t>
      </w:r>
      <w:r w:rsidR="00AE0A91" w:rsidRPr="00002429">
        <w:rPr>
          <w:rFonts w:ascii="Times New Roman" w:hAnsi="Times New Roman"/>
          <w:sz w:val="24"/>
          <w:szCs w:val="24"/>
          <w:lang w:val="en-CA"/>
        </w:rPr>
        <w:t>outlined in the Arctic Freshwater Biodiversity Monitoring Plan</w:t>
      </w:r>
      <w:r w:rsidR="00AE0A91">
        <w:rPr>
          <w:rFonts w:ascii="Times New Roman" w:hAnsi="Times New Roman"/>
          <w:sz w:val="24"/>
          <w:szCs w:val="24"/>
          <w:lang w:val="en-CA"/>
        </w:rPr>
        <w:t xml:space="preserve"> for circumpolar Arctic freshwater biodiversity assessment to be carried out for all Arctic countries in five year intervals. Each analysis has been pointed out as a key variable indicating the environmental status of a given water body. </w:t>
      </w:r>
    </w:p>
    <w:p w:rsidR="00AE0A91" w:rsidRDefault="00AE0A91" w:rsidP="00AE0A91">
      <w:pPr>
        <w:contextualSpacing/>
        <w:rPr>
          <w:rFonts w:ascii="Times New Roman" w:hAnsi="Times New Roman"/>
          <w:sz w:val="24"/>
          <w:szCs w:val="24"/>
          <w:lang w:val="en-CA"/>
        </w:rPr>
      </w:pPr>
    </w:p>
    <w:tbl>
      <w:tblPr>
        <w:tblStyle w:val="TableGrid"/>
        <w:tblW w:w="0" w:type="auto"/>
        <w:tblLook w:val="04A0" w:firstRow="1" w:lastRow="0" w:firstColumn="1" w:lastColumn="0" w:noHBand="0" w:noVBand="1"/>
      </w:tblPr>
      <w:tblGrid>
        <w:gridCol w:w="2235"/>
        <w:gridCol w:w="7265"/>
      </w:tblGrid>
      <w:tr w:rsidR="00AE0A91" w:rsidRPr="00DB2473" w:rsidTr="005132CE">
        <w:tc>
          <w:tcPr>
            <w:tcW w:w="2235" w:type="dxa"/>
          </w:tcPr>
          <w:p w:rsidR="00AE0A91" w:rsidRPr="00DB2473" w:rsidRDefault="00AE0A91" w:rsidP="005132CE">
            <w:pPr>
              <w:contextualSpacing/>
              <w:rPr>
                <w:rFonts w:ascii="Times New Roman" w:hAnsi="Times New Roman"/>
                <w:b/>
                <w:sz w:val="24"/>
                <w:szCs w:val="24"/>
                <w:lang w:val="en-CA"/>
              </w:rPr>
            </w:pPr>
            <w:r w:rsidRPr="00DB2473">
              <w:rPr>
                <w:rFonts w:ascii="Times New Roman" w:hAnsi="Times New Roman"/>
                <w:b/>
                <w:sz w:val="24"/>
                <w:szCs w:val="24"/>
                <w:lang w:val="en-CA"/>
              </w:rPr>
              <w:t>Analysis</w:t>
            </w:r>
          </w:p>
        </w:tc>
        <w:tc>
          <w:tcPr>
            <w:tcW w:w="7265" w:type="dxa"/>
          </w:tcPr>
          <w:p w:rsidR="00AE0A91" w:rsidRPr="00DB2473" w:rsidRDefault="00AE0A91" w:rsidP="005132CE">
            <w:pPr>
              <w:contextualSpacing/>
              <w:rPr>
                <w:rFonts w:ascii="Times New Roman" w:hAnsi="Times New Roman"/>
                <w:b/>
                <w:sz w:val="24"/>
                <w:szCs w:val="24"/>
                <w:lang w:val="fi-FI"/>
              </w:rPr>
            </w:pPr>
            <w:r w:rsidRPr="00DB2473">
              <w:rPr>
                <w:rFonts w:ascii="Times New Roman" w:hAnsi="Times New Roman"/>
                <w:b/>
                <w:sz w:val="24"/>
                <w:szCs w:val="24"/>
                <w:lang w:val="en-CA"/>
              </w:rPr>
              <w:t xml:space="preserve">Justification as important Focal Ecosystem Component </w:t>
            </w:r>
            <w:r w:rsidRPr="00DB2473">
              <w:rPr>
                <w:rFonts w:ascii="Times New Roman" w:hAnsi="Times New Roman"/>
                <w:b/>
                <w:sz w:val="24"/>
                <w:szCs w:val="24"/>
                <w:lang w:val="fi-FI"/>
              </w:rPr>
              <w:t>(FEC)</w:t>
            </w:r>
          </w:p>
        </w:tc>
      </w:tr>
      <w:tr w:rsidR="00AE0A91" w:rsidRPr="00411A67" w:rsidTr="005132CE">
        <w:tc>
          <w:tcPr>
            <w:tcW w:w="2235" w:type="dxa"/>
          </w:tcPr>
          <w:p w:rsidR="00AE0A91" w:rsidRDefault="00AE0A91" w:rsidP="005132CE">
            <w:pPr>
              <w:contextualSpacing/>
              <w:rPr>
                <w:rFonts w:ascii="Times New Roman" w:hAnsi="Times New Roman"/>
                <w:sz w:val="24"/>
                <w:szCs w:val="24"/>
                <w:lang w:val="en-CA"/>
              </w:rPr>
            </w:pPr>
            <w:r>
              <w:rPr>
                <w:rFonts w:ascii="Times New Roman" w:hAnsi="Times New Roman"/>
                <w:sz w:val="24"/>
                <w:szCs w:val="24"/>
                <w:lang w:val="en-CA"/>
              </w:rPr>
              <w:t>Phytoplankton</w:t>
            </w:r>
          </w:p>
        </w:tc>
        <w:tc>
          <w:tcPr>
            <w:tcW w:w="7265" w:type="dxa"/>
          </w:tcPr>
          <w:p w:rsidR="00AE0A91" w:rsidRDefault="00AE0A91" w:rsidP="005132CE">
            <w:pPr>
              <w:contextualSpacing/>
              <w:rPr>
                <w:rFonts w:ascii="Times New Roman" w:hAnsi="Times New Roman"/>
                <w:sz w:val="24"/>
                <w:szCs w:val="24"/>
                <w:lang w:val="en-CA"/>
              </w:rPr>
            </w:pPr>
            <w:r w:rsidRPr="002468B4">
              <w:rPr>
                <w:rFonts w:ascii="Times New Roman" w:hAnsi="Times New Roman"/>
                <w:sz w:val="24"/>
                <w:szCs w:val="24"/>
                <w:lang w:val="en-CA"/>
              </w:rPr>
              <w:t xml:space="preserve">High importance </w:t>
            </w:r>
            <w:r>
              <w:rPr>
                <w:rFonts w:ascii="Times New Roman" w:hAnsi="Times New Roman"/>
                <w:sz w:val="24"/>
                <w:szCs w:val="24"/>
                <w:lang w:val="en-CA"/>
              </w:rPr>
              <w:t>because t</w:t>
            </w:r>
            <w:r w:rsidRPr="002468B4">
              <w:rPr>
                <w:rFonts w:ascii="Times New Roman" w:hAnsi="Times New Roman"/>
                <w:sz w:val="24"/>
                <w:szCs w:val="24"/>
                <w:lang w:val="en-CA"/>
              </w:rPr>
              <w:t>hey are the base of the food web, sensitive to change, diagnostic of certain types of change, metrics have been</w:t>
            </w:r>
            <w:r>
              <w:rPr>
                <w:rFonts w:ascii="Times New Roman" w:hAnsi="Times New Roman"/>
                <w:sz w:val="24"/>
                <w:szCs w:val="24"/>
                <w:lang w:val="en-CA"/>
              </w:rPr>
              <w:t xml:space="preserve"> </w:t>
            </w:r>
            <w:r w:rsidRPr="002468B4">
              <w:rPr>
                <w:rFonts w:ascii="Times New Roman" w:hAnsi="Times New Roman"/>
                <w:sz w:val="24"/>
                <w:szCs w:val="24"/>
                <w:lang w:val="en-CA"/>
              </w:rPr>
              <w:t xml:space="preserve">developed to identify stressor effects, low variance within a system; some long term monitoring data available. </w:t>
            </w:r>
          </w:p>
        </w:tc>
      </w:tr>
      <w:tr w:rsidR="00AE0A91" w:rsidRPr="00411A67" w:rsidTr="005132CE">
        <w:tc>
          <w:tcPr>
            <w:tcW w:w="2235" w:type="dxa"/>
          </w:tcPr>
          <w:p w:rsidR="00AE0A91" w:rsidRDefault="00AE0A91" w:rsidP="005132CE">
            <w:pPr>
              <w:contextualSpacing/>
              <w:rPr>
                <w:rFonts w:ascii="Times New Roman" w:hAnsi="Times New Roman"/>
                <w:sz w:val="24"/>
                <w:szCs w:val="24"/>
                <w:lang w:val="en-CA"/>
              </w:rPr>
            </w:pPr>
            <w:r>
              <w:rPr>
                <w:rFonts w:ascii="Times New Roman" w:hAnsi="Times New Roman"/>
                <w:sz w:val="24"/>
                <w:szCs w:val="24"/>
                <w:lang w:val="en-CA"/>
              </w:rPr>
              <w:t>Benthic algae</w:t>
            </w:r>
          </w:p>
        </w:tc>
        <w:tc>
          <w:tcPr>
            <w:tcW w:w="7265" w:type="dxa"/>
          </w:tcPr>
          <w:p w:rsidR="00AE0A91" w:rsidRDefault="00AE0A91" w:rsidP="005132CE">
            <w:pPr>
              <w:contextualSpacing/>
              <w:rPr>
                <w:rFonts w:ascii="Times New Roman" w:hAnsi="Times New Roman"/>
                <w:sz w:val="24"/>
                <w:szCs w:val="24"/>
                <w:lang w:val="en-CA"/>
              </w:rPr>
            </w:pPr>
            <w:r w:rsidRPr="002468B4">
              <w:rPr>
                <w:rFonts w:ascii="Times New Roman" w:hAnsi="Times New Roman"/>
                <w:sz w:val="24"/>
                <w:szCs w:val="24"/>
                <w:lang w:val="en-CA"/>
              </w:rPr>
              <w:t>High importance because they are the base of th</w:t>
            </w:r>
            <w:r>
              <w:rPr>
                <w:rFonts w:ascii="Times New Roman" w:hAnsi="Times New Roman"/>
                <w:sz w:val="24"/>
                <w:szCs w:val="24"/>
                <w:lang w:val="en-CA"/>
              </w:rPr>
              <w:t>e food web, sensitive to change</w:t>
            </w:r>
            <w:r w:rsidRPr="002468B4">
              <w:rPr>
                <w:rFonts w:ascii="Times New Roman" w:hAnsi="Times New Roman"/>
                <w:sz w:val="24"/>
                <w:szCs w:val="24"/>
                <w:lang w:val="en-CA"/>
              </w:rPr>
              <w:t>; data availability generally low,</w:t>
            </w:r>
            <w:r>
              <w:rPr>
                <w:rFonts w:ascii="Times New Roman" w:hAnsi="Times New Roman"/>
                <w:sz w:val="24"/>
                <w:szCs w:val="24"/>
                <w:lang w:val="en-CA"/>
              </w:rPr>
              <w:t xml:space="preserve"> </w:t>
            </w:r>
            <w:r w:rsidRPr="002468B4">
              <w:rPr>
                <w:rFonts w:ascii="Times New Roman" w:hAnsi="Times New Roman"/>
                <w:sz w:val="24"/>
                <w:szCs w:val="24"/>
                <w:lang w:val="en-CA"/>
              </w:rPr>
              <w:t xml:space="preserve">samples sporadic spatially, </w:t>
            </w:r>
            <w:proofErr w:type="spellStart"/>
            <w:r w:rsidRPr="002468B4">
              <w:rPr>
                <w:rFonts w:ascii="Times New Roman" w:hAnsi="Times New Roman"/>
                <w:sz w:val="24"/>
                <w:szCs w:val="24"/>
                <w:lang w:val="en-CA"/>
              </w:rPr>
              <w:t>chl</w:t>
            </w:r>
            <w:proofErr w:type="spellEnd"/>
            <w:r w:rsidRPr="002468B4">
              <w:rPr>
                <w:rFonts w:ascii="Times New Roman" w:hAnsi="Times New Roman"/>
                <w:sz w:val="24"/>
                <w:szCs w:val="24"/>
                <w:lang w:val="en-CA"/>
              </w:rPr>
              <w:t xml:space="preserve"> a</w:t>
            </w:r>
            <w:r>
              <w:rPr>
                <w:rFonts w:ascii="Times New Roman" w:hAnsi="Times New Roman"/>
                <w:sz w:val="24"/>
                <w:szCs w:val="24"/>
                <w:lang w:val="en-CA"/>
              </w:rPr>
              <w:t xml:space="preserve"> </w:t>
            </w:r>
            <w:r w:rsidRPr="002468B4">
              <w:rPr>
                <w:rFonts w:ascii="Times New Roman" w:hAnsi="Times New Roman"/>
                <w:sz w:val="24"/>
                <w:szCs w:val="24"/>
                <w:lang w:val="en-CA"/>
              </w:rPr>
              <w:t>used a</w:t>
            </w:r>
            <w:r>
              <w:rPr>
                <w:rFonts w:ascii="Times New Roman" w:hAnsi="Times New Roman"/>
                <w:sz w:val="24"/>
                <w:szCs w:val="24"/>
                <w:lang w:val="en-CA"/>
              </w:rPr>
              <w:t>s a</w:t>
            </w:r>
            <w:r w:rsidRPr="002468B4">
              <w:rPr>
                <w:rFonts w:ascii="Times New Roman" w:hAnsi="Times New Roman"/>
                <w:sz w:val="24"/>
                <w:szCs w:val="24"/>
                <w:lang w:val="en-CA"/>
              </w:rPr>
              <w:t xml:space="preserve"> measure of </w:t>
            </w:r>
            <w:proofErr w:type="spellStart"/>
            <w:r w:rsidRPr="002468B4">
              <w:rPr>
                <w:rFonts w:ascii="Times New Roman" w:hAnsi="Times New Roman"/>
                <w:sz w:val="24"/>
                <w:szCs w:val="24"/>
                <w:lang w:val="en-CA"/>
              </w:rPr>
              <w:t>periphyton</w:t>
            </w:r>
            <w:proofErr w:type="spellEnd"/>
            <w:r w:rsidRPr="002468B4">
              <w:rPr>
                <w:rFonts w:ascii="Times New Roman" w:hAnsi="Times New Roman"/>
                <w:sz w:val="24"/>
                <w:szCs w:val="24"/>
                <w:lang w:val="en-CA"/>
              </w:rPr>
              <w:t xml:space="preserve"> production; high feasibility due to high ease of sampling and low cost, potential for archival</w:t>
            </w:r>
            <w:r>
              <w:rPr>
                <w:rFonts w:ascii="Times New Roman" w:hAnsi="Times New Roman"/>
                <w:sz w:val="24"/>
                <w:szCs w:val="24"/>
                <w:lang w:val="en-CA"/>
              </w:rPr>
              <w:t xml:space="preserve"> </w:t>
            </w:r>
            <w:r w:rsidRPr="002468B4">
              <w:rPr>
                <w:rFonts w:ascii="Times New Roman" w:hAnsi="Times New Roman"/>
                <w:sz w:val="24"/>
                <w:szCs w:val="24"/>
                <w:lang w:val="en-CA"/>
              </w:rPr>
              <w:t>analysis</w:t>
            </w:r>
          </w:p>
        </w:tc>
      </w:tr>
      <w:tr w:rsidR="00AE0A91" w:rsidRPr="00411A67" w:rsidTr="005132CE">
        <w:tc>
          <w:tcPr>
            <w:tcW w:w="2235" w:type="dxa"/>
          </w:tcPr>
          <w:p w:rsidR="00AE0A91" w:rsidRDefault="00AE0A91" w:rsidP="005132CE">
            <w:pPr>
              <w:contextualSpacing/>
              <w:rPr>
                <w:rFonts w:ascii="Times New Roman" w:hAnsi="Times New Roman"/>
                <w:sz w:val="24"/>
                <w:szCs w:val="24"/>
                <w:lang w:val="en-CA"/>
              </w:rPr>
            </w:pPr>
            <w:r>
              <w:rPr>
                <w:rFonts w:ascii="Times New Roman" w:hAnsi="Times New Roman"/>
                <w:sz w:val="24"/>
                <w:szCs w:val="24"/>
                <w:lang w:val="en-CA"/>
              </w:rPr>
              <w:t>Zooplankton</w:t>
            </w:r>
          </w:p>
        </w:tc>
        <w:tc>
          <w:tcPr>
            <w:tcW w:w="7265" w:type="dxa"/>
          </w:tcPr>
          <w:p w:rsidR="00AE0A91" w:rsidRPr="002468B4" w:rsidRDefault="00AE0A91" w:rsidP="005132CE">
            <w:pPr>
              <w:contextualSpacing/>
              <w:rPr>
                <w:rFonts w:ascii="Times New Roman" w:hAnsi="Times New Roman"/>
                <w:sz w:val="24"/>
                <w:szCs w:val="24"/>
                <w:lang w:val="en-CA"/>
              </w:rPr>
            </w:pPr>
            <w:r w:rsidRPr="00FA11B0">
              <w:rPr>
                <w:rFonts w:ascii="Times New Roman" w:hAnsi="Times New Roman"/>
                <w:sz w:val="24"/>
                <w:szCs w:val="24"/>
                <w:lang w:val="en-CA"/>
              </w:rPr>
              <w:t>Food for higher trophic levels, important consumers and secondary producers in the food web; community structure</w:t>
            </w:r>
            <w:r>
              <w:rPr>
                <w:rFonts w:ascii="Times New Roman" w:hAnsi="Times New Roman"/>
                <w:sz w:val="24"/>
                <w:szCs w:val="24"/>
                <w:lang w:val="en-CA"/>
              </w:rPr>
              <w:t xml:space="preserve"> </w:t>
            </w:r>
            <w:r w:rsidRPr="00FA11B0">
              <w:rPr>
                <w:rFonts w:ascii="Times New Roman" w:hAnsi="Times New Roman"/>
                <w:sz w:val="24"/>
                <w:szCs w:val="24"/>
                <w:lang w:val="en-CA"/>
              </w:rPr>
              <w:t xml:space="preserve">reflects environmental changes; easy to sample and fairly easy to identify; some long term </w:t>
            </w:r>
            <w:r>
              <w:rPr>
                <w:rFonts w:ascii="Times New Roman" w:hAnsi="Times New Roman"/>
                <w:sz w:val="24"/>
                <w:szCs w:val="24"/>
                <w:lang w:val="en-CA"/>
              </w:rPr>
              <w:t>monitoring data available.</w:t>
            </w:r>
          </w:p>
        </w:tc>
      </w:tr>
      <w:tr w:rsidR="00AE0A91" w:rsidRPr="00411A67" w:rsidTr="005132CE">
        <w:tc>
          <w:tcPr>
            <w:tcW w:w="2235" w:type="dxa"/>
          </w:tcPr>
          <w:p w:rsidR="00AE0A91" w:rsidRDefault="00AE0A91" w:rsidP="005132CE">
            <w:pPr>
              <w:contextualSpacing/>
              <w:rPr>
                <w:rFonts w:ascii="Times New Roman" w:hAnsi="Times New Roman"/>
                <w:sz w:val="24"/>
                <w:szCs w:val="24"/>
                <w:lang w:val="en-CA"/>
              </w:rPr>
            </w:pPr>
            <w:r>
              <w:rPr>
                <w:rFonts w:ascii="Times New Roman" w:hAnsi="Times New Roman"/>
                <w:sz w:val="24"/>
                <w:szCs w:val="24"/>
                <w:lang w:val="en-CA"/>
              </w:rPr>
              <w:t>Lipids and their fatty acids/energy flow</w:t>
            </w:r>
          </w:p>
        </w:tc>
        <w:tc>
          <w:tcPr>
            <w:tcW w:w="7265" w:type="dxa"/>
          </w:tcPr>
          <w:p w:rsidR="00AE0A91" w:rsidRPr="002468B4" w:rsidRDefault="00AE0A91" w:rsidP="005132CE">
            <w:pPr>
              <w:contextualSpacing/>
              <w:rPr>
                <w:rFonts w:ascii="Times New Roman" w:hAnsi="Times New Roman"/>
                <w:sz w:val="24"/>
                <w:szCs w:val="24"/>
                <w:lang w:val="en-CA"/>
              </w:rPr>
            </w:pPr>
            <w:r w:rsidRPr="00FA11B0">
              <w:rPr>
                <w:rFonts w:ascii="Times New Roman" w:hAnsi="Times New Roman"/>
                <w:sz w:val="24"/>
                <w:szCs w:val="24"/>
                <w:lang w:val="en-CA"/>
              </w:rPr>
              <w:t>Important for community function and biodiversity, useful to detect changes within and among systems, useful</w:t>
            </w:r>
            <w:r>
              <w:rPr>
                <w:rFonts w:ascii="Times New Roman" w:hAnsi="Times New Roman"/>
                <w:sz w:val="24"/>
                <w:szCs w:val="24"/>
                <w:lang w:val="en-CA"/>
              </w:rPr>
              <w:t xml:space="preserve"> </w:t>
            </w:r>
            <w:r w:rsidRPr="00FA11B0">
              <w:rPr>
                <w:rFonts w:ascii="Times New Roman" w:hAnsi="Times New Roman"/>
                <w:sz w:val="24"/>
                <w:szCs w:val="24"/>
                <w:lang w:val="en-CA"/>
              </w:rPr>
              <w:t>for assessment of targeted species to identify en</w:t>
            </w:r>
            <w:r>
              <w:rPr>
                <w:rFonts w:ascii="Times New Roman" w:hAnsi="Times New Roman"/>
                <w:sz w:val="24"/>
                <w:szCs w:val="24"/>
                <w:lang w:val="en-CA"/>
              </w:rPr>
              <w:t>ergy flow (benthic vs. pelagic</w:t>
            </w:r>
            <w:r w:rsidRPr="00FA11B0">
              <w:rPr>
                <w:rFonts w:ascii="Times New Roman" w:hAnsi="Times New Roman"/>
                <w:sz w:val="24"/>
                <w:szCs w:val="24"/>
                <w:lang w:val="en-CA"/>
              </w:rPr>
              <w:t>);</w:t>
            </w:r>
            <w:r>
              <w:rPr>
                <w:rFonts w:ascii="Times New Roman" w:hAnsi="Times New Roman"/>
                <w:sz w:val="24"/>
                <w:szCs w:val="24"/>
                <w:lang w:val="en-CA"/>
              </w:rPr>
              <w:t xml:space="preserve"> few data exist.</w:t>
            </w:r>
          </w:p>
        </w:tc>
      </w:tr>
      <w:tr w:rsidR="00AE0A91" w:rsidRPr="00411A67" w:rsidTr="005132CE">
        <w:tc>
          <w:tcPr>
            <w:tcW w:w="2235" w:type="dxa"/>
          </w:tcPr>
          <w:p w:rsidR="00AE0A91" w:rsidRDefault="00AE0A91" w:rsidP="005132CE">
            <w:pPr>
              <w:contextualSpacing/>
              <w:rPr>
                <w:rFonts w:ascii="Times New Roman" w:hAnsi="Times New Roman"/>
                <w:sz w:val="24"/>
                <w:szCs w:val="24"/>
                <w:lang w:val="en-CA"/>
              </w:rPr>
            </w:pPr>
            <w:proofErr w:type="spellStart"/>
            <w:r>
              <w:rPr>
                <w:rFonts w:ascii="Times New Roman" w:hAnsi="Times New Roman"/>
                <w:sz w:val="24"/>
                <w:szCs w:val="24"/>
                <w:lang w:val="en-CA"/>
              </w:rPr>
              <w:t>Seston</w:t>
            </w:r>
            <w:proofErr w:type="spellEnd"/>
            <w:r>
              <w:rPr>
                <w:rFonts w:ascii="Times New Roman" w:hAnsi="Times New Roman"/>
                <w:sz w:val="24"/>
                <w:szCs w:val="24"/>
                <w:lang w:val="en-CA"/>
              </w:rPr>
              <w:t xml:space="preserve"> dry weight,</w:t>
            </w:r>
          </w:p>
          <w:p w:rsidR="00AE0A91" w:rsidRDefault="00AE0A91" w:rsidP="005132CE">
            <w:pPr>
              <w:contextualSpacing/>
              <w:rPr>
                <w:rFonts w:ascii="Times New Roman" w:hAnsi="Times New Roman"/>
                <w:sz w:val="24"/>
                <w:szCs w:val="24"/>
                <w:lang w:val="en-CA"/>
              </w:rPr>
            </w:pPr>
            <w:r>
              <w:rPr>
                <w:rFonts w:ascii="Times New Roman" w:hAnsi="Times New Roman"/>
                <w:sz w:val="24"/>
                <w:szCs w:val="24"/>
                <w:lang w:val="en-CA"/>
              </w:rPr>
              <w:t>DOC/CDOM*</w:t>
            </w:r>
          </w:p>
        </w:tc>
        <w:tc>
          <w:tcPr>
            <w:tcW w:w="7265" w:type="dxa"/>
          </w:tcPr>
          <w:p w:rsidR="00AE0A91" w:rsidRDefault="00AE0A91" w:rsidP="005132CE">
            <w:pPr>
              <w:contextualSpacing/>
              <w:rPr>
                <w:rFonts w:ascii="Times New Roman" w:hAnsi="Times New Roman"/>
                <w:sz w:val="24"/>
                <w:szCs w:val="24"/>
                <w:lang w:val="en-CA"/>
              </w:rPr>
            </w:pPr>
            <w:r w:rsidRPr="00FA11B0">
              <w:rPr>
                <w:rFonts w:ascii="Times New Roman" w:hAnsi="Times New Roman"/>
                <w:sz w:val="24"/>
                <w:szCs w:val="24"/>
                <w:lang w:val="en-CA"/>
              </w:rPr>
              <w:t xml:space="preserve">High importance because </w:t>
            </w:r>
            <w:r>
              <w:rPr>
                <w:rFonts w:ascii="Times New Roman" w:hAnsi="Times New Roman"/>
                <w:sz w:val="24"/>
                <w:szCs w:val="24"/>
                <w:lang w:val="en-CA"/>
              </w:rPr>
              <w:t>indicators of overall productivity of the system,</w:t>
            </w:r>
            <w:r w:rsidRPr="00FA11B0">
              <w:rPr>
                <w:rFonts w:ascii="Times New Roman" w:hAnsi="Times New Roman"/>
                <w:sz w:val="24"/>
                <w:szCs w:val="24"/>
                <w:lang w:val="en-CA"/>
              </w:rPr>
              <w:t xml:space="preserve"> strong relationship with biodiversity; high feasibility of sampling due to ease</w:t>
            </w:r>
            <w:r>
              <w:rPr>
                <w:rFonts w:ascii="Times New Roman" w:hAnsi="Times New Roman"/>
                <w:sz w:val="24"/>
                <w:szCs w:val="24"/>
                <w:lang w:val="en-CA"/>
              </w:rPr>
              <w:t xml:space="preserve"> </w:t>
            </w:r>
            <w:r w:rsidRPr="00FA11B0">
              <w:rPr>
                <w:rFonts w:ascii="Times New Roman" w:hAnsi="Times New Roman"/>
                <w:sz w:val="24"/>
                <w:szCs w:val="24"/>
                <w:lang w:val="en-CA"/>
              </w:rPr>
              <w:t>of sample collection and low cost; data are spatially and temporally extensive</w:t>
            </w:r>
          </w:p>
        </w:tc>
      </w:tr>
    </w:tbl>
    <w:p w:rsidR="00AE0A91" w:rsidRDefault="00AE0A91" w:rsidP="00AE0A91">
      <w:pPr>
        <w:rPr>
          <w:rFonts w:ascii="Times New Roman" w:hAnsi="Times New Roman"/>
          <w:lang w:val="en-CA"/>
        </w:rPr>
      </w:pPr>
      <w:r w:rsidRPr="005F0F8D">
        <w:rPr>
          <w:rFonts w:ascii="Times New Roman" w:hAnsi="Times New Roman"/>
          <w:lang w:val="en-CA"/>
        </w:rPr>
        <w:t xml:space="preserve">*DOC= Dissolved organic carbon, CDOM = </w:t>
      </w:r>
      <w:proofErr w:type="spellStart"/>
      <w:r w:rsidRPr="005F0F8D">
        <w:rPr>
          <w:rFonts w:ascii="Times New Roman" w:hAnsi="Times New Roman"/>
          <w:lang w:val="en-CA"/>
        </w:rPr>
        <w:t>Chromophoric</w:t>
      </w:r>
      <w:proofErr w:type="spellEnd"/>
      <w:r w:rsidRPr="005F0F8D">
        <w:rPr>
          <w:rFonts w:ascii="Times New Roman" w:hAnsi="Times New Roman"/>
          <w:lang w:val="en-CA"/>
        </w:rPr>
        <w:t xml:space="preserve"> dissolved organic matter</w:t>
      </w:r>
    </w:p>
    <w:p w:rsidR="00BE7148" w:rsidRDefault="00BE7148" w:rsidP="00AE0A91">
      <w:pPr>
        <w:rPr>
          <w:rFonts w:ascii="Times New Roman" w:hAnsi="Times New Roman"/>
          <w:lang w:val="en-CA"/>
        </w:rPr>
      </w:pPr>
    </w:p>
    <w:p w:rsidR="00BE7148" w:rsidRDefault="00BE7148" w:rsidP="00AE0A91">
      <w:pPr>
        <w:rPr>
          <w:rFonts w:ascii="Times New Roman" w:hAnsi="Times New Roman"/>
          <w:lang w:val="en-CA"/>
        </w:rPr>
      </w:pPr>
    </w:p>
    <w:p w:rsidR="00D571ED" w:rsidRDefault="002760FD" w:rsidP="00AE0A91">
      <w:pPr>
        <w:rPr>
          <w:rFonts w:ascii="Times New Roman" w:hAnsi="Times New Roman"/>
          <w:lang w:val="en-CA"/>
        </w:rPr>
      </w:pPr>
      <w:r>
        <w:rPr>
          <w:rFonts w:ascii="Times New Roman" w:hAnsi="Times New Roman"/>
          <w:noProof/>
          <w:lang w:val="en-CA" w:eastAsia="en-CA"/>
        </w:rPr>
        <w:drawing>
          <wp:inline distT="0" distB="0" distL="0" distR="0" wp14:anchorId="55A0EE6E" wp14:editId="19E7DEAF">
            <wp:extent cx="2838450" cy="2152326"/>
            <wp:effectExtent l="19050" t="19050" r="19050" b="1968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0254.JPG"/>
                    <pic:cNvPicPr/>
                  </pic:nvPicPr>
                  <pic:blipFill rotWithShape="1">
                    <a:blip r:embed="rId10" cstate="print">
                      <a:extLst>
                        <a:ext uri="{28A0092B-C50C-407E-A947-70E740481C1C}">
                          <a14:useLocalDpi xmlns:a14="http://schemas.microsoft.com/office/drawing/2010/main" val="0"/>
                        </a:ext>
                      </a:extLst>
                    </a:blip>
                    <a:srcRect l="-1" t="289" r="2440" b="1645"/>
                    <a:stretch/>
                  </pic:blipFill>
                  <pic:spPr bwMode="auto">
                    <a:xfrm>
                      <a:off x="0" y="0"/>
                      <a:ext cx="2870478" cy="2176612"/>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r>
        <w:rPr>
          <w:rFonts w:ascii="Times New Roman" w:hAnsi="Times New Roman"/>
          <w:noProof/>
          <w:lang w:val="en-CA" w:eastAsia="en-CA"/>
        </w:rPr>
        <w:drawing>
          <wp:inline distT="0" distB="0" distL="0" distR="0" wp14:anchorId="6F56A88D" wp14:editId="6A8D2647">
            <wp:extent cx="2867025" cy="2150269"/>
            <wp:effectExtent l="19050" t="19050" r="9525" b="2159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0255.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863922" cy="2147942"/>
                    </a:xfrm>
                    <a:prstGeom prst="rect">
                      <a:avLst/>
                    </a:prstGeom>
                    <a:ln>
                      <a:solidFill>
                        <a:schemeClr val="tx1"/>
                      </a:solidFill>
                    </a:ln>
                  </pic:spPr>
                </pic:pic>
              </a:graphicData>
            </a:graphic>
          </wp:inline>
        </w:drawing>
      </w:r>
    </w:p>
    <w:p w:rsidR="002760FD" w:rsidRDefault="002760FD" w:rsidP="00AE0A91">
      <w:pPr>
        <w:rPr>
          <w:rFonts w:ascii="Times New Roman" w:hAnsi="Times New Roman"/>
          <w:lang w:val="en-CA"/>
        </w:rPr>
      </w:pPr>
    </w:p>
    <w:p w:rsidR="002760FD" w:rsidRPr="005F0F8D" w:rsidRDefault="002760FD" w:rsidP="00AE0A91">
      <w:pPr>
        <w:rPr>
          <w:rFonts w:ascii="Times New Roman" w:hAnsi="Times New Roman"/>
          <w:lang w:val="en-CA"/>
        </w:rPr>
      </w:pPr>
      <w:r>
        <w:rPr>
          <w:rFonts w:ascii="Times New Roman" w:hAnsi="Times New Roman"/>
          <w:lang w:val="en-CA"/>
        </w:rPr>
        <w:t xml:space="preserve">Fig.2. Sampling CBL lakes. Photo on left shows zooplankton sampling with a plankton net, in the photo on the right </w:t>
      </w:r>
      <w:proofErr w:type="spellStart"/>
      <w:r>
        <w:rPr>
          <w:rFonts w:ascii="Times New Roman" w:hAnsi="Times New Roman"/>
          <w:lang w:val="en-CA"/>
        </w:rPr>
        <w:t>Lugol’s</w:t>
      </w:r>
      <w:proofErr w:type="spellEnd"/>
      <w:r>
        <w:rPr>
          <w:rFonts w:ascii="Times New Roman" w:hAnsi="Times New Roman"/>
          <w:lang w:val="en-CA"/>
        </w:rPr>
        <w:t xml:space="preserve"> solution is added to a phytoplankton sample.</w:t>
      </w:r>
    </w:p>
    <w:p w:rsidR="00BE7148" w:rsidRDefault="00BE7148">
      <w:pPr>
        <w:spacing w:after="200" w:line="276" w:lineRule="auto"/>
        <w:rPr>
          <w:rFonts w:ascii="Times New Roman" w:hAnsi="Times New Roman"/>
          <w:sz w:val="24"/>
          <w:szCs w:val="24"/>
          <w:lang w:val="en-CA"/>
        </w:rPr>
      </w:pPr>
      <w:r>
        <w:rPr>
          <w:rFonts w:ascii="Times New Roman" w:hAnsi="Times New Roman"/>
          <w:sz w:val="24"/>
          <w:szCs w:val="24"/>
          <w:lang w:val="en-CA"/>
        </w:rPr>
        <w:lastRenderedPageBreak/>
        <w:br w:type="page"/>
      </w:r>
    </w:p>
    <w:p w:rsidR="00AE0A91" w:rsidRPr="00DB288C" w:rsidRDefault="00411A67" w:rsidP="00AE0A91">
      <w:pPr>
        <w:contextualSpacing/>
        <w:rPr>
          <w:rFonts w:ascii="Times New Roman" w:hAnsi="Times New Roman"/>
          <w:b/>
          <w:sz w:val="24"/>
          <w:szCs w:val="24"/>
          <w:lang w:val="en-CA"/>
        </w:rPr>
      </w:pPr>
      <w:r>
        <w:rPr>
          <w:rFonts w:ascii="Times New Roman" w:hAnsi="Times New Roman"/>
          <w:b/>
          <w:sz w:val="24"/>
          <w:szCs w:val="24"/>
          <w:lang w:val="en-CA"/>
        </w:rPr>
        <w:lastRenderedPageBreak/>
        <w:t>Preliminary</w:t>
      </w:r>
      <w:r w:rsidR="00DB288C" w:rsidRPr="00DB288C">
        <w:rPr>
          <w:rFonts w:ascii="Times New Roman" w:hAnsi="Times New Roman"/>
          <w:b/>
          <w:sz w:val="24"/>
          <w:szCs w:val="24"/>
          <w:lang w:val="en-CA"/>
        </w:rPr>
        <w:t xml:space="preserve"> results</w:t>
      </w:r>
    </w:p>
    <w:p w:rsidR="00DB288C" w:rsidRDefault="00DB288C" w:rsidP="00AE0A91">
      <w:pPr>
        <w:contextualSpacing/>
        <w:rPr>
          <w:rFonts w:ascii="Times New Roman" w:hAnsi="Times New Roman"/>
          <w:sz w:val="24"/>
          <w:szCs w:val="24"/>
          <w:lang w:val="en-CA"/>
        </w:rPr>
      </w:pPr>
    </w:p>
    <w:p w:rsidR="00C27C5C" w:rsidRDefault="00DB288C" w:rsidP="00DB288C">
      <w:pPr>
        <w:contextualSpacing/>
        <w:rPr>
          <w:rFonts w:ascii="Times New Roman" w:hAnsi="Times New Roman"/>
          <w:sz w:val="24"/>
          <w:szCs w:val="24"/>
          <w:lang w:val="en-CA"/>
        </w:rPr>
      </w:pPr>
      <w:r>
        <w:rPr>
          <w:rFonts w:ascii="Times New Roman" w:hAnsi="Times New Roman"/>
          <w:sz w:val="24"/>
          <w:szCs w:val="24"/>
          <w:lang w:val="en-CA"/>
        </w:rPr>
        <w:t>Because of the limestone bedrock, the lakes on Victoria Island are highly alkaline with pH ranging from 8.0 to 8.6. They are also characterized with high conductivity (mean 390 µS cm</w:t>
      </w:r>
      <w:r w:rsidRPr="00411A67">
        <w:rPr>
          <w:rFonts w:ascii="Times New Roman" w:hAnsi="Times New Roman"/>
          <w:sz w:val="24"/>
          <w:szCs w:val="24"/>
          <w:vertAlign w:val="superscript"/>
          <w:lang w:val="en-CA"/>
        </w:rPr>
        <w:t>-2</w:t>
      </w:r>
      <w:r>
        <w:rPr>
          <w:rFonts w:ascii="Times New Roman" w:hAnsi="Times New Roman"/>
          <w:sz w:val="24"/>
          <w:szCs w:val="24"/>
          <w:lang w:val="en-CA"/>
        </w:rPr>
        <w:t xml:space="preserve">) which partly results from relatively high nutrient conditions in these systems. Total phosphorus (TP) ranged from 8.1 to </w:t>
      </w:r>
      <w:r w:rsidR="00C27C5C">
        <w:rPr>
          <w:rFonts w:ascii="Times New Roman" w:hAnsi="Times New Roman"/>
          <w:sz w:val="24"/>
          <w:szCs w:val="24"/>
          <w:lang w:val="en-CA"/>
        </w:rPr>
        <w:t>18.7</w:t>
      </w:r>
      <w:r>
        <w:rPr>
          <w:rFonts w:ascii="Times New Roman" w:hAnsi="Times New Roman"/>
          <w:sz w:val="24"/>
          <w:szCs w:val="24"/>
          <w:lang w:val="en-CA"/>
        </w:rPr>
        <w:t xml:space="preserve"> mg L</w:t>
      </w:r>
      <w:r w:rsidRPr="00411A67">
        <w:rPr>
          <w:rFonts w:ascii="Times New Roman" w:hAnsi="Times New Roman"/>
          <w:sz w:val="24"/>
          <w:szCs w:val="24"/>
          <w:vertAlign w:val="superscript"/>
          <w:lang w:val="en-CA"/>
        </w:rPr>
        <w:t>-1</w:t>
      </w:r>
      <w:r>
        <w:rPr>
          <w:rFonts w:ascii="Times New Roman" w:hAnsi="Times New Roman"/>
          <w:sz w:val="24"/>
          <w:szCs w:val="24"/>
          <w:lang w:val="en-CA"/>
        </w:rPr>
        <w:t xml:space="preserve">. The lakes (CBL 1-16) were </w:t>
      </w:r>
      <w:r w:rsidR="00C27C5C">
        <w:rPr>
          <w:rFonts w:ascii="Times New Roman" w:hAnsi="Times New Roman"/>
          <w:sz w:val="24"/>
          <w:szCs w:val="24"/>
          <w:lang w:val="en-CA"/>
        </w:rPr>
        <w:t xml:space="preserve">in general </w:t>
      </w:r>
      <w:r>
        <w:rPr>
          <w:rFonts w:ascii="Times New Roman" w:hAnsi="Times New Roman"/>
          <w:sz w:val="24"/>
          <w:szCs w:val="24"/>
          <w:lang w:val="en-CA"/>
        </w:rPr>
        <w:t>characterized with mor</w:t>
      </w:r>
      <w:r w:rsidR="00117CBA">
        <w:rPr>
          <w:rFonts w:ascii="Times New Roman" w:hAnsi="Times New Roman"/>
          <w:sz w:val="24"/>
          <w:szCs w:val="24"/>
          <w:lang w:val="en-CA"/>
        </w:rPr>
        <w:t>e diluted waters than the ponds</w:t>
      </w:r>
      <w:r w:rsidR="00C27C5C">
        <w:rPr>
          <w:rFonts w:ascii="Times New Roman" w:hAnsi="Times New Roman"/>
          <w:sz w:val="24"/>
          <w:szCs w:val="24"/>
          <w:lang w:val="en-CA"/>
        </w:rPr>
        <w:t xml:space="preserve"> (CBL 17-20) with a magnitude of order higher values in conductivity, total and dissolved nitrogen, and </w:t>
      </w:r>
      <w:proofErr w:type="spellStart"/>
      <w:r w:rsidR="00C27C5C">
        <w:rPr>
          <w:rFonts w:ascii="Times New Roman" w:hAnsi="Times New Roman"/>
          <w:sz w:val="24"/>
          <w:szCs w:val="24"/>
          <w:lang w:val="en-CA"/>
        </w:rPr>
        <w:t>seston</w:t>
      </w:r>
      <w:proofErr w:type="spellEnd"/>
      <w:r w:rsidR="00C27C5C">
        <w:rPr>
          <w:rFonts w:ascii="Times New Roman" w:hAnsi="Times New Roman"/>
          <w:sz w:val="24"/>
          <w:szCs w:val="24"/>
          <w:lang w:val="en-CA"/>
        </w:rPr>
        <w:t xml:space="preserve"> dry weight (Table 1)</w:t>
      </w:r>
      <w:r w:rsidR="00117CBA">
        <w:rPr>
          <w:rFonts w:ascii="Times New Roman" w:hAnsi="Times New Roman"/>
          <w:sz w:val="24"/>
          <w:szCs w:val="24"/>
          <w:lang w:val="en-CA"/>
        </w:rPr>
        <w:t xml:space="preserve">. </w:t>
      </w:r>
      <w:r w:rsidR="00C27C5C">
        <w:rPr>
          <w:rFonts w:ascii="Times New Roman" w:hAnsi="Times New Roman"/>
          <w:sz w:val="24"/>
          <w:szCs w:val="24"/>
          <w:lang w:val="en-CA"/>
        </w:rPr>
        <w:t xml:space="preserve">The higher amount of organic material in the water column of the ponds, as was indicated by the </w:t>
      </w:r>
      <w:proofErr w:type="spellStart"/>
      <w:r w:rsidR="00C27C5C">
        <w:rPr>
          <w:rFonts w:ascii="Times New Roman" w:hAnsi="Times New Roman"/>
          <w:sz w:val="24"/>
          <w:szCs w:val="24"/>
          <w:lang w:val="en-CA"/>
        </w:rPr>
        <w:t>seston</w:t>
      </w:r>
      <w:proofErr w:type="spellEnd"/>
      <w:r w:rsidR="00C27C5C">
        <w:rPr>
          <w:rFonts w:ascii="Times New Roman" w:hAnsi="Times New Roman"/>
          <w:sz w:val="24"/>
          <w:szCs w:val="24"/>
          <w:lang w:val="en-CA"/>
        </w:rPr>
        <w:t xml:space="preserve"> DW, was also reflected in the light attenuation (</w:t>
      </w:r>
      <w:proofErr w:type="spellStart"/>
      <w:r w:rsidR="00C27C5C">
        <w:rPr>
          <w:rFonts w:ascii="Times New Roman" w:hAnsi="Times New Roman"/>
          <w:sz w:val="24"/>
          <w:szCs w:val="24"/>
          <w:lang w:val="en-CA"/>
        </w:rPr>
        <w:t>K</w:t>
      </w:r>
      <w:r w:rsidR="00C27C5C" w:rsidRPr="00411A67">
        <w:rPr>
          <w:rFonts w:ascii="Times New Roman" w:hAnsi="Times New Roman"/>
          <w:sz w:val="24"/>
          <w:szCs w:val="24"/>
          <w:vertAlign w:val="subscript"/>
          <w:lang w:val="en-CA"/>
        </w:rPr>
        <w:t>d</w:t>
      </w:r>
      <w:proofErr w:type="spellEnd"/>
      <w:r w:rsidR="00C27C5C">
        <w:rPr>
          <w:rFonts w:ascii="Times New Roman" w:hAnsi="Times New Roman"/>
          <w:sz w:val="24"/>
          <w:szCs w:val="24"/>
          <w:lang w:val="en-CA"/>
        </w:rPr>
        <w:t xml:space="preserve"> PAR) of these waters. </w:t>
      </w:r>
      <w:r w:rsidR="00411A67">
        <w:rPr>
          <w:rFonts w:ascii="Times New Roman" w:hAnsi="Times New Roman"/>
          <w:sz w:val="24"/>
          <w:szCs w:val="24"/>
          <w:lang w:val="en-CA"/>
        </w:rPr>
        <w:t xml:space="preserve">All lakes could be characterized as highly transparent with light penetrating to more than 20 m in the water column. </w:t>
      </w:r>
      <w:r w:rsidR="00C27C5C">
        <w:rPr>
          <w:rFonts w:ascii="Times New Roman" w:hAnsi="Times New Roman"/>
          <w:sz w:val="24"/>
          <w:szCs w:val="24"/>
          <w:lang w:val="en-CA"/>
        </w:rPr>
        <w:t>Light in the ponds attenuated twice as fast as in the lakes. The shallow depth of the ponds compensated for th</w:t>
      </w:r>
      <w:r w:rsidR="00411A67">
        <w:rPr>
          <w:rFonts w:ascii="Times New Roman" w:hAnsi="Times New Roman"/>
          <w:sz w:val="24"/>
          <w:szCs w:val="24"/>
          <w:lang w:val="en-CA"/>
        </w:rPr>
        <w:t>is higher light attenuation.</w:t>
      </w:r>
    </w:p>
    <w:p w:rsidR="00C27C5C" w:rsidRDefault="00C27C5C" w:rsidP="00DB288C">
      <w:pPr>
        <w:contextualSpacing/>
        <w:rPr>
          <w:rFonts w:ascii="Times New Roman" w:hAnsi="Times New Roman"/>
          <w:sz w:val="24"/>
          <w:szCs w:val="24"/>
          <w:lang w:val="en-CA"/>
        </w:rPr>
      </w:pPr>
    </w:p>
    <w:p w:rsidR="00C27C5C" w:rsidRDefault="00C27C5C" w:rsidP="00DB288C">
      <w:pPr>
        <w:contextualSpacing/>
        <w:rPr>
          <w:rFonts w:ascii="Times New Roman" w:hAnsi="Times New Roman"/>
          <w:sz w:val="24"/>
          <w:szCs w:val="24"/>
          <w:lang w:val="en-CA"/>
        </w:rPr>
      </w:pPr>
      <w:r>
        <w:rPr>
          <w:rFonts w:ascii="Times New Roman" w:hAnsi="Times New Roman"/>
          <w:sz w:val="24"/>
          <w:szCs w:val="24"/>
          <w:lang w:val="en-CA"/>
        </w:rPr>
        <w:t xml:space="preserve">The high transparency of the lakes and ponds </w:t>
      </w:r>
      <w:r w:rsidR="00DB288C">
        <w:rPr>
          <w:rFonts w:ascii="Times New Roman" w:hAnsi="Times New Roman"/>
          <w:sz w:val="24"/>
          <w:szCs w:val="24"/>
          <w:lang w:val="en-CA"/>
        </w:rPr>
        <w:t>me</w:t>
      </w:r>
      <w:r w:rsidR="00411A67">
        <w:rPr>
          <w:rFonts w:ascii="Times New Roman" w:hAnsi="Times New Roman"/>
          <w:sz w:val="24"/>
          <w:szCs w:val="24"/>
          <w:lang w:val="en-CA"/>
        </w:rPr>
        <w:t>ant</w:t>
      </w:r>
      <w:r w:rsidR="00DB288C">
        <w:rPr>
          <w:rFonts w:ascii="Times New Roman" w:hAnsi="Times New Roman"/>
          <w:sz w:val="24"/>
          <w:szCs w:val="24"/>
          <w:lang w:val="en-CA"/>
        </w:rPr>
        <w:t xml:space="preserve"> that there </w:t>
      </w:r>
      <w:r w:rsidR="00411A67">
        <w:rPr>
          <w:rFonts w:ascii="Times New Roman" w:hAnsi="Times New Roman"/>
          <w:sz w:val="24"/>
          <w:szCs w:val="24"/>
          <w:lang w:val="en-CA"/>
        </w:rPr>
        <w:t>was</w:t>
      </w:r>
      <w:r w:rsidR="00DB288C">
        <w:rPr>
          <w:rFonts w:ascii="Times New Roman" w:hAnsi="Times New Roman"/>
          <w:sz w:val="24"/>
          <w:szCs w:val="24"/>
          <w:lang w:val="en-CA"/>
        </w:rPr>
        <w:t xml:space="preserve"> enough light for photosynthesis even in the bottom. The bottoms of these lakes were covered with benthic algae often forming a layer of organic material that is several mm thick</w:t>
      </w:r>
      <w:r w:rsidR="00014DB8">
        <w:rPr>
          <w:rFonts w:ascii="Times New Roman" w:hAnsi="Times New Roman"/>
          <w:sz w:val="24"/>
          <w:szCs w:val="24"/>
          <w:lang w:val="en-CA"/>
        </w:rPr>
        <w:t xml:space="preserve"> (Fig. 3)</w:t>
      </w:r>
      <w:r w:rsidR="00DB288C">
        <w:rPr>
          <w:rFonts w:ascii="Times New Roman" w:hAnsi="Times New Roman"/>
          <w:sz w:val="24"/>
          <w:szCs w:val="24"/>
          <w:lang w:val="en-CA"/>
        </w:rPr>
        <w:t xml:space="preserve">. </w:t>
      </w:r>
      <w:r w:rsidR="00A63309">
        <w:rPr>
          <w:rFonts w:ascii="Times New Roman" w:hAnsi="Times New Roman"/>
          <w:sz w:val="24"/>
          <w:szCs w:val="24"/>
          <w:lang w:val="en-CA"/>
        </w:rPr>
        <w:t xml:space="preserve">Phytoplankton biomass was low and made of highly variable taxa (Fig. 4). </w:t>
      </w:r>
    </w:p>
    <w:p w:rsidR="00C27C5C" w:rsidRDefault="00C27C5C" w:rsidP="00C27C5C">
      <w:pPr>
        <w:contextualSpacing/>
        <w:rPr>
          <w:rFonts w:ascii="Times New Roman" w:hAnsi="Times New Roman"/>
          <w:sz w:val="24"/>
          <w:szCs w:val="24"/>
          <w:lang w:val="en-CA"/>
        </w:rPr>
      </w:pPr>
    </w:p>
    <w:p w:rsidR="00C27C5C" w:rsidRDefault="00C27C5C" w:rsidP="00C27C5C">
      <w:pPr>
        <w:contextualSpacing/>
        <w:rPr>
          <w:rFonts w:ascii="Times New Roman" w:hAnsi="Times New Roman"/>
          <w:sz w:val="24"/>
          <w:szCs w:val="24"/>
          <w:lang w:val="en-CA"/>
        </w:rPr>
      </w:pPr>
      <w:r>
        <w:rPr>
          <w:rFonts w:ascii="Times New Roman" w:hAnsi="Times New Roman"/>
          <w:sz w:val="24"/>
          <w:szCs w:val="24"/>
          <w:lang w:val="en-CA"/>
        </w:rPr>
        <w:t xml:space="preserve">The number of species and the biomass of zooplankton </w:t>
      </w:r>
      <w:r w:rsidR="00014DB8">
        <w:rPr>
          <w:rFonts w:ascii="Times New Roman" w:hAnsi="Times New Roman"/>
          <w:sz w:val="24"/>
          <w:szCs w:val="24"/>
          <w:lang w:val="en-CA"/>
        </w:rPr>
        <w:t>were</w:t>
      </w:r>
      <w:r>
        <w:rPr>
          <w:rFonts w:ascii="Times New Roman" w:hAnsi="Times New Roman"/>
          <w:sz w:val="24"/>
          <w:szCs w:val="24"/>
          <w:lang w:val="en-CA"/>
        </w:rPr>
        <w:t xml:space="preserve"> high especially in </w:t>
      </w:r>
      <w:r w:rsidR="00014DB8">
        <w:rPr>
          <w:rFonts w:ascii="Times New Roman" w:hAnsi="Times New Roman"/>
          <w:sz w:val="24"/>
          <w:szCs w:val="24"/>
          <w:lang w:val="en-CA"/>
        </w:rPr>
        <w:t>the ponds</w:t>
      </w:r>
      <w:r>
        <w:rPr>
          <w:rFonts w:ascii="Times New Roman" w:hAnsi="Times New Roman"/>
          <w:sz w:val="24"/>
          <w:szCs w:val="24"/>
          <w:lang w:val="en-CA"/>
        </w:rPr>
        <w:t xml:space="preserve"> that are too shallow to harbor fish that are the main predators of zooplankton. The zooplankton </w:t>
      </w:r>
      <w:r w:rsidR="00014DB8">
        <w:rPr>
          <w:rFonts w:ascii="Times New Roman" w:hAnsi="Times New Roman"/>
          <w:sz w:val="24"/>
          <w:szCs w:val="24"/>
          <w:lang w:val="en-CA"/>
        </w:rPr>
        <w:t xml:space="preserve">were </w:t>
      </w:r>
      <w:r>
        <w:rPr>
          <w:rFonts w:ascii="Times New Roman" w:hAnsi="Times New Roman"/>
          <w:sz w:val="24"/>
          <w:szCs w:val="24"/>
          <w:lang w:val="en-CA"/>
        </w:rPr>
        <w:t>also highly pigmented, possibly as a response to ozone depletion and high solar ultraviolet exposure in these transparent waters</w:t>
      </w:r>
      <w:r w:rsidR="00655C46">
        <w:rPr>
          <w:rFonts w:ascii="Times New Roman" w:hAnsi="Times New Roman"/>
          <w:sz w:val="24"/>
          <w:szCs w:val="24"/>
          <w:lang w:val="en-CA"/>
        </w:rPr>
        <w:t xml:space="preserve"> (Fig. </w:t>
      </w:r>
      <w:r w:rsidR="00A63309">
        <w:rPr>
          <w:rFonts w:ascii="Times New Roman" w:hAnsi="Times New Roman"/>
          <w:sz w:val="24"/>
          <w:szCs w:val="24"/>
          <w:lang w:val="en-CA"/>
        </w:rPr>
        <w:t>5</w:t>
      </w:r>
      <w:r w:rsidR="00655C46">
        <w:rPr>
          <w:rFonts w:ascii="Times New Roman" w:hAnsi="Times New Roman"/>
          <w:sz w:val="24"/>
          <w:szCs w:val="24"/>
          <w:lang w:val="en-CA"/>
        </w:rPr>
        <w:t>)</w:t>
      </w:r>
      <w:r>
        <w:rPr>
          <w:rFonts w:ascii="Times New Roman" w:hAnsi="Times New Roman"/>
          <w:sz w:val="24"/>
          <w:szCs w:val="24"/>
          <w:lang w:val="en-CA"/>
        </w:rPr>
        <w:t xml:space="preserve">. </w:t>
      </w:r>
    </w:p>
    <w:p w:rsidR="00C27C5C" w:rsidRDefault="00C27C5C" w:rsidP="00DB288C">
      <w:pPr>
        <w:contextualSpacing/>
        <w:rPr>
          <w:rFonts w:ascii="Times New Roman" w:hAnsi="Times New Roman"/>
          <w:sz w:val="24"/>
          <w:szCs w:val="24"/>
          <w:lang w:val="en-CA"/>
        </w:rPr>
      </w:pPr>
    </w:p>
    <w:p w:rsidR="00655C46" w:rsidRDefault="00655C46" w:rsidP="00DB288C">
      <w:pPr>
        <w:contextualSpacing/>
        <w:rPr>
          <w:rFonts w:ascii="Times New Roman" w:hAnsi="Times New Roman"/>
          <w:sz w:val="24"/>
          <w:szCs w:val="24"/>
          <w:lang w:val="en-CA"/>
        </w:rPr>
      </w:pPr>
      <w:r>
        <w:rPr>
          <w:rFonts w:ascii="Times New Roman" w:hAnsi="Times New Roman"/>
          <w:noProof/>
          <w:sz w:val="24"/>
          <w:szCs w:val="24"/>
          <w:lang w:val="en-CA" w:eastAsia="en-CA"/>
        </w:rPr>
        <w:drawing>
          <wp:inline distT="0" distB="0" distL="0" distR="0" wp14:anchorId="440251C7" wp14:editId="28080CEC">
            <wp:extent cx="4660898" cy="3495675"/>
            <wp:effectExtent l="0" t="0" r="698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0246.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679665" cy="3509750"/>
                    </a:xfrm>
                    <a:prstGeom prst="rect">
                      <a:avLst/>
                    </a:prstGeom>
                  </pic:spPr>
                </pic:pic>
              </a:graphicData>
            </a:graphic>
          </wp:inline>
        </w:drawing>
      </w:r>
    </w:p>
    <w:p w:rsidR="00655C46" w:rsidRDefault="00655C46" w:rsidP="00DB288C">
      <w:pPr>
        <w:contextualSpacing/>
        <w:rPr>
          <w:rFonts w:ascii="Times New Roman" w:hAnsi="Times New Roman"/>
          <w:sz w:val="24"/>
          <w:szCs w:val="24"/>
          <w:lang w:val="en-CA"/>
        </w:rPr>
      </w:pPr>
    </w:p>
    <w:p w:rsidR="00655C46" w:rsidRDefault="00655C46" w:rsidP="00DB288C">
      <w:pPr>
        <w:contextualSpacing/>
        <w:rPr>
          <w:rFonts w:ascii="Times New Roman" w:hAnsi="Times New Roman"/>
          <w:sz w:val="24"/>
          <w:szCs w:val="24"/>
          <w:lang w:val="en-CA"/>
        </w:rPr>
      </w:pPr>
      <w:r>
        <w:rPr>
          <w:rFonts w:ascii="Times New Roman" w:hAnsi="Times New Roman"/>
          <w:sz w:val="24"/>
          <w:szCs w:val="24"/>
          <w:lang w:val="en-CA"/>
        </w:rPr>
        <w:t>Fig. 3. Underwater photo of a bottom of ponds showing the thick layers of benthic algae growing on rocks and soft sediment. Notice also the red zooplankton.</w:t>
      </w:r>
    </w:p>
    <w:p w:rsidR="00A63309" w:rsidRDefault="00A63309" w:rsidP="00DB288C">
      <w:pPr>
        <w:contextualSpacing/>
        <w:rPr>
          <w:rFonts w:ascii="Times New Roman" w:hAnsi="Times New Roman"/>
          <w:sz w:val="24"/>
          <w:szCs w:val="24"/>
          <w:lang w:val="en-CA"/>
        </w:rPr>
      </w:pPr>
      <w:r>
        <w:rPr>
          <w:rFonts w:ascii="Times New Roman" w:hAnsi="Times New Roman"/>
          <w:noProof/>
          <w:sz w:val="24"/>
          <w:szCs w:val="24"/>
          <w:lang w:val="en-CA" w:eastAsia="en-CA"/>
        </w:rPr>
        <w:lastRenderedPageBreak/>
        <w:drawing>
          <wp:inline distT="0" distB="0" distL="0" distR="0" wp14:anchorId="57E4741A" wp14:editId="7246F663">
            <wp:extent cx="1851025" cy="1388270"/>
            <wp:effectExtent l="0" t="0" r="0" b="254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ilomonas.tif"/>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864212" cy="1398160"/>
                    </a:xfrm>
                    <a:prstGeom prst="rect">
                      <a:avLst/>
                    </a:prstGeom>
                  </pic:spPr>
                </pic:pic>
              </a:graphicData>
            </a:graphic>
          </wp:inline>
        </w:drawing>
      </w:r>
      <w:r>
        <w:rPr>
          <w:rFonts w:ascii="Times New Roman" w:hAnsi="Times New Roman"/>
          <w:sz w:val="24"/>
          <w:szCs w:val="24"/>
          <w:lang w:val="en-CA"/>
        </w:rPr>
        <w:t xml:space="preserve"> </w:t>
      </w:r>
      <w:r>
        <w:rPr>
          <w:rFonts w:ascii="Times New Roman" w:hAnsi="Times New Roman"/>
          <w:noProof/>
          <w:sz w:val="24"/>
          <w:szCs w:val="24"/>
          <w:lang w:val="en-CA" w:eastAsia="en-CA"/>
        </w:rPr>
        <w:drawing>
          <wp:inline distT="0" distB="0" distL="0" distR="0" wp14:anchorId="27673837" wp14:editId="3DE46062">
            <wp:extent cx="1847850" cy="1385888"/>
            <wp:effectExtent l="0" t="0" r="0" b="508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yclotella 2.tif"/>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850830" cy="1388123"/>
                    </a:xfrm>
                    <a:prstGeom prst="rect">
                      <a:avLst/>
                    </a:prstGeom>
                  </pic:spPr>
                </pic:pic>
              </a:graphicData>
            </a:graphic>
          </wp:inline>
        </w:drawing>
      </w:r>
      <w:r>
        <w:rPr>
          <w:rFonts w:ascii="Times New Roman" w:hAnsi="Times New Roman"/>
          <w:sz w:val="24"/>
          <w:szCs w:val="24"/>
          <w:lang w:val="en-CA"/>
        </w:rPr>
        <w:t xml:space="preserve"> </w:t>
      </w:r>
      <w:r>
        <w:rPr>
          <w:rFonts w:ascii="Times New Roman" w:hAnsi="Times New Roman"/>
          <w:noProof/>
          <w:sz w:val="24"/>
          <w:szCs w:val="24"/>
          <w:lang w:val="en-CA" w:eastAsia="en-CA"/>
        </w:rPr>
        <w:drawing>
          <wp:inline distT="0" distB="0" distL="0" distR="0" wp14:anchorId="7D527799" wp14:editId="5FC32D47">
            <wp:extent cx="1851025" cy="1388269"/>
            <wp:effectExtent l="0" t="0" r="0" b="254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ocystis.tif"/>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854010" cy="1390508"/>
                    </a:xfrm>
                    <a:prstGeom prst="rect">
                      <a:avLst/>
                    </a:prstGeom>
                  </pic:spPr>
                </pic:pic>
              </a:graphicData>
            </a:graphic>
          </wp:inline>
        </w:drawing>
      </w:r>
    </w:p>
    <w:p w:rsidR="00A63309" w:rsidRDefault="00A63309" w:rsidP="00DB288C">
      <w:pPr>
        <w:contextualSpacing/>
        <w:rPr>
          <w:rFonts w:ascii="Times New Roman" w:hAnsi="Times New Roman"/>
          <w:sz w:val="24"/>
          <w:szCs w:val="24"/>
          <w:lang w:val="en-CA"/>
        </w:rPr>
      </w:pPr>
    </w:p>
    <w:p w:rsidR="00A63309" w:rsidRDefault="00A63309" w:rsidP="00DB288C">
      <w:pPr>
        <w:contextualSpacing/>
        <w:rPr>
          <w:rFonts w:ascii="Times New Roman" w:hAnsi="Times New Roman"/>
          <w:sz w:val="24"/>
          <w:szCs w:val="24"/>
          <w:lang w:val="en-CA"/>
        </w:rPr>
      </w:pPr>
      <w:r>
        <w:rPr>
          <w:rFonts w:ascii="Times New Roman" w:hAnsi="Times New Roman"/>
          <w:noProof/>
          <w:sz w:val="24"/>
          <w:szCs w:val="24"/>
          <w:lang w:val="en-CA" w:eastAsia="en-CA"/>
        </w:rPr>
        <w:drawing>
          <wp:inline distT="0" distB="0" distL="0" distR="0" wp14:anchorId="5DACF101" wp14:editId="4EA6A900">
            <wp:extent cx="1905000" cy="142875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NAP-110031-0022.tif"/>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905000" cy="1428750"/>
                    </a:xfrm>
                    <a:prstGeom prst="rect">
                      <a:avLst/>
                    </a:prstGeom>
                  </pic:spPr>
                </pic:pic>
              </a:graphicData>
            </a:graphic>
          </wp:inline>
        </w:drawing>
      </w:r>
      <w:r>
        <w:rPr>
          <w:rFonts w:ascii="Times New Roman" w:hAnsi="Times New Roman"/>
          <w:sz w:val="24"/>
          <w:szCs w:val="24"/>
          <w:lang w:val="en-CA"/>
        </w:rPr>
        <w:t xml:space="preserve"> </w:t>
      </w:r>
      <w:r>
        <w:rPr>
          <w:rFonts w:ascii="Times New Roman" w:hAnsi="Times New Roman"/>
          <w:noProof/>
          <w:sz w:val="24"/>
          <w:szCs w:val="24"/>
          <w:lang w:val="en-CA" w:eastAsia="en-CA"/>
        </w:rPr>
        <w:drawing>
          <wp:inline distT="0" distB="0" distL="0" distR="0" wp14:anchorId="6AAE4595" wp14:editId="3AB04423">
            <wp:extent cx="1914525" cy="1435894"/>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phaerocystis 2.tif"/>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914525" cy="1435894"/>
                    </a:xfrm>
                    <a:prstGeom prst="rect">
                      <a:avLst/>
                    </a:prstGeom>
                  </pic:spPr>
                </pic:pic>
              </a:graphicData>
            </a:graphic>
          </wp:inline>
        </w:drawing>
      </w:r>
      <w:r>
        <w:rPr>
          <w:rFonts w:ascii="Times New Roman" w:hAnsi="Times New Roman"/>
          <w:sz w:val="24"/>
          <w:szCs w:val="24"/>
          <w:lang w:val="en-CA"/>
        </w:rPr>
        <w:t xml:space="preserve"> </w:t>
      </w:r>
      <w:r>
        <w:rPr>
          <w:rFonts w:ascii="Times New Roman" w:hAnsi="Times New Roman"/>
          <w:noProof/>
          <w:sz w:val="24"/>
          <w:szCs w:val="24"/>
          <w:lang w:val="en-CA" w:eastAsia="en-CA"/>
        </w:rPr>
        <w:drawing>
          <wp:inline distT="0" distB="0" distL="0" distR="0" wp14:anchorId="1732D8D8" wp14:editId="14B5A00D">
            <wp:extent cx="1885950" cy="1414463"/>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abellaria sp2.tif"/>
                    <pic:cNvPicPr/>
                  </pic:nvPicPr>
                  <pic:blipFill>
                    <a:blip r:embed="rId18" cstate="print">
                      <a:extLst>
                        <a:ext uri="{28A0092B-C50C-407E-A947-70E740481C1C}">
                          <a14:useLocalDpi xmlns:a14="http://schemas.microsoft.com/office/drawing/2010/main" val="0"/>
                        </a:ext>
                      </a:extLst>
                    </a:blip>
                    <a:stretch>
                      <a:fillRect/>
                    </a:stretch>
                  </pic:blipFill>
                  <pic:spPr>
                    <a:xfrm>
                      <a:off x="0" y="0"/>
                      <a:ext cx="1887179" cy="1415384"/>
                    </a:xfrm>
                    <a:prstGeom prst="rect">
                      <a:avLst/>
                    </a:prstGeom>
                  </pic:spPr>
                </pic:pic>
              </a:graphicData>
            </a:graphic>
          </wp:inline>
        </w:drawing>
      </w:r>
    </w:p>
    <w:p w:rsidR="00A63309" w:rsidRDefault="00A63309" w:rsidP="00DB288C">
      <w:pPr>
        <w:contextualSpacing/>
        <w:rPr>
          <w:rFonts w:ascii="Times New Roman" w:hAnsi="Times New Roman"/>
          <w:sz w:val="24"/>
          <w:szCs w:val="24"/>
          <w:lang w:val="en-CA"/>
        </w:rPr>
      </w:pPr>
    </w:p>
    <w:p w:rsidR="00A63309" w:rsidRDefault="00350AAC" w:rsidP="00DB288C">
      <w:pPr>
        <w:contextualSpacing/>
        <w:rPr>
          <w:rFonts w:ascii="Times New Roman" w:hAnsi="Times New Roman"/>
          <w:sz w:val="24"/>
          <w:szCs w:val="24"/>
          <w:lang w:val="en-CA"/>
        </w:rPr>
      </w:pPr>
      <w:r>
        <w:rPr>
          <w:rFonts w:ascii="Times New Roman" w:hAnsi="Times New Roman"/>
          <w:sz w:val="24"/>
          <w:szCs w:val="24"/>
          <w:lang w:val="en-CA"/>
        </w:rPr>
        <w:t xml:space="preserve">Fig. 4. Examples of phytoplankton found in the sampled lakes on Victoria Island. From top left to bottom right: </w:t>
      </w:r>
      <w:proofErr w:type="spellStart"/>
      <w:r w:rsidRPr="00350AAC">
        <w:rPr>
          <w:rFonts w:ascii="Times New Roman" w:hAnsi="Times New Roman"/>
          <w:i/>
          <w:sz w:val="24"/>
          <w:szCs w:val="24"/>
          <w:lang w:val="en-CA"/>
        </w:rPr>
        <w:t>Chilomonas</w:t>
      </w:r>
      <w:proofErr w:type="spellEnd"/>
      <w:r>
        <w:rPr>
          <w:rFonts w:ascii="Times New Roman" w:hAnsi="Times New Roman"/>
          <w:sz w:val="24"/>
          <w:szCs w:val="24"/>
          <w:lang w:val="en-CA"/>
        </w:rPr>
        <w:t xml:space="preserve">, </w:t>
      </w:r>
      <w:proofErr w:type="spellStart"/>
      <w:r w:rsidRPr="00350AAC">
        <w:rPr>
          <w:rFonts w:ascii="Times New Roman" w:hAnsi="Times New Roman"/>
          <w:i/>
          <w:sz w:val="24"/>
          <w:szCs w:val="24"/>
          <w:lang w:val="en-CA"/>
        </w:rPr>
        <w:t>Cyclotella</w:t>
      </w:r>
      <w:proofErr w:type="spellEnd"/>
      <w:r>
        <w:rPr>
          <w:rFonts w:ascii="Times New Roman" w:hAnsi="Times New Roman"/>
          <w:sz w:val="24"/>
          <w:szCs w:val="24"/>
          <w:lang w:val="en-CA"/>
        </w:rPr>
        <w:t xml:space="preserve">, </w:t>
      </w:r>
      <w:proofErr w:type="spellStart"/>
      <w:r w:rsidRPr="00350AAC">
        <w:rPr>
          <w:rFonts w:ascii="Times New Roman" w:hAnsi="Times New Roman"/>
          <w:i/>
          <w:sz w:val="24"/>
          <w:szCs w:val="24"/>
          <w:lang w:val="en-CA"/>
        </w:rPr>
        <w:t>Oocystis</w:t>
      </w:r>
      <w:proofErr w:type="spellEnd"/>
      <w:r>
        <w:rPr>
          <w:rFonts w:ascii="Times New Roman" w:hAnsi="Times New Roman"/>
          <w:sz w:val="24"/>
          <w:szCs w:val="24"/>
          <w:lang w:val="en-CA"/>
        </w:rPr>
        <w:t xml:space="preserve">, unknown flagellates, </w:t>
      </w:r>
      <w:proofErr w:type="spellStart"/>
      <w:r w:rsidRPr="00350AAC">
        <w:rPr>
          <w:rFonts w:ascii="Times New Roman" w:hAnsi="Times New Roman"/>
          <w:i/>
          <w:sz w:val="24"/>
          <w:szCs w:val="24"/>
          <w:lang w:val="en-CA"/>
        </w:rPr>
        <w:t>Sphaerocystis</w:t>
      </w:r>
      <w:proofErr w:type="spellEnd"/>
      <w:r>
        <w:rPr>
          <w:rFonts w:ascii="Times New Roman" w:hAnsi="Times New Roman"/>
          <w:sz w:val="24"/>
          <w:szCs w:val="24"/>
          <w:lang w:val="en-CA"/>
        </w:rPr>
        <w:t xml:space="preserve">, </w:t>
      </w:r>
      <w:proofErr w:type="spellStart"/>
      <w:r w:rsidRPr="00350AAC">
        <w:rPr>
          <w:rFonts w:ascii="Times New Roman" w:hAnsi="Times New Roman"/>
          <w:i/>
          <w:sz w:val="24"/>
          <w:szCs w:val="24"/>
          <w:lang w:val="en-CA"/>
        </w:rPr>
        <w:t>Tabellaria</w:t>
      </w:r>
      <w:proofErr w:type="spellEnd"/>
      <w:r>
        <w:rPr>
          <w:rFonts w:ascii="Times New Roman" w:hAnsi="Times New Roman"/>
          <w:sz w:val="24"/>
          <w:szCs w:val="24"/>
          <w:lang w:val="en-CA"/>
        </w:rPr>
        <w:t>.</w:t>
      </w:r>
    </w:p>
    <w:p w:rsidR="00A63309" w:rsidRDefault="00A63309" w:rsidP="00DB288C">
      <w:pPr>
        <w:contextualSpacing/>
        <w:rPr>
          <w:rFonts w:ascii="Times New Roman" w:hAnsi="Times New Roman"/>
          <w:sz w:val="24"/>
          <w:szCs w:val="24"/>
          <w:lang w:val="en-CA"/>
        </w:rPr>
      </w:pPr>
    </w:p>
    <w:p w:rsidR="00A63309" w:rsidRDefault="00A63309" w:rsidP="00DB288C">
      <w:pPr>
        <w:contextualSpacing/>
        <w:rPr>
          <w:rFonts w:ascii="Times New Roman" w:hAnsi="Times New Roman"/>
          <w:sz w:val="24"/>
          <w:szCs w:val="24"/>
          <w:lang w:val="en-CA"/>
        </w:rPr>
      </w:pPr>
    </w:p>
    <w:p w:rsidR="00A63309" w:rsidRDefault="00A63309" w:rsidP="00DB288C">
      <w:pPr>
        <w:contextualSpacing/>
        <w:rPr>
          <w:rFonts w:ascii="Times New Roman" w:hAnsi="Times New Roman"/>
          <w:sz w:val="24"/>
          <w:szCs w:val="24"/>
          <w:lang w:val="en-CA"/>
        </w:rPr>
      </w:pPr>
    </w:p>
    <w:p w:rsidR="00655C46" w:rsidRDefault="00935E0F" w:rsidP="00DB288C">
      <w:pPr>
        <w:contextualSpacing/>
        <w:rPr>
          <w:rFonts w:ascii="Times New Roman" w:hAnsi="Times New Roman"/>
          <w:sz w:val="24"/>
          <w:szCs w:val="24"/>
          <w:lang w:val="en-CA"/>
        </w:rPr>
      </w:pPr>
      <w:r>
        <w:rPr>
          <w:rFonts w:ascii="Times New Roman" w:hAnsi="Times New Roman"/>
          <w:noProof/>
          <w:sz w:val="24"/>
          <w:szCs w:val="24"/>
          <w:lang w:val="en-CA" w:eastAsia="en-CA"/>
        </w:rPr>
        <w:drawing>
          <wp:inline distT="0" distB="0" distL="0" distR="0" wp14:anchorId="16C9D470" wp14:editId="57E78BA0">
            <wp:extent cx="5943600" cy="3343275"/>
            <wp:effectExtent l="0" t="0" r="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0247.JP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p>
    <w:p w:rsidR="00655C46" w:rsidRDefault="00655C46" w:rsidP="00DB288C">
      <w:pPr>
        <w:contextualSpacing/>
        <w:rPr>
          <w:rFonts w:ascii="Times New Roman" w:hAnsi="Times New Roman"/>
          <w:sz w:val="24"/>
          <w:szCs w:val="24"/>
          <w:lang w:val="en-CA"/>
        </w:rPr>
      </w:pPr>
    </w:p>
    <w:p w:rsidR="00655C46" w:rsidRDefault="000C1841" w:rsidP="00DB288C">
      <w:pPr>
        <w:contextualSpacing/>
        <w:rPr>
          <w:rFonts w:ascii="Times New Roman" w:hAnsi="Times New Roman"/>
          <w:sz w:val="24"/>
          <w:szCs w:val="24"/>
          <w:lang w:val="en-CA"/>
        </w:rPr>
      </w:pPr>
      <w:r>
        <w:rPr>
          <w:rFonts w:ascii="Times New Roman" w:hAnsi="Times New Roman"/>
          <w:sz w:val="24"/>
          <w:szCs w:val="24"/>
          <w:lang w:val="en-CA"/>
        </w:rPr>
        <w:t>Fig. 5</w:t>
      </w:r>
      <w:r w:rsidR="00935E0F">
        <w:rPr>
          <w:rFonts w:ascii="Times New Roman" w:hAnsi="Times New Roman"/>
          <w:sz w:val="24"/>
          <w:szCs w:val="24"/>
          <w:lang w:val="en-CA"/>
        </w:rPr>
        <w:t xml:space="preserve">. </w:t>
      </w:r>
      <w:proofErr w:type="spellStart"/>
      <w:r w:rsidR="00935E0F">
        <w:rPr>
          <w:rFonts w:ascii="Times New Roman" w:hAnsi="Times New Roman"/>
          <w:sz w:val="24"/>
          <w:szCs w:val="24"/>
          <w:lang w:val="en-CA"/>
        </w:rPr>
        <w:t>Calanoid</w:t>
      </w:r>
      <w:proofErr w:type="spellEnd"/>
      <w:r w:rsidR="00935E0F">
        <w:rPr>
          <w:rFonts w:ascii="Times New Roman" w:hAnsi="Times New Roman"/>
          <w:sz w:val="24"/>
          <w:szCs w:val="24"/>
          <w:lang w:val="en-CA"/>
        </w:rPr>
        <w:t xml:space="preserve"> copepods carrying eggs. The red color comes from </w:t>
      </w:r>
      <w:proofErr w:type="spellStart"/>
      <w:r w:rsidR="00935E0F">
        <w:rPr>
          <w:rFonts w:ascii="Times New Roman" w:hAnsi="Times New Roman"/>
          <w:sz w:val="24"/>
          <w:szCs w:val="24"/>
          <w:lang w:val="en-CA"/>
        </w:rPr>
        <w:t>photoprotective</w:t>
      </w:r>
      <w:proofErr w:type="spellEnd"/>
      <w:r w:rsidR="00935E0F">
        <w:rPr>
          <w:rFonts w:ascii="Times New Roman" w:hAnsi="Times New Roman"/>
          <w:sz w:val="24"/>
          <w:szCs w:val="24"/>
          <w:lang w:val="en-CA"/>
        </w:rPr>
        <w:t xml:space="preserve"> </w:t>
      </w:r>
      <w:proofErr w:type="spellStart"/>
      <w:r w:rsidR="00935E0F">
        <w:rPr>
          <w:rFonts w:ascii="Times New Roman" w:hAnsi="Times New Roman"/>
          <w:sz w:val="24"/>
          <w:szCs w:val="24"/>
          <w:lang w:val="en-CA"/>
        </w:rPr>
        <w:t>astaxanthin</w:t>
      </w:r>
      <w:proofErr w:type="spellEnd"/>
      <w:r w:rsidR="00935E0F">
        <w:rPr>
          <w:rFonts w:ascii="Times New Roman" w:hAnsi="Times New Roman"/>
          <w:sz w:val="24"/>
          <w:szCs w:val="24"/>
          <w:lang w:val="en-CA"/>
        </w:rPr>
        <w:t xml:space="preserve"> pigment.</w:t>
      </w:r>
    </w:p>
    <w:p w:rsidR="00D9580B" w:rsidRPr="00D9580B" w:rsidRDefault="00D9580B" w:rsidP="00D9580B">
      <w:pPr>
        <w:contextualSpacing/>
        <w:rPr>
          <w:rFonts w:ascii="Times New Roman" w:hAnsi="Times New Roman"/>
          <w:sz w:val="24"/>
          <w:szCs w:val="24"/>
          <w:lang w:val="en-CA"/>
        </w:rPr>
      </w:pPr>
      <w:r w:rsidRPr="00D9580B">
        <w:rPr>
          <w:rFonts w:ascii="Times New Roman" w:hAnsi="Times New Roman"/>
          <w:color w:val="000000"/>
          <w:sz w:val="24"/>
          <w:szCs w:val="24"/>
          <w:lang w:val="en-CA"/>
        </w:rPr>
        <w:lastRenderedPageBreak/>
        <w:t>We also made estimations of the nutritional quality of aquatic foods based on their lipid and fatty acid composition which can be used as indicators of trophic relationships as well as of the quality of aquatic food sources for human use.</w:t>
      </w:r>
    </w:p>
    <w:p w:rsidR="00655C46" w:rsidRDefault="00655C46" w:rsidP="00DB288C">
      <w:pPr>
        <w:contextualSpacing/>
        <w:rPr>
          <w:rFonts w:ascii="Times New Roman" w:hAnsi="Times New Roman"/>
          <w:sz w:val="24"/>
          <w:szCs w:val="24"/>
          <w:lang w:val="en-CA"/>
        </w:rPr>
      </w:pPr>
    </w:p>
    <w:p w:rsidR="00655C46" w:rsidRDefault="00D9580B" w:rsidP="00DB288C">
      <w:pPr>
        <w:contextualSpacing/>
        <w:rPr>
          <w:rFonts w:ascii="Times New Roman" w:hAnsi="Times New Roman"/>
          <w:sz w:val="24"/>
          <w:szCs w:val="24"/>
          <w:lang w:val="en-CA"/>
        </w:rPr>
      </w:pPr>
      <w:r>
        <w:rPr>
          <w:rFonts w:ascii="Times New Roman" w:hAnsi="Times New Roman"/>
          <w:sz w:val="24"/>
          <w:szCs w:val="24"/>
          <w:lang w:val="en-CA"/>
        </w:rPr>
        <w:t xml:space="preserve">Lipids and their fatty acids were sampled from zooplankton, </w:t>
      </w:r>
      <w:proofErr w:type="spellStart"/>
      <w:r>
        <w:rPr>
          <w:rFonts w:ascii="Times New Roman" w:hAnsi="Times New Roman"/>
          <w:sz w:val="24"/>
          <w:szCs w:val="24"/>
          <w:lang w:val="en-CA"/>
        </w:rPr>
        <w:t>seston</w:t>
      </w:r>
      <w:proofErr w:type="spellEnd"/>
      <w:r>
        <w:rPr>
          <w:rFonts w:ascii="Times New Roman" w:hAnsi="Times New Roman"/>
          <w:sz w:val="24"/>
          <w:szCs w:val="24"/>
          <w:lang w:val="en-CA"/>
        </w:rPr>
        <w:t xml:space="preserve">, benthos, terrestrial vegetation and soils. The results show that zooplankton has the highest percentage of lipids per unit mass, followed by </w:t>
      </w:r>
      <w:proofErr w:type="spellStart"/>
      <w:r>
        <w:rPr>
          <w:rFonts w:ascii="Times New Roman" w:hAnsi="Times New Roman"/>
          <w:sz w:val="24"/>
          <w:szCs w:val="24"/>
          <w:lang w:val="en-CA"/>
        </w:rPr>
        <w:t>seston</w:t>
      </w:r>
      <w:proofErr w:type="spellEnd"/>
      <w:r>
        <w:rPr>
          <w:rFonts w:ascii="Times New Roman" w:hAnsi="Times New Roman"/>
          <w:sz w:val="24"/>
          <w:szCs w:val="24"/>
          <w:lang w:val="en-CA"/>
        </w:rPr>
        <w:t>, benthos, terrestrial vegetation and soils (Fig. 6</w:t>
      </w:r>
      <w:r w:rsidR="00A8325F">
        <w:rPr>
          <w:rFonts w:ascii="Times New Roman" w:hAnsi="Times New Roman"/>
          <w:sz w:val="24"/>
          <w:szCs w:val="24"/>
          <w:lang w:val="en-CA"/>
        </w:rPr>
        <w:t>a</w:t>
      </w:r>
      <w:r>
        <w:rPr>
          <w:rFonts w:ascii="Times New Roman" w:hAnsi="Times New Roman"/>
          <w:sz w:val="24"/>
          <w:szCs w:val="24"/>
          <w:lang w:val="en-CA"/>
        </w:rPr>
        <w:t xml:space="preserve">). The percentage of polyunsaturated fatty acids (PUFA) was, however, highest in the </w:t>
      </w:r>
      <w:r w:rsidR="00A8325F">
        <w:rPr>
          <w:rFonts w:ascii="Times New Roman" w:hAnsi="Times New Roman"/>
          <w:sz w:val="24"/>
          <w:szCs w:val="24"/>
          <w:lang w:val="en-CA"/>
        </w:rPr>
        <w:t xml:space="preserve">catchment </w:t>
      </w:r>
      <w:r w:rsidR="00FB6249">
        <w:rPr>
          <w:rFonts w:ascii="Times New Roman" w:hAnsi="Times New Roman"/>
          <w:sz w:val="24"/>
          <w:szCs w:val="24"/>
          <w:lang w:val="en-CA"/>
        </w:rPr>
        <w:t>vegetation and soils (Fig. 6</w:t>
      </w:r>
      <w:r w:rsidR="00A8325F">
        <w:rPr>
          <w:rFonts w:ascii="Times New Roman" w:hAnsi="Times New Roman"/>
          <w:sz w:val="24"/>
          <w:szCs w:val="24"/>
          <w:lang w:val="en-CA"/>
        </w:rPr>
        <w:t>b</w:t>
      </w:r>
      <w:r w:rsidR="00FB6249">
        <w:rPr>
          <w:rFonts w:ascii="Times New Roman" w:hAnsi="Times New Roman"/>
          <w:sz w:val="24"/>
          <w:szCs w:val="24"/>
          <w:lang w:val="en-CA"/>
        </w:rPr>
        <w:t xml:space="preserve">). These results will be combined with stable isotope signatures of the samples </w:t>
      </w:r>
      <w:r w:rsidR="00374B6D">
        <w:rPr>
          <w:rFonts w:ascii="Times New Roman" w:hAnsi="Times New Roman"/>
          <w:sz w:val="24"/>
          <w:szCs w:val="24"/>
          <w:lang w:val="en-CA"/>
        </w:rPr>
        <w:t xml:space="preserve">and carbon quality in each source habitat </w:t>
      </w:r>
      <w:r w:rsidR="00FB6249">
        <w:rPr>
          <w:rFonts w:ascii="Times New Roman" w:hAnsi="Times New Roman"/>
          <w:sz w:val="24"/>
          <w:szCs w:val="24"/>
          <w:lang w:val="en-CA"/>
        </w:rPr>
        <w:t xml:space="preserve">to estimate food web structure and diet sources of zooplankton and other aquatic organisms. </w:t>
      </w:r>
      <w:r w:rsidR="00374B6D">
        <w:rPr>
          <w:rFonts w:ascii="Times New Roman" w:hAnsi="Times New Roman"/>
          <w:sz w:val="24"/>
          <w:szCs w:val="24"/>
          <w:lang w:val="en-CA"/>
        </w:rPr>
        <w:t>The preliminary results of carbon quality (high values of SUVA and CDOM: indicators of the presence of terrestrial carbon in lakes) (Table 1) show that the land-lake coupling is stronger in ponds with terrestrial carbon sources likely playing an important role in aquatic food web ecology.</w:t>
      </w:r>
    </w:p>
    <w:p w:rsidR="00655C46" w:rsidRDefault="00655C46" w:rsidP="00DB288C">
      <w:pPr>
        <w:contextualSpacing/>
        <w:rPr>
          <w:rFonts w:ascii="Times New Roman" w:hAnsi="Times New Roman"/>
          <w:sz w:val="24"/>
          <w:szCs w:val="24"/>
          <w:lang w:val="en-CA"/>
        </w:rPr>
      </w:pPr>
    </w:p>
    <w:p w:rsidR="00655C46" w:rsidRDefault="00FB6249" w:rsidP="00DB288C">
      <w:pPr>
        <w:contextualSpacing/>
        <w:rPr>
          <w:rFonts w:ascii="Times New Roman" w:hAnsi="Times New Roman"/>
          <w:sz w:val="24"/>
          <w:szCs w:val="24"/>
          <w:lang w:val="en-CA"/>
        </w:rPr>
      </w:pPr>
      <w:r>
        <w:rPr>
          <w:rFonts w:ascii="Times New Roman" w:hAnsi="Times New Roman"/>
          <w:sz w:val="24"/>
          <w:szCs w:val="24"/>
          <w:lang w:val="en-CA"/>
        </w:rPr>
        <w:t xml:space="preserve">Aquatic animals, including </w:t>
      </w:r>
      <w:r w:rsidR="00BE063A">
        <w:rPr>
          <w:rFonts w:ascii="Times New Roman" w:hAnsi="Times New Roman"/>
          <w:sz w:val="24"/>
          <w:szCs w:val="24"/>
          <w:lang w:val="en-CA"/>
        </w:rPr>
        <w:t xml:space="preserve">different taxa of </w:t>
      </w:r>
      <w:r>
        <w:rPr>
          <w:rFonts w:ascii="Times New Roman" w:hAnsi="Times New Roman"/>
          <w:sz w:val="24"/>
          <w:szCs w:val="24"/>
          <w:lang w:val="en-CA"/>
        </w:rPr>
        <w:t xml:space="preserve">zooplankton, benthic invertebrates, mysids and stickle backs were </w:t>
      </w:r>
      <w:r w:rsidR="00BE063A">
        <w:rPr>
          <w:rFonts w:ascii="Times New Roman" w:hAnsi="Times New Roman"/>
          <w:sz w:val="24"/>
          <w:szCs w:val="24"/>
          <w:lang w:val="en-CA"/>
        </w:rPr>
        <w:t xml:space="preserve">also in more detailed </w:t>
      </w:r>
      <w:r>
        <w:rPr>
          <w:rFonts w:ascii="Times New Roman" w:hAnsi="Times New Roman"/>
          <w:sz w:val="24"/>
          <w:szCs w:val="24"/>
          <w:lang w:val="en-CA"/>
        </w:rPr>
        <w:t xml:space="preserve">compared in their lipid quantity and quality. Most of these organisms are putative diet sources for arctic </w:t>
      </w:r>
      <w:proofErr w:type="spellStart"/>
      <w:r>
        <w:rPr>
          <w:rFonts w:ascii="Times New Roman" w:hAnsi="Times New Roman"/>
          <w:sz w:val="24"/>
          <w:szCs w:val="24"/>
          <w:lang w:val="en-CA"/>
        </w:rPr>
        <w:t>charr</w:t>
      </w:r>
      <w:proofErr w:type="spellEnd"/>
      <w:r w:rsidR="00A8325F">
        <w:rPr>
          <w:rFonts w:ascii="Times New Roman" w:hAnsi="Times New Roman"/>
          <w:sz w:val="24"/>
          <w:szCs w:val="24"/>
          <w:lang w:val="en-CA"/>
        </w:rPr>
        <w:t>, lake trout</w:t>
      </w:r>
      <w:r>
        <w:rPr>
          <w:rFonts w:ascii="Times New Roman" w:hAnsi="Times New Roman"/>
          <w:sz w:val="24"/>
          <w:szCs w:val="24"/>
          <w:lang w:val="en-CA"/>
        </w:rPr>
        <w:t xml:space="preserve"> and other valuable fish. Our results show that copepods, mysids and benthic invertebrates contain the highest amount of lipids (Fig. 7a) but according to the PUFA content the mysids make the best fish food, followed by stickle backs and benthic invertebrates (Fig. 7b). </w:t>
      </w:r>
    </w:p>
    <w:p w:rsidR="00A8325F" w:rsidRDefault="00A8325F" w:rsidP="00DB288C">
      <w:pPr>
        <w:contextualSpacing/>
        <w:rPr>
          <w:rFonts w:ascii="Times New Roman" w:hAnsi="Times New Roman"/>
          <w:sz w:val="24"/>
          <w:szCs w:val="24"/>
          <w:lang w:val="en-CA"/>
        </w:rPr>
      </w:pPr>
    </w:p>
    <w:p w:rsidR="00FB6249" w:rsidRDefault="00FB6249" w:rsidP="00DB288C">
      <w:pPr>
        <w:contextualSpacing/>
        <w:rPr>
          <w:rFonts w:ascii="Times New Roman" w:hAnsi="Times New Roman"/>
          <w:sz w:val="24"/>
          <w:szCs w:val="24"/>
          <w:lang w:val="en-CA"/>
        </w:rPr>
      </w:pPr>
      <w:r w:rsidRPr="00FB6249">
        <w:rPr>
          <w:noProof/>
          <w:lang w:val="en-CA" w:eastAsia="en-CA"/>
        </w:rPr>
        <w:drawing>
          <wp:inline distT="0" distB="0" distL="0" distR="0" wp14:anchorId="68E46924" wp14:editId="1DA27920">
            <wp:extent cx="6215928" cy="279082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215928" cy="2790825"/>
                    </a:xfrm>
                    <a:prstGeom prst="rect">
                      <a:avLst/>
                    </a:prstGeom>
                    <a:noFill/>
                    <a:ln>
                      <a:noFill/>
                    </a:ln>
                  </pic:spPr>
                </pic:pic>
              </a:graphicData>
            </a:graphic>
          </wp:inline>
        </w:drawing>
      </w:r>
    </w:p>
    <w:p w:rsidR="00655C46" w:rsidRDefault="00655C46" w:rsidP="00DB288C">
      <w:pPr>
        <w:contextualSpacing/>
        <w:rPr>
          <w:rFonts w:ascii="Times New Roman" w:hAnsi="Times New Roman"/>
          <w:sz w:val="24"/>
          <w:szCs w:val="24"/>
          <w:lang w:val="en-CA"/>
        </w:rPr>
      </w:pPr>
    </w:p>
    <w:p w:rsidR="00A8325F" w:rsidRDefault="00A8325F" w:rsidP="00DB288C">
      <w:pPr>
        <w:contextualSpacing/>
        <w:rPr>
          <w:rFonts w:ascii="Times New Roman" w:hAnsi="Times New Roman"/>
          <w:sz w:val="24"/>
          <w:szCs w:val="24"/>
          <w:lang w:val="en-CA"/>
        </w:rPr>
      </w:pPr>
      <w:r>
        <w:rPr>
          <w:rFonts w:ascii="Times New Roman" w:hAnsi="Times New Roman"/>
          <w:sz w:val="24"/>
          <w:szCs w:val="24"/>
          <w:lang w:val="en-CA"/>
        </w:rPr>
        <w:t xml:space="preserve">Fig. 6. Lipids in zooplankton, </w:t>
      </w:r>
      <w:proofErr w:type="spellStart"/>
      <w:r>
        <w:rPr>
          <w:rFonts w:ascii="Times New Roman" w:hAnsi="Times New Roman"/>
          <w:sz w:val="24"/>
          <w:szCs w:val="24"/>
          <w:lang w:val="en-CA"/>
        </w:rPr>
        <w:t>seston</w:t>
      </w:r>
      <w:proofErr w:type="spellEnd"/>
      <w:r>
        <w:rPr>
          <w:rFonts w:ascii="Times New Roman" w:hAnsi="Times New Roman"/>
          <w:sz w:val="24"/>
          <w:szCs w:val="24"/>
          <w:lang w:val="en-CA"/>
        </w:rPr>
        <w:t xml:space="preserve">, benthos, terrestrial vegetation and soils. A) The ranking of percentage lipids per unit mass and b) percentage of PUFA in different sources of lipids. </w:t>
      </w:r>
    </w:p>
    <w:p w:rsidR="00A8325F" w:rsidRDefault="00A8325F" w:rsidP="00DB288C">
      <w:pPr>
        <w:contextualSpacing/>
        <w:rPr>
          <w:rFonts w:ascii="Times New Roman" w:hAnsi="Times New Roman"/>
          <w:sz w:val="24"/>
          <w:szCs w:val="24"/>
          <w:lang w:val="en-CA"/>
        </w:rPr>
      </w:pPr>
      <w:r w:rsidRPr="00A8325F">
        <w:rPr>
          <w:noProof/>
          <w:lang w:val="en-CA" w:eastAsia="en-CA"/>
        </w:rPr>
        <w:lastRenderedPageBreak/>
        <w:drawing>
          <wp:inline distT="0" distB="0" distL="0" distR="0" wp14:anchorId="7D0D7B71" wp14:editId="09458E72">
            <wp:extent cx="6000750" cy="2811276"/>
            <wp:effectExtent l="0" t="0" r="0" b="825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6000750" cy="2811276"/>
                    </a:xfrm>
                    <a:prstGeom prst="rect">
                      <a:avLst/>
                    </a:prstGeom>
                    <a:noFill/>
                    <a:ln>
                      <a:noFill/>
                    </a:ln>
                  </pic:spPr>
                </pic:pic>
              </a:graphicData>
            </a:graphic>
          </wp:inline>
        </w:drawing>
      </w:r>
    </w:p>
    <w:p w:rsidR="00FB6249" w:rsidRDefault="00A8325F" w:rsidP="00A8325F">
      <w:pPr>
        <w:contextualSpacing/>
        <w:rPr>
          <w:rFonts w:ascii="Times New Roman" w:hAnsi="Times New Roman"/>
          <w:sz w:val="24"/>
          <w:szCs w:val="24"/>
          <w:lang w:val="en-CA"/>
        </w:rPr>
      </w:pPr>
      <w:r>
        <w:rPr>
          <w:rFonts w:ascii="Times New Roman" w:hAnsi="Times New Roman"/>
          <w:sz w:val="24"/>
          <w:szCs w:val="24"/>
          <w:lang w:val="en-CA"/>
        </w:rPr>
        <w:t xml:space="preserve">Fig. 7. Amount of lipids in the putative diet sources of arctic </w:t>
      </w:r>
      <w:proofErr w:type="spellStart"/>
      <w:r>
        <w:rPr>
          <w:rFonts w:ascii="Times New Roman" w:hAnsi="Times New Roman"/>
          <w:sz w:val="24"/>
          <w:szCs w:val="24"/>
          <w:lang w:val="en-CA"/>
        </w:rPr>
        <w:t>charr</w:t>
      </w:r>
      <w:proofErr w:type="spellEnd"/>
      <w:r>
        <w:rPr>
          <w:rFonts w:ascii="Times New Roman" w:hAnsi="Times New Roman"/>
          <w:sz w:val="24"/>
          <w:szCs w:val="24"/>
          <w:lang w:val="en-CA"/>
        </w:rPr>
        <w:t xml:space="preserve"> and other fish. A) The ranking of percentage lipids per unit mass and b) percentage of PUFA in different sources of lipids.</w:t>
      </w:r>
    </w:p>
    <w:p w:rsidR="00A8325F" w:rsidRDefault="00A8325F" w:rsidP="00A8325F">
      <w:pPr>
        <w:contextualSpacing/>
        <w:rPr>
          <w:rFonts w:ascii="Times New Roman" w:hAnsi="Times New Roman"/>
          <w:sz w:val="24"/>
          <w:szCs w:val="24"/>
          <w:lang w:val="en-CA"/>
        </w:rPr>
      </w:pPr>
    </w:p>
    <w:p w:rsidR="00A8325F" w:rsidRDefault="00A8325F" w:rsidP="00A8325F">
      <w:pPr>
        <w:contextualSpacing/>
        <w:rPr>
          <w:rFonts w:ascii="Times New Roman" w:hAnsi="Times New Roman"/>
          <w:sz w:val="24"/>
          <w:szCs w:val="24"/>
          <w:lang w:val="en-CA"/>
        </w:rPr>
      </w:pPr>
    </w:p>
    <w:p w:rsidR="00A8325F" w:rsidRDefault="00A8325F" w:rsidP="00A8325F">
      <w:pPr>
        <w:contextualSpacing/>
        <w:rPr>
          <w:rFonts w:ascii="Times New Roman" w:hAnsi="Times New Roman"/>
          <w:sz w:val="24"/>
          <w:szCs w:val="24"/>
          <w:lang w:val="en-CA"/>
        </w:rPr>
      </w:pPr>
    </w:p>
    <w:p w:rsidR="00655C46" w:rsidRPr="00FB6249" w:rsidRDefault="00A8325F" w:rsidP="00A8325F">
      <w:pPr>
        <w:contextualSpacing/>
        <w:rPr>
          <w:rFonts w:ascii="Times New Roman" w:hAnsi="Times New Roman"/>
          <w:b/>
          <w:sz w:val="24"/>
          <w:szCs w:val="24"/>
          <w:lang w:val="en-CA"/>
        </w:rPr>
      </w:pPr>
      <w:r>
        <w:rPr>
          <w:rFonts w:ascii="Times New Roman" w:hAnsi="Times New Roman"/>
          <w:b/>
          <w:sz w:val="24"/>
          <w:szCs w:val="24"/>
          <w:lang w:val="en-CA"/>
        </w:rPr>
        <w:t>Summary and s</w:t>
      </w:r>
      <w:r w:rsidR="00FB6249" w:rsidRPr="00FB6249">
        <w:rPr>
          <w:rFonts w:ascii="Times New Roman" w:hAnsi="Times New Roman"/>
          <w:b/>
          <w:sz w:val="24"/>
          <w:szCs w:val="24"/>
          <w:lang w:val="en-CA"/>
        </w:rPr>
        <w:t>ampling plan for 2015</w:t>
      </w:r>
    </w:p>
    <w:p w:rsidR="00FB6249" w:rsidRDefault="00FB6249" w:rsidP="00A8325F">
      <w:pPr>
        <w:contextualSpacing/>
        <w:rPr>
          <w:rFonts w:ascii="Times New Roman" w:hAnsi="Times New Roman"/>
          <w:sz w:val="24"/>
          <w:szCs w:val="24"/>
          <w:lang w:val="en-CA"/>
        </w:rPr>
      </w:pPr>
    </w:p>
    <w:p w:rsidR="00325EB1" w:rsidRDefault="00FB6249" w:rsidP="00A8325F">
      <w:pPr>
        <w:contextualSpacing/>
        <w:rPr>
          <w:rFonts w:ascii="Times New Roman" w:hAnsi="Times New Roman"/>
          <w:sz w:val="24"/>
          <w:szCs w:val="24"/>
          <w:lang w:val="en-CA"/>
        </w:rPr>
      </w:pPr>
      <w:r w:rsidRPr="0013563C">
        <w:rPr>
          <w:rFonts w:ascii="Times New Roman" w:hAnsi="Times New Roman"/>
          <w:color w:val="000000"/>
          <w:sz w:val="24"/>
          <w:szCs w:val="24"/>
          <w:lang w:val="en-CA"/>
        </w:rPr>
        <w:t xml:space="preserve">The monitoring for 2015 will build on the work by our team in 2014 that </w:t>
      </w:r>
      <w:r w:rsidRPr="0013563C">
        <w:rPr>
          <w:rFonts w:ascii="Times New Roman" w:hAnsi="Times New Roman"/>
          <w:sz w:val="24"/>
          <w:szCs w:val="24"/>
          <w:lang w:val="en-CA"/>
        </w:rPr>
        <w:t>addressed the knowledge shortfall of freshwater ecosystems on Victoria Island in the Greiner Lake watershed.</w:t>
      </w:r>
    </w:p>
    <w:p w:rsidR="00FB6249" w:rsidRPr="0013563C" w:rsidRDefault="00325EB1" w:rsidP="00A8325F">
      <w:pPr>
        <w:contextualSpacing/>
        <w:rPr>
          <w:rFonts w:ascii="Times New Roman" w:hAnsi="Times New Roman"/>
          <w:sz w:val="24"/>
          <w:szCs w:val="24"/>
          <w:lang w:val="en-CA"/>
        </w:rPr>
      </w:pPr>
      <w:r>
        <w:rPr>
          <w:rFonts w:ascii="Times New Roman" w:hAnsi="Times New Roman"/>
          <w:sz w:val="24"/>
          <w:szCs w:val="24"/>
          <w:lang w:val="en-CA"/>
        </w:rPr>
        <w:t>The work will be carried out between June 8 and September 5, 2015, by a total number of 3 personnel.</w:t>
      </w:r>
      <w:r w:rsidR="00FB6249" w:rsidRPr="0013563C">
        <w:rPr>
          <w:rFonts w:ascii="Times New Roman" w:hAnsi="Times New Roman"/>
          <w:sz w:val="24"/>
          <w:szCs w:val="24"/>
          <w:lang w:val="en-CA"/>
        </w:rPr>
        <w:t xml:space="preserve"> The samples have been processed, and some of the results have been included in a research paper that will be submitted shortly. Two video podcasts were made of the sampling campaign to inform Northerners and the broader public of our work. The project will also be described in AANDC Publications by the writer Janet Hunter in 2015. A full use of this initial dataset will be implemented as part of the proposed monitoring for 2015 with a large number of additional samples and measurements.</w:t>
      </w:r>
    </w:p>
    <w:p w:rsidR="00FB6249" w:rsidRDefault="00FB6249" w:rsidP="00A8325F">
      <w:pPr>
        <w:contextualSpacing/>
        <w:rPr>
          <w:rFonts w:ascii="Times New Roman" w:hAnsi="Times New Roman"/>
          <w:sz w:val="24"/>
          <w:szCs w:val="24"/>
          <w:lang w:val="en-CA"/>
        </w:rPr>
      </w:pPr>
    </w:p>
    <w:p w:rsidR="00FB6249" w:rsidRDefault="00A8325F" w:rsidP="00DB288C">
      <w:pPr>
        <w:contextualSpacing/>
        <w:rPr>
          <w:rFonts w:ascii="Times New Roman" w:hAnsi="Times New Roman"/>
          <w:sz w:val="24"/>
          <w:szCs w:val="24"/>
          <w:lang w:val="en-CA"/>
        </w:rPr>
      </w:pPr>
      <w:r>
        <w:rPr>
          <w:rFonts w:ascii="Times New Roman" w:hAnsi="Times New Roman"/>
          <w:noProof/>
          <w:sz w:val="24"/>
          <w:szCs w:val="24"/>
          <w:lang w:val="en-CA" w:eastAsia="en-CA"/>
        </w:rPr>
        <w:drawing>
          <wp:inline distT="0" distB="0" distL="0" distR="0" wp14:anchorId="4C767093" wp14:editId="76C983FA">
            <wp:extent cx="2762250" cy="2071688"/>
            <wp:effectExtent l="0" t="0" r="0" b="508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0250.JP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2764368" cy="2073276"/>
                    </a:xfrm>
                    <a:prstGeom prst="rect">
                      <a:avLst/>
                    </a:prstGeom>
                  </pic:spPr>
                </pic:pic>
              </a:graphicData>
            </a:graphic>
          </wp:inline>
        </w:drawing>
      </w:r>
      <w:r>
        <w:rPr>
          <w:rFonts w:ascii="Times New Roman" w:hAnsi="Times New Roman"/>
          <w:sz w:val="24"/>
          <w:szCs w:val="24"/>
          <w:lang w:val="en-CA"/>
        </w:rPr>
        <w:t xml:space="preserve"> </w:t>
      </w:r>
      <w:r>
        <w:rPr>
          <w:rFonts w:ascii="Times New Roman" w:hAnsi="Times New Roman"/>
          <w:noProof/>
          <w:sz w:val="24"/>
          <w:szCs w:val="24"/>
          <w:lang w:val="en-CA" w:eastAsia="en-CA"/>
        </w:rPr>
        <w:drawing>
          <wp:inline distT="0" distB="0" distL="0" distR="0" wp14:anchorId="2BD90016" wp14:editId="3EE525FB">
            <wp:extent cx="2752725" cy="2064544"/>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0244.JP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2752725" cy="2064544"/>
                    </a:xfrm>
                    <a:prstGeom prst="rect">
                      <a:avLst/>
                    </a:prstGeom>
                  </pic:spPr>
                </pic:pic>
              </a:graphicData>
            </a:graphic>
          </wp:inline>
        </w:drawing>
      </w:r>
    </w:p>
    <w:p w:rsidR="00163B33" w:rsidRDefault="00163B33">
      <w:pPr>
        <w:spacing w:after="200" w:line="276" w:lineRule="auto"/>
        <w:rPr>
          <w:rFonts w:ascii="Times New Roman" w:hAnsi="Times New Roman"/>
          <w:sz w:val="24"/>
          <w:szCs w:val="24"/>
          <w:lang w:val="en-CA"/>
        </w:rPr>
      </w:pPr>
      <w:r>
        <w:rPr>
          <w:rFonts w:ascii="Times New Roman" w:hAnsi="Times New Roman"/>
          <w:sz w:val="24"/>
          <w:szCs w:val="24"/>
          <w:lang w:val="en-CA"/>
        </w:rPr>
        <w:br w:type="page"/>
      </w:r>
    </w:p>
    <w:p w:rsidR="00163B33" w:rsidRDefault="00163B33" w:rsidP="00DB288C">
      <w:pPr>
        <w:contextualSpacing/>
        <w:rPr>
          <w:rFonts w:ascii="Times New Roman" w:hAnsi="Times New Roman"/>
          <w:sz w:val="24"/>
          <w:szCs w:val="24"/>
          <w:lang w:val="en-CA"/>
        </w:rPr>
        <w:sectPr w:rsidR="00163B33" w:rsidSect="005132CE">
          <w:pgSz w:w="12240" w:h="15840"/>
          <w:pgMar w:top="1440" w:right="1440" w:bottom="1440" w:left="1440" w:header="708" w:footer="708" w:gutter="0"/>
          <w:cols w:space="708"/>
          <w:docGrid w:linePitch="360"/>
        </w:sectPr>
      </w:pPr>
    </w:p>
    <w:p w:rsidR="00FB6249" w:rsidRDefault="00374B6D" w:rsidP="00DB288C">
      <w:pPr>
        <w:contextualSpacing/>
        <w:rPr>
          <w:rFonts w:ascii="Times New Roman" w:hAnsi="Times New Roman"/>
          <w:sz w:val="24"/>
          <w:szCs w:val="24"/>
          <w:lang w:val="en-CA"/>
        </w:rPr>
      </w:pPr>
      <w:r>
        <w:rPr>
          <w:rFonts w:ascii="Times New Roman" w:hAnsi="Times New Roman"/>
          <w:sz w:val="24"/>
          <w:szCs w:val="24"/>
          <w:lang w:val="en-CA"/>
        </w:rPr>
        <w:lastRenderedPageBreak/>
        <w:t xml:space="preserve">Table 1. </w:t>
      </w:r>
      <w:proofErr w:type="spellStart"/>
      <w:r>
        <w:rPr>
          <w:rFonts w:ascii="Times New Roman" w:hAnsi="Times New Roman"/>
          <w:sz w:val="24"/>
          <w:szCs w:val="24"/>
          <w:lang w:val="en-CA"/>
        </w:rPr>
        <w:t>Limnological</w:t>
      </w:r>
      <w:proofErr w:type="spellEnd"/>
      <w:r>
        <w:rPr>
          <w:rFonts w:ascii="Times New Roman" w:hAnsi="Times New Roman"/>
          <w:sz w:val="24"/>
          <w:szCs w:val="24"/>
          <w:lang w:val="en-CA"/>
        </w:rPr>
        <w:t xml:space="preserve"> characteristics of the sampled sites. </w:t>
      </w:r>
      <w:r w:rsidR="00BE063A">
        <w:rPr>
          <w:rFonts w:ascii="Times New Roman" w:hAnsi="Times New Roman"/>
          <w:sz w:val="24"/>
          <w:szCs w:val="24"/>
          <w:lang w:val="en-CA"/>
        </w:rPr>
        <w:t xml:space="preserve">The measured variables include temperature (Temp), conductivity (Cond), pH, lights attenuation coefficient for </w:t>
      </w:r>
      <w:proofErr w:type="spellStart"/>
      <w:r w:rsidR="00BE063A">
        <w:rPr>
          <w:rFonts w:ascii="Times New Roman" w:hAnsi="Times New Roman"/>
          <w:sz w:val="24"/>
          <w:szCs w:val="24"/>
          <w:lang w:val="en-CA"/>
        </w:rPr>
        <w:t>photosynthetically</w:t>
      </w:r>
      <w:proofErr w:type="spellEnd"/>
      <w:r w:rsidR="00BE063A">
        <w:rPr>
          <w:rFonts w:ascii="Times New Roman" w:hAnsi="Times New Roman"/>
          <w:sz w:val="24"/>
          <w:szCs w:val="24"/>
          <w:lang w:val="en-CA"/>
        </w:rPr>
        <w:t xml:space="preserve"> available radiation (</w:t>
      </w:r>
      <w:proofErr w:type="spellStart"/>
      <w:r w:rsidR="00BE063A">
        <w:rPr>
          <w:rFonts w:ascii="Times New Roman" w:hAnsi="Times New Roman"/>
          <w:sz w:val="24"/>
          <w:szCs w:val="24"/>
          <w:lang w:val="en-CA"/>
        </w:rPr>
        <w:t>Kd</w:t>
      </w:r>
      <w:proofErr w:type="spellEnd"/>
      <w:r w:rsidR="00BE063A">
        <w:rPr>
          <w:rFonts w:ascii="Times New Roman" w:hAnsi="Times New Roman"/>
          <w:sz w:val="24"/>
          <w:szCs w:val="24"/>
          <w:lang w:val="en-CA"/>
        </w:rPr>
        <w:t xml:space="preserve"> PAR), total nitrogen (TN), total dissolved nitrogen (TN </w:t>
      </w:r>
      <w:proofErr w:type="spellStart"/>
      <w:r w:rsidR="00BE063A">
        <w:rPr>
          <w:rFonts w:ascii="Times New Roman" w:hAnsi="Times New Roman"/>
          <w:sz w:val="24"/>
          <w:szCs w:val="24"/>
          <w:lang w:val="en-CA"/>
        </w:rPr>
        <w:t>diss</w:t>
      </w:r>
      <w:proofErr w:type="spellEnd"/>
      <w:r w:rsidR="00BE063A">
        <w:rPr>
          <w:rFonts w:ascii="Times New Roman" w:hAnsi="Times New Roman"/>
          <w:sz w:val="24"/>
          <w:szCs w:val="24"/>
          <w:lang w:val="en-CA"/>
        </w:rPr>
        <w:t xml:space="preserve">), total phosphorus (TP), </w:t>
      </w:r>
      <w:proofErr w:type="spellStart"/>
      <w:r w:rsidR="00BE063A">
        <w:rPr>
          <w:rFonts w:ascii="Times New Roman" w:hAnsi="Times New Roman"/>
          <w:sz w:val="24"/>
          <w:szCs w:val="24"/>
          <w:lang w:val="en-CA"/>
        </w:rPr>
        <w:t>seston</w:t>
      </w:r>
      <w:proofErr w:type="spellEnd"/>
      <w:r w:rsidR="00BE063A">
        <w:rPr>
          <w:rFonts w:ascii="Times New Roman" w:hAnsi="Times New Roman"/>
          <w:sz w:val="24"/>
          <w:szCs w:val="24"/>
          <w:lang w:val="en-CA"/>
        </w:rPr>
        <w:t xml:space="preserve"> dry weight (DW), </w:t>
      </w:r>
      <w:proofErr w:type="spellStart"/>
      <w:r w:rsidR="00BE063A">
        <w:rPr>
          <w:rFonts w:ascii="Times New Roman" w:hAnsi="Times New Roman"/>
          <w:sz w:val="24"/>
          <w:szCs w:val="24"/>
          <w:lang w:val="en-CA"/>
        </w:rPr>
        <w:t>seston</w:t>
      </w:r>
      <w:proofErr w:type="spellEnd"/>
      <w:r w:rsidR="00BE063A">
        <w:rPr>
          <w:rFonts w:ascii="Times New Roman" w:hAnsi="Times New Roman"/>
          <w:sz w:val="24"/>
          <w:szCs w:val="24"/>
          <w:lang w:val="en-CA"/>
        </w:rPr>
        <w:t xml:space="preserve"> </w:t>
      </w:r>
      <w:proofErr w:type="spellStart"/>
      <w:r w:rsidR="00BE063A">
        <w:rPr>
          <w:rFonts w:ascii="Times New Roman" w:hAnsi="Times New Roman"/>
          <w:sz w:val="24"/>
          <w:szCs w:val="24"/>
          <w:lang w:val="en-CA"/>
        </w:rPr>
        <w:t>cholorophyll</w:t>
      </w:r>
      <w:proofErr w:type="spellEnd"/>
      <w:r w:rsidR="00BE063A">
        <w:rPr>
          <w:rFonts w:ascii="Times New Roman" w:hAnsi="Times New Roman"/>
          <w:sz w:val="24"/>
          <w:szCs w:val="24"/>
          <w:lang w:val="en-CA"/>
        </w:rPr>
        <w:t>-a (</w:t>
      </w:r>
      <w:proofErr w:type="spellStart"/>
      <w:r w:rsidR="00BE063A">
        <w:rPr>
          <w:rFonts w:ascii="Times New Roman" w:hAnsi="Times New Roman"/>
          <w:sz w:val="24"/>
          <w:szCs w:val="24"/>
          <w:lang w:val="en-CA"/>
        </w:rPr>
        <w:t>Chl</w:t>
      </w:r>
      <w:proofErr w:type="spellEnd"/>
      <w:r w:rsidR="00BE063A">
        <w:rPr>
          <w:rFonts w:ascii="Times New Roman" w:hAnsi="Times New Roman"/>
          <w:sz w:val="24"/>
          <w:szCs w:val="24"/>
          <w:lang w:val="en-CA"/>
        </w:rPr>
        <w:t>-water), benthic chlorophyll-a (</w:t>
      </w:r>
      <w:proofErr w:type="spellStart"/>
      <w:r w:rsidR="00BE063A">
        <w:rPr>
          <w:rFonts w:ascii="Times New Roman" w:hAnsi="Times New Roman"/>
          <w:sz w:val="24"/>
          <w:szCs w:val="24"/>
          <w:lang w:val="en-CA"/>
        </w:rPr>
        <w:t>Chl</w:t>
      </w:r>
      <w:proofErr w:type="spellEnd"/>
      <w:r w:rsidR="00BE063A">
        <w:rPr>
          <w:rFonts w:ascii="Times New Roman" w:hAnsi="Times New Roman"/>
          <w:sz w:val="24"/>
          <w:szCs w:val="24"/>
          <w:lang w:val="en-CA"/>
        </w:rPr>
        <w:t xml:space="preserve">-benthic), dissolved organic carbon (DOC), specific UV absorbance (SUVA) and </w:t>
      </w:r>
      <w:proofErr w:type="spellStart"/>
      <w:r w:rsidR="00BE063A">
        <w:rPr>
          <w:rFonts w:ascii="Times New Roman" w:hAnsi="Times New Roman"/>
          <w:sz w:val="24"/>
          <w:szCs w:val="24"/>
          <w:lang w:val="en-CA"/>
        </w:rPr>
        <w:t>chromophoric</w:t>
      </w:r>
      <w:proofErr w:type="spellEnd"/>
      <w:r w:rsidR="00BE063A">
        <w:rPr>
          <w:rFonts w:ascii="Times New Roman" w:hAnsi="Times New Roman"/>
          <w:sz w:val="24"/>
          <w:szCs w:val="24"/>
          <w:lang w:val="en-CA"/>
        </w:rPr>
        <w:t xml:space="preserve"> dissolved organic carbon (CDOM).</w:t>
      </w:r>
    </w:p>
    <w:tbl>
      <w:tblPr>
        <w:tblW w:w="13380" w:type="dxa"/>
        <w:tblInd w:w="70" w:type="dxa"/>
        <w:tblCellMar>
          <w:left w:w="70" w:type="dxa"/>
          <w:right w:w="70" w:type="dxa"/>
        </w:tblCellMar>
        <w:tblLook w:val="04A0" w:firstRow="1" w:lastRow="0" w:firstColumn="1" w:lastColumn="0" w:noHBand="0" w:noVBand="1"/>
      </w:tblPr>
      <w:tblGrid>
        <w:gridCol w:w="696"/>
        <w:gridCol w:w="1032"/>
        <w:gridCol w:w="977"/>
        <w:gridCol w:w="977"/>
        <w:gridCol w:w="774"/>
        <w:gridCol w:w="776"/>
        <w:gridCol w:w="536"/>
        <w:gridCol w:w="796"/>
        <w:gridCol w:w="656"/>
        <w:gridCol w:w="716"/>
        <w:gridCol w:w="636"/>
        <w:gridCol w:w="636"/>
        <w:gridCol w:w="976"/>
        <w:gridCol w:w="1196"/>
        <w:gridCol w:w="611"/>
        <w:gridCol w:w="652"/>
        <w:gridCol w:w="737"/>
      </w:tblGrid>
      <w:tr w:rsidR="00374B6D" w:rsidRPr="00374B6D" w:rsidTr="00BE063A">
        <w:trPr>
          <w:trHeight w:val="300"/>
        </w:trPr>
        <w:tc>
          <w:tcPr>
            <w:tcW w:w="696" w:type="dxa"/>
            <w:tcBorders>
              <w:top w:val="single" w:sz="4" w:space="0" w:color="auto"/>
              <w:left w:val="nil"/>
              <w:bottom w:val="nil"/>
              <w:right w:val="nil"/>
            </w:tcBorders>
            <w:shd w:val="clear" w:color="auto" w:fill="auto"/>
            <w:noWrap/>
            <w:vAlign w:val="bottom"/>
            <w:hideMark/>
          </w:tcPr>
          <w:p w:rsidR="00374B6D" w:rsidRPr="00374B6D" w:rsidRDefault="00374B6D" w:rsidP="00374B6D">
            <w:pPr>
              <w:rPr>
                <w:rFonts w:eastAsia="Times New Roman"/>
                <w:b/>
                <w:bCs/>
                <w:color w:val="000000"/>
                <w:lang w:val="en-CA" w:eastAsia="fr-CA"/>
              </w:rPr>
            </w:pPr>
            <w:r w:rsidRPr="00374B6D">
              <w:rPr>
                <w:rFonts w:eastAsia="Times New Roman"/>
                <w:b/>
                <w:bCs/>
                <w:color w:val="000000"/>
                <w:lang w:val="en-CA" w:eastAsia="fr-CA"/>
              </w:rPr>
              <w:t>Site</w:t>
            </w:r>
          </w:p>
        </w:tc>
        <w:tc>
          <w:tcPr>
            <w:tcW w:w="1032" w:type="dxa"/>
            <w:tcBorders>
              <w:top w:val="single" w:sz="4" w:space="0" w:color="auto"/>
              <w:left w:val="nil"/>
              <w:bottom w:val="nil"/>
              <w:right w:val="nil"/>
            </w:tcBorders>
            <w:shd w:val="clear" w:color="auto" w:fill="auto"/>
            <w:noWrap/>
            <w:vAlign w:val="bottom"/>
            <w:hideMark/>
          </w:tcPr>
          <w:p w:rsidR="00374B6D" w:rsidRPr="00374B6D" w:rsidRDefault="00374B6D" w:rsidP="00374B6D">
            <w:pPr>
              <w:rPr>
                <w:rFonts w:eastAsia="Times New Roman"/>
                <w:b/>
                <w:bCs/>
                <w:color w:val="000000"/>
                <w:lang w:val="en-CA" w:eastAsia="fr-CA"/>
              </w:rPr>
            </w:pPr>
            <w:r w:rsidRPr="00374B6D">
              <w:rPr>
                <w:rFonts w:eastAsia="Times New Roman"/>
                <w:b/>
                <w:bCs/>
                <w:color w:val="000000"/>
                <w:lang w:val="en-CA" w:eastAsia="fr-CA"/>
              </w:rPr>
              <w:t>Date</w:t>
            </w:r>
          </w:p>
        </w:tc>
        <w:tc>
          <w:tcPr>
            <w:tcW w:w="977" w:type="dxa"/>
            <w:tcBorders>
              <w:top w:val="single" w:sz="4" w:space="0" w:color="auto"/>
              <w:left w:val="nil"/>
              <w:bottom w:val="nil"/>
              <w:right w:val="nil"/>
            </w:tcBorders>
            <w:shd w:val="clear" w:color="auto" w:fill="auto"/>
            <w:noWrap/>
            <w:vAlign w:val="bottom"/>
            <w:hideMark/>
          </w:tcPr>
          <w:p w:rsidR="00374B6D" w:rsidRPr="00374B6D" w:rsidRDefault="00374B6D" w:rsidP="00374B6D">
            <w:pPr>
              <w:rPr>
                <w:rFonts w:eastAsia="Times New Roman"/>
                <w:b/>
                <w:bCs/>
                <w:color w:val="000000"/>
                <w:lang w:val="en-CA" w:eastAsia="fr-CA"/>
              </w:rPr>
            </w:pPr>
            <w:proofErr w:type="spellStart"/>
            <w:r w:rsidRPr="00374B6D">
              <w:rPr>
                <w:rFonts w:eastAsia="Times New Roman"/>
                <w:b/>
                <w:bCs/>
                <w:color w:val="000000"/>
                <w:lang w:val="en-CA" w:eastAsia="fr-CA"/>
              </w:rPr>
              <w:t>Lat</w:t>
            </w:r>
            <w:proofErr w:type="spellEnd"/>
          </w:p>
        </w:tc>
        <w:tc>
          <w:tcPr>
            <w:tcW w:w="977" w:type="dxa"/>
            <w:tcBorders>
              <w:top w:val="single" w:sz="4" w:space="0" w:color="auto"/>
              <w:left w:val="nil"/>
              <w:bottom w:val="nil"/>
              <w:right w:val="nil"/>
            </w:tcBorders>
            <w:shd w:val="clear" w:color="auto" w:fill="auto"/>
            <w:noWrap/>
            <w:vAlign w:val="bottom"/>
            <w:hideMark/>
          </w:tcPr>
          <w:p w:rsidR="00374B6D" w:rsidRPr="00374B6D" w:rsidRDefault="00374B6D" w:rsidP="00374B6D">
            <w:pPr>
              <w:rPr>
                <w:rFonts w:eastAsia="Times New Roman"/>
                <w:b/>
                <w:bCs/>
                <w:color w:val="000000"/>
                <w:lang w:val="en-CA" w:eastAsia="fr-CA"/>
              </w:rPr>
            </w:pPr>
            <w:r w:rsidRPr="00374B6D">
              <w:rPr>
                <w:rFonts w:eastAsia="Times New Roman"/>
                <w:b/>
                <w:bCs/>
                <w:color w:val="000000"/>
                <w:lang w:val="en-CA" w:eastAsia="fr-CA"/>
              </w:rPr>
              <w:t>Lon</w:t>
            </w:r>
          </w:p>
        </w:tc>
        <w:tc>
          <w:tcPr>
            <w:tcW w:w="774" w:type="dxa"/>
            <w:tcBorders>
              <w:top w:val="single" w:sz="4" w:space="0" w:color="auto"/>
              <w:left w:val="nil"/>
              <w:bottom w:val="nil"/>
              <w:right w:val="nil"/>
            </w:tcBorders>
            <w:shd w:val="clear" w:color="auto" w:fill="auto"/>
            <w:noWrap/>
            <w:vAlign w:val="bottom"/>
            <w:hideMark/>
          </w:tcPr>
          <w:p w:rsidR="00374B6D" w:rsidRPr="00374B6D" w:rsidRDefault="00374B6D" w:rsidP="00374B6D">
            <w:pPr>
              <w:rPr>
                <w:rFonts w:eastAsia="Times New Roman"/>
                <w:b/>
                <w:bCs/>
                <w:color w:val="000000"/>
                <w:lang w:val="en-CA" w:eastAsia="fr-CA"/>
              </w:rPr>
            </w:pPr>
            <w:r w:rsidRPr="00374B6D">
              <w:rPr>
                <w:rFonts w:eastAsia="Times New Roman"/>
                <w:b/>
                <w:bCs/>
                <w:color w:val="000000"/>
                <w:lang w:val="en-CA" w:eastAsia="fr-CA"/>
              </w:rPr>
              <w:t>Temp</w:t>
            </w:r>
          </w:p>
        </w:tc>
        <w:tc>
          <w:tcPr>
            <w:tcW w:w="776" w:type="dxa"/>
            <w:tcBorders>
              <w:top w:val="single" w:sz="4" w:space="0" w:color="auto"/>
              <w:left w:val="nil"/>
              <w:bottom w:val="nil"/>
              <w:right w:val="nil"/>
            </w:tcBorders>
            <w:shd w:val="clear" w:color="auto" w:fill="auto"/>
            <w:noWrap/>
            <w:vAlign w:val="bottom"/>
            <w:hideMark/>
          </w:tcPr>
          <w:p w:rsidR="00374B6D" w:rsidRPr="00374B6D" w:rsidRDefault="00374B6D" w:rsidP="00374B6D">
            <w:pPr>
              <w:rPr>
                <w:rFonts w:eastAsia="Times New Roman"/>
                <w:b/>
                <w:bCs/>
                <w:color w:val="000000"/>
                <w:lang w:val="en-CA" w:eastAsia="fr-CA"/>
              </w:rPr>
            </w:pPr>
            <w:r w:rsidRPr="00374B6D">
              <w:rPr>
                <w:rFonts w:eastAsia="Times New Roman"/>
                <w:b/>
                <w:bCs/>
                <w:color w:val="000000"/>
                <w:lang w:val="en-CA" w:eastAsia="fr-CA"/>
              </w:rPr>
              <w:t xml:space="preserve">Cond </w:t>
            </w:r>
          </w:p>
        </w:tc>
        <w:tc>
          <w:tcPr>
            <w:tcW w:w="536" w:type="dxa"/>
            <w:tcBorders>
              <w:top w:val="single" w:sz="4" w:space="0" w:color="auto"/>
              <w:left w:val="nil"/>
              <w:bottom w:val="nil"/>
              <w:right w:val="nil"/>
            </w:tcBorders>
            <w:shd w:val="clear" w:color="auto" w:fill="auto"/>
            <w:noWrap/>
            <w:vAlign w:val="bottom"/>
            <w:hideMark/>
          </w:tcPr>
          <w:p w:rsidR="00374B6D" w:rsidRPr="00374B6D" w:rsidRDefault="00374B6D" w:rsidP="00374B6D">
            <w:pPr>
              <w:rPr>
                <w:rFonts w:eastAsia="Times New Roman"/>
                <w:b/>
                <w:bCs/>
                <w:color w:val="000000"/>
                <w:lang w:val="en-CA" w:eastAsia="fr-CA"/>
              </w:rPr>
            </w:pPr>
            <w:r w:rsidRPr="00374B6D">
              <w:rPr>
                <w:rFonts w:eastAsia="Times New Roman"/>
                <w:b/>
                <w:bCs/>
                <w:color w:val="000000"/>
                <w:lang w:val="en-CA" w:eastAsia="fr-CA"/>
              </w:rPr>
              <w:t>pH</w:t>
            </w:r>
          </w:p>
        </w:tc>
        <w:tc>
          <w:tcPr>
            <w:tcW w:w="796" w:type="dxa"/>
            <w:tcBorders>
              <w:top w:val="single" w:sz="4" w:space="0" w:color="auto"/>
              <w:left w:val="nil"/>
              <w:bottom w:val="nil"/>
              <w:right w:val="nil"/>
            </w:tcBorders>
            <w:shd w:val="clear" w:color="auto" w:fill="auto"/>
            <w:noWrap/>
            <w:vAlign w:val="bottom"/>
            <w:hideMark/>
          </w:tcPr>
          <w:p w:rsidR="00374B6D" w:rsidRPr="00374B6D" w:rsidRDefault="00374B6D" w:rsidP="00374B6D">
            <w:pPr>
              <w:rPr>
                <w:rFonts w:eastAsia="Times New Roman"/>
                <w:b/>
                <w:bCs/>
                <w:color w:val="000000"/>
                <w:lang w:val="en-CA" w:eastAsia="fr-CA"/>
              </w:rPr>
            </w:pPr>
            <w:proofErr w:type="spellStart"/>
            <w:r w:rsidRPr="00374B6D">
              <w:rPr>
                <w:rFonts w:eastAsia="Times New Roman"/>
                <w:b/>
                <w:bCs/>
                <w:color w:val="000000"/>
                <w:lang w:val="en-CA" w:eastAsia="fr-CA"/>
              </w:rPr>
              <w:t>K</w:t>
            </w:r>
            <w:r w:rsidRPr="00374B6D">
              <w:rPr>
                <w:rFonts w:eastAsia="Times New Roman"/>
                <w:b/>
                <w:bCs/>
                <w:color w:val="000000"/>
                <w:vertAlign w:val="subscript"/>
                <w:lang w:val="en-CA" w:eastAsia="fr-CA"/>
              </w:rPr>
              <w:t>d</w:t>
            </w:r>
            <w:proofErr w:type="spellEnd"/>
            <w:r w:rsidRPr="00374B6D">
              <w:rPr>
                <w:rFonts w:eastAsia="Times New Roman"/>
                <w:b/>
                <w:bCs/>
                <w:color w:val="000000"/>
                <w:lang w:val="en-CA" w:eastAsia="fr-CA"/>
              </w:rPr>
              <w:t xml:space="preserve"> PAR</w:t>
            </w:r>
          </w:p>
        </w:tc>
        <w:tc>
          <w:tcPr>
            <w:tcW w:w="656" w:type="dxa"/>
            <w:tcBorders>
              <w:top w:val="single" w:sz="4" w:space="0" w:color="auto"/>
              <w:left w:val="nil"/>
              <w:bottom w:val="nil"/>
              <w:right w:val="nil"/>
            </w:tcBorders>
            <w:shd w:val="clear" w:color="auto" w:fill="auto"/>
            <w:noWrap/>
            <w:vAlign w:val="bottom"/>
            <w:hideMark/>
          </w:tcPr>
          <w:p w:rsidR="00374B6D" w:rsidRPr="00374B6D" w:rsidRDefault="00374B6D" w:rsidP="00374B6D">
            <w:pPr>
              <w:rPr>
                <w:rFonts w:eastAsia="Times New Roman"/>
                <w:b/>
                <w:bCs/>
                <w:color w:val="000000"/>
                <w:lang w:val="en-CA" w:eastAsia="fr-CA"/>
              </w:rPr>
            </w:pPr>
            <w:r w:rsidRPr="00374B6D">
              <w:rPr>
                <w:rFonts w:eastAsia="Times New Roman"/>
                <w:b/>
                <w:bCs/>
                <w:color w:val="000000"/>
                <w:lang w:val="en-CA" w:eastAsia="fr-CA"/>
              </w:rPr>
              <w:t xml:space="preserve">TN </w:t>
            </w:r>
          </w:p>
        </w:tc>
        <w:tc>
          <w:tcPr>
            <w:tcW w:w="716" w:type="dxa"/>
            <w:tcBorders>
              <w:top w:val="single" w:sz="4" w:space="0" w:color="auto"/>
              <w:left w:val="nil"/>
              <w:bottom w:val="nil"/>
              <w:right w:val="nil"/>
            </w:tcBorders>
            <w:shd w:val="clear" w:color="auto" w:fill="auto"/>
            <w:noWrap/>
            <w:vAlign w:val="bottom"/>
            <w:hideMark/>
          </w:tcPr>
          <w:p w:rsidR="00374B6D" w:rsidRPr="00374B6D" w:rsidRDefault="00374B6D" w:rsidP="00374B6D">
            <w:pPr>
              <w:rPr>
                <w:rFonts w:eastAsia="Times New Roman"/>
                <w:b/>
                <w:bCs/>
                <w:color w:val="000000"/>
                <w:lang w:val="en-CA" w:eastAsia="fr-CA"/>
              </w:rPr>
            </w:pPr>
            <w:r w:rsidRPr="00374B6D">
              <w:rPr>
                <w:rFonts w:eastAsia="Times New Roman"/>
                <w:b/>
                <w:bCs/>
                <w:color w:val="000000"/>
                <w:lang w:val="en-CA" w:eastAsia="fr-CA"/>
              </w:rPr>
              <w:t xml:space="preserve">TN </w:t>
            </w:r>
            <w:proofErr w:type="spellStart"/>
            <w:r w:rsidRPr="00374B6D">
              <w:rPr>
                <w:rFonts w:eastAsia="Times New Roman"/>
                <w:b/>
                <w:bCs/>
                <w:color w:val="000000"/>
                <w:lang w:val="en-CA" w:eastAsia="fr-CA"/>
              </w:rPr>
              <w:t>diss</w:t>
            </w:r>
            <w:proofErr w:type="spellEnd"/>
            <w:r w:rsidRPr="00374B6D">
              <w:rPr>
                <w:rFonts w:eastAsia="Times New Roman"/>
                <w:b/>
                <w:bCs/>
                <w:color w:val="000000"/>
                <w:lang w:val="en-CA" w:eastAsia="fr-CA"/>
              </w:rPr>
              <w:t xml:space="preserve"> </w:t>
            </w:r>
          </w:p>
        </w:tc>
        <w:tc>
          <w:tcPr>
            <w:tcW w:w="636" w:type="dxa"/>
            <w:tcBorders>
              <w:top w:val="single" w:sz="4" w:space="0" w:color="auto"/>
              <w:left w:val="nil"/>
              <w:bottom w:val="nil"/>
              <w:right w:val="nil"/>
            </w:tcBorders>
            <w:shd w:val="clear" w:color="auto" w:fill="auto"/>
            <w:noWrap/>
            <w:vAlign w:val="bottom"/>
            <w:hideMark/>
          </w:tcPr>
          <w:p w:rsidR="00374B6D" w:rsidRPr="00374B6D" w:rsidRDefault="00374B6D" w:rsidP="00374B6D">
            <w:pPr>
              <w:rPr>
                <w:rFonts w:eastAsia="Times New Roman"/>
                <w:b/>
                <w:bCs/>
                <w:color w:val="000000"/>
                <w:lang w:val="en-CA" w:eastAsia="fr-CA"/>
              </w:rPr>
            </w:pPr>
            <w:r w:rsidRPr="00374B6D">
              <w:rPr>
                <w:rFonts w:eastAsia="Times New Roman"/>
                <w:b/>
                <w:bCs/>
                <w:color w:val="000000"/>
                <w:lang w:val="en-CA" w:eastAsia="fr-CA"/>
              </w:rPr>
              <w:t xml:space="preserve">TP </w:t>
            </w:r>
          </w:p>
        </w:tc>
        <w:tc>
          <w:tcPr>
            <w:tcW w:w="636" w:type="dxa"/>
            <w:tcBorders>
              <w:top w:val="single" w:sz="4" w:space="0" w:color="auto"/>
              <w:left w:val="nil"/>
              <w:bottom w:val="nil"/>
              <w:right w:val="nil"/>
            </w:tcBorders>
            <w:shd w:val="clear" w:color="auto" w:fill="auto"/>
            <w:noWrap/>
            <w:vAlign w:val="bottom"/>
            <w:hideMark/>
          </w:tcPr>
          <w:p w:rsidR="00374B6D" w:rsidRPr="00374B6D" w:rsidRDefault="00374B6D" w:rsidP="00374B6D">
            <w:pPr>
              <w:rPr>
                <w:rFonts w:eastAsia="Times New Roman"/>
                <w:b/>
                <w:bCs/>
                <w:color w:val="000000"/>
                <w:lang w:val="en-CA" w:eastAsia="fr-CA"/>
              </w:rPr>
            </w:pPr>
            <w:r w:rsidRPr="00374B6D">
              <w:rPr>
                <w:rFonts w:eastAsia="Times New Roman"/>
                <w:b/>
                <w:bCs/>
                <w:color w:val="000000"/>
                <w:lang w:val="en-CA" w:eastAsia="fr-CA"/>
              </w:rPr>
              <w:t>DW</w:t>
            </w:r>
          </w:p>
        </w:tc>
        <w:tc>
          <w:tcPr>
            <w:tcW w:w="976" w:type="dxa"/>
            <w:tcBorders>
              <w:top w:val="single" w:sz="4" w:space="0" w:color="auto"/>
              <w:left w:val="nil"/>
              <w:bottom w:val="nil"/>
              <w:right w:val="nil"/>
            </w:tcBorders>
            <w:shd w:val="clear" w:color="auto" w:fill="auto"/>
            <w:noWrap/>
            <w:vAlign w:val="bottom"/>
            <w:hideMark/>
          </w:tcPr>
          <w:p w:rsidR="00374B6D" w:rsidRPr="00374B6D" w:rsidRDefault="00374B6D" w:rsidP="00374B6D">
            <w:pPr>
              <w:rPr>
                <w:rFonts w:eastAsia="Times New Roman"/>
                <w:b/>
                <w:bCs/>
                <w:color w:val="000000"/>
                <w:lang w:val="en-CA" w:eastAsia="fr-CA"/>
              </w:rPr>
            </w:pPr>
            <w:proofErr w:type="spellStart"/>
            <w:r w:rsidRPr="00374B6D">
              <w:rPr>
                <w:rFonts w:eastAsia="Times New Roman"/>
                <w:b/>
                <w:bCs/>
                <w:color w:val="000000"/>
                <w:lang w:val="en-CA" w:eastAsia="fr-CA"/>
              </w:rPr>
              <w:t>Chl</w:t>
            </w:r>
            <w:proofErr w:type="spellEnd"/>
            <w:r w:rsidRPr="00374B6D">
              <w:rPr>
                <w:rFonts w:eastAsia="Times New Roman"/>
                <w:b/>
                <w:bCs/>
                <w:color w:val="000000"/>
                <w:lang w:val="en-CA" w:eastAsia="fr-CA"/>
              </w:rPr>
              <w:t>-water</w:t>
            </w:r>
          </w:p>
        </w:tc>
        <w:tc>
          <w:tcPr>
            <w:tcW w:w="1196" w:type="dxa"/>
            <w:tcBorders>
              <w:top w:val="single" w:sz="4" w:space="0" w:color="auto"/>
              <w:left w:val="nil"/>
              <w:bottom w:val="nil"/>
              <w:right w:val="nil"/>
            </w:tcBorders>
            <w:shd w:val="clear" w:color="auto" w:fill="auto"/>
            <w:noWrap/>
            <w:vAlign w:val="bottom"/>
            <w:hideMark/>
          </w:tcPr>
          <w:p w:rsidR="00374B6D" w:rsidRPr="00374B6D" w:rsidRDefault="00374B6D" w:rsidP="00374B6D">
            <w:pPr>
              <w:rPr>
                <w:rFonts w:eastAsia="Times New Roman"/>
                <w:b/>
                <w:bCs/>
                <w:color w:val="000000"/>
                <w:lang w:val="en-CA" w:eastAsia="fr-CA"/>
              </w:rPr>
            </w:pPr>
            <w:proofErr w:type="spellStart"/>
            <w:r w:rsidRPr="00374B6D">
              <w:rPr>
                <w:rFonts w:eastAsia="Times New Roman"/>
                <w:b/>
                <w:bCs/>
                <w:color w:val="000000"/>
                <w:lang w:val="en-CA" w:eastAsia="fr-CA"/>
              </w:rPr>
              <w:t>Chl</w:t>
            </w:r>
            <w:proofErr w:type="spellEnd"/>
            <w:r w:rsidRPr="00374B6D">
              <w:rPr>
                <w:rFonts w:eastAsia="Times New Roman"/>
                <w:b/>
                <w:bCs/>
                <w:color w:val="000000"/>
                <w:lang w:val="en-CA" w:eastAsia="fr-CA"/>
              </w:rPr>
              <w:t xml:space="preserve">-benthos </w:t>
            </w:r>
          </w:p>
        </w:tc>
        <w:tc>
          <w:tcPr>
            <w:tcW w:w="611" w:type="dxa"/>
            <w:tcBorders>
              <w:top w:val="single" w:sz="4" w:space="0" w:color="auto"/>
              <w:left w:val="nil"/>
              <w:bottom w:val="nil"/>
              <w:right w:val="nil"/>
            </w:tcBorders>
            <w:shd w:val="clear" w:color="auto" w:fill="auto"/>
            <w:noWrap/>
            <w:vAlign w:val="bottom"/>
            <w:hideMark/>
          </w:tcPr>
          <w:p w:rsidR="00374B6D" w:rsidRPr="00374B6D" w:rsidRDefault="00374B6D" w:rsidP="00374B6D">
            <w:pPr>
              <w:rPr>
                <w:rFonts w:eastAsia="Times New Roman"/>
                <w:b/>
                <w:bCs/>
                <w:color w:val="000000"/>
                <w:lang w:val="en-CA" w:eastAsia="fr-CA"/>
              </w:rPr>
            </w:pPr>
            <w:r w:rsidRPr="00374B6D">
              <w:rPr>
                <w:rFonts w:eastAsia="Times New Roman"/>
                <w:b/>
                <w:bCs/>
                <w:color w:val="000000"/>
                <w:lang w:val="en-CA" w:eastAsia="fr-CA"/>
              </w:rPr>
              <w:t xml:space="preserve">DOC </w:t>
            </w:r>
          </w:p>
        </w:tc>
        <w:tc>
          <w:tcPr>
            <w:tcW w:w="652" w:type="dxa"/>
            <w:tcBorders>
              <w:top w:val="single" w:sz="4" w:space="0" w:color="auto"/>
              <w:left w:val="nil"/>
              <w:bottom w:val="nil"/>
              <w:right w:val="nil"/>
            </w:tcBorders>
            <w:shd w:val="clear" w:color="auto" w:fill="auto"/>
            <w:noWrap/>
            <w:vAlign w:val="bottom"/>
            <w:hideMark/>
          </w:tcPr>
          <w:p w:rsidR="00374B6D" w:rsidRPr="00374B6D" w:rsidRDefault="00374B6D" w:rsidP="00374B6D">
            <w:pPr>
              <w:rPr>
                <w:rFonts w:eastAsia="Times New Roman"/>
                <w:b/>
                <w:bCs/>
                <w:color w:val="000000"/>
                <w:lang w:val="en-CA" w:eastAsia="fr-CA"/>
              </w:rPr>
            </w:pPr>
            <w:r w:rsidRPr="00374B6D">
              <w:rPr>
                <w:rFonts w:eastAsia="Times New Roman"/>
                <w:b/>
                <w:bCs/>
                <w:color w:val="000000"/>
                <w:lang w:val="en-CA" w:eastAsia="fr-CA"/>
              </w:rPr>
              <w:t>SUVA</w:t>
            </w:r>
          </w:p>
        </w:tc>
        <w:tc>
          <w:tcPr>
            <w:tcW w:w="737" w:type="dxa"/>
            <w:tcBorders>
              <w:top w:val="single" w:sz="4" w:space="0" w:color="auto"/>
              <w:left w:val="nil"/>
              <w:bottom w:val="nil"/>
              <w:right w:val="nil"/>
            </w:tcBorders>
            <w:shd w:val="clear" w:color="auto" w:fill="auto"/>
            <w:noWrap/>
            <w:vAlign w:val="bottom"/>
            <w:hideMark/>
          </w:tcPr>
          <w:p w:rsidR="00374B6D" w:rsidRPr="00374B6D" w:rsidRDefault="00374B6D" w:rsidP="00374B6D">
            <w:pPr>
              <w:rPr>
                <w:rFonts w:eastAsia="Times New Roman"/>
                <w:b/>
                <w:bCs/>
                <w:color w:val="000000"/>
                <w:lang w:val="en-CA" w:eastAsia="fr-CA"/>
              </w:rPr>
            </w:pPr>
            <w:r w:rsidRPr="00374B6D">
              <w:rPr>
                <w:rFonts w:eastAsia="Times New Roman"/>
                <w:b/>
                <w:bCs/>
                <w:color w:val="000000"/>
                <w:lang w:val="en-CA" w:eastAsia="fr-CA"/>
              </w:rPr>
              <w:t>CDOM</w:t>
            </w:r>
          </w:p>
        </w:tc>
      </w:tr>
      <w:tr w:rsidR="00BE063A" w:rsidRPr="00374B6D" w:rsidTr="00BE063A">
        <w:trPr>
          <w:trHeight w:val="300"/>
        </w:trPr>
        <w:tc>
          <w:tcPr>
            <w:tcW w:w="696" w:type="dxa"/>
            <w:tcBorders>
              <w:top w:val="nil"/>
              <w:left w:val="nil"/>
              <w:bottom w:val="single" w:sz="4" w:space="0" w:color="auto"/>
              <w:right w:val="nil"/>
            </w:tcBorders>
            <w:shd w:val="clear" w:color="auto" w:fill="auto"/>
            <w:noWrap/>
            <w:vAlign w:val="bottom"/>
            <w:hideMark/>
          </w:tcPr>
          <w:p w:rsidR="00374B6D" w:rsidRPr="00374B6D" w:rsidRDefault="00374B6D" w:rsidP="00374B6D">
            <w:pPr>
              <w:rPr>
                <w:rFonts w:eastAsia="Times New Roman"/>
                <w:b/>
                <w:bCs/>
                <w:color w:val="000000"/>
                <w:lang w:val="en-CA" w:eastAsia="fr-CA"/>
              </w:rPr>
            </w:pPr>
          </w:p>
        </w:tc>
        <w:tc>
          <w:tcPr>
            <w:tcW w:w="1032" w:type="dxa"/>
            <w:tcBorders>
              <w:top w:val="nil"/>
              <w:left w:val="nil"/>
              <w:bottom w:val="single" w:sz="4" w:space="0" w:color="auto"/>
              <w:right w:val="nil"/>
            </w:tcBorders>
            <w:shd w:val="clear" w:color="auto" w:fill="auto"/>
            <w:noWrap/>
            <w:vAlign w:val="bottom"/>
            <w:hideMark/>
          </w:tcPr>
          <w:p w:rsidR="00374B6D" w:rsidRPr="00374B6D" w:rsidRDefault="00374B6D" w:rsidP="00374B6D">
            <w:pPr>
              <w:rPr>
                <w:rFonts w:eastAsia="Times New Roman"/>
                <w:b/>
                <w:bCs/>
                <w:color w:val="000000"/>
                <w:lang w:val="en-CA" w:eastAsia="fr-CA"/>
              </w:rPr>
            </w:pPr>
          </w:p>
        </w:tc>
        <w:tc>
          <w:tcPr>
            <w:tcW w:w="977" w:type="dxa"/>
            <w:tcBorders>
              <w:top w:val="nil"/>
              <w:left w:val="nil"/>
              <w:bottom w:val="single" w:sz="4" w:space="0" w:color="auto"/>
              <w:right w:val="nil"/>
            </w:tcBorders>
            <w:shd w:val="clear" w:color="auto" w:fill="auto"/>
            <w:noWrap/>
            <w:vAlign w:val="bottom"/>
            <w:hideMark/>
          </w:tcPr>
          <w:p w:rsidR="00374B6D" w:rsidRPr="00374B6D" w:rsidRDefault="00374B6D" w:rsidP="00374B6D">
            <w:pPr>
              <w:rPr>
                <w:rFonts w:eastAsia="Times New Roman"/>
                <w:b/>
                <w:bCs/>
                <w:color w:val="000000"/>
                <w:lang w:val="en-CA" w:eastAsia="fr-CA"/>
              </w:rPr>
            </w:pPr>
          </w:p>
        </w:tc>
        <w:tc>
          <w:tcPr>
            <w:tcW w:w="977" w:type="dxa"/>
            <w:tcBorders>
              <w:top w:val="nil"/>
              <w:left w:val="nil"/>
              <w:bottom w:val="single" w:sz="4" w:space="0" w:color="auto"/>
              <w:right w:val="nil"/>
            </w:tcBorders>
            <w:shd w:val="clear" w:color="auto" w:fill="auto"/>
            <w:noWrap/>
            <w:vAlign w:val="bottom"/>
            <w:hideMark/>
          </w:tcPr>
          <w:p w:rsidR="00374B6D" w:rsidRPr="00374B6D" w:rsidRDefault="00374B6D" w:rsidP="00374B6D">
            <w:pPr>
              <w:rPr>
                <w:rFonts w:eastAsia="Times New Roman"/>
                <w:b/>
                <w:bCs/>
                <w:color w:val="000000"/>
                <w:lang w:val="en-CA" w:eastAsia="fr-CA"/>
              </w:rPr>
            </w:pPr>
          </w:p>
        </w:tc>
        <w:tc>
          <w:tcPr>
            <w:tcW w:w="774" w:type="dxa"/>
            <w:tcBorders>
              <w:top w:val="nil"/>
              <w:left w:val="nil"/>
              <w:bottom w:val="single" w:sz="4" w:space="0" w:color="auto"/>
              <w:right w:val="nil"/>
            </w:tcBorders>
            <w:shd w:val="clear" w:color="auto" w:fill="auto"/>
            <w:noWrap/>
            <w:vAlign w:val="bottom"/>
            <w:hideMark/>
          </w:tcPr>
          <w:p w:rsidR="00374B6D" w:rsidRPr="00374B6D" w:rsidRDefault="00374B6D" w:rsidP="00374B6D">
            <w:pPr>
              <w:rPr>
                <w:rFonts w:eastAsia="Times New Roman"/>
                <w:b/>
                <w:bCs/>
                <w:color w:val="000000"/>
                <w:lang w:val="en-CA" w:eastAsia="fr-CA"/>
              </w:rPr>
            </w:pPr>
            <w:proofErr w:type="spellStart"/>
            <w:r w:rsidRPr="00374B6D">
              <w:rPr>
                <w:rFonts w:eastAsia="Times New Roman"/>
                <w:b/>
                <w:bCs/>
                <w:color w:val="000000"/>
                <w:lang w:val="en-CA" w:eastAsia="fr-CA"/>
              </w:rPr>
              <w:t>Celcius</w:t>
            </w:r>
            <w:proofErr w:type="spellEnd"/>
          </w:p>
        </w:tc>
        <w:tc>
          <w:tcPr>
            <w:tcW w:w="776" w:type="dxa"/>
            <w:tcBorders>
              <w:top w:val="nil"/>
              <w:left w:val="nil"/>
              <w:bottom w:val="single" w:sz="4" w:space="0" w:color="auto"/>
              <w:right w:val="nil"/>
            </w:tcBorders>
            <w:shd w:val="clear" w:color="auto" w:fill="auto"/>
            <w:noWrap/>
            <w:vAlign w:val="bottom"/>
            <w:hideMark/>
          </w:tcPr>
          <w:p w:rsidR="00374B6D" w:rsidRPr="00374B6D" w:rsidRDefault="00374B6D" w:rsidP="00BE063A">
            <w:pPr>
              <w:rPr>
                <w:rFonts w:eastAsia="Times New Roman"/>
                <w:b/>
                <w:bCs/>
                <w:color w:val="000000"/>
                <w:lang w:val="en-CA" w:eastAsia="fr-CA"/>
              </w:rPr>
            </w:pPr>
            <w:r w:rsidRPr="00374B6D">
              <w:rPr>
                <w:rFonts w:eastAsia="Times New Roman"/>
                <w:b/>
                <w:bCs/>
                <w:color w:val="000000"/>
                <w:lang w:val="en-CA" w:eastAsia="fr-CA"/>
              </w:rPr>
              <w:t>µ</w:t>
            </w:r>
            <w:proofErr w:type="spellStart"/>
            <w:r w:rsidRPr="00374B6D">
              <w:rPr>
                <w:rFonts w:eastAsia="Times New Roman"/>
                <w:b/>
                <w:bCs/>
                <w:color w:val="000000"/>
                <w:lang w:val="en-CA" w:eastAsia="fr-CA"/>
              </w:rPr>
              <w:t>Scm</w:t>
            </w:r>
            <w:proofErr w:type="spellEnd"/>
          </w:p>
        </w:tc>
        <w:tc>
          <w:tcPr>
            <w:tcW w:w="536" w:type="dxa"/>
            <w:tcBorders>
              <w:top w:val="nil"/>
              <w:left w:val="nil"/>
              <w:bottom w:val="single" w:sz="4" w:space="0" w:color="auto"/>
              <w:right w:val="nil"/>
            </w:tcBorders>
            <w:shd w:val="clear" w:color="auto" w:fill="auto"/>
            <w:noWrap/>
            <w:vAlign w:val="bottom"/>
            <w:hideMark/>
          </w:tcPr>
          <w:p w:rsidR="00374B6D" w:rsidRPr="00374B6D" w:rsidRDefault="00374B6D" w:rsidP="00374B6D">
            <w:pPr>
              <w:rPr>
                <w:rFonts w:eastAsia="Times New Roman"/>
                <w:b/>
                <w:bCs/>
                <w:color w:val="000000"/>
                <w:lang w:val="en-CA" w:eastAsia="fr-CA"/>
              </w:rPr>
            </w:pPr>
          </w:p>
        </w:tc>
        <w:tc>
          <w:tcPr>
            <w:tcW w:w="796" w:type="dxa"/>
            <w:tcBorders>
              <w:top w:val="nil"/>
              <w:left w:val="nil"/>
              <w:bottom w:val="single" w:sz="4" w:space="0" w:color="auto"/>
              <w:right w:val="nil"/>
            </w:tcBorders>
            <w:shd w:val="clear" w:color="auto" w:fill="auto"/>
            <w:noWrap/>
            <w:vAlign w:val="bottom"/>
            <w:hideMark/>
          </w:tcPr>
          <w:p w:rsidR="00374B6D" w:rsidRPr="00374B6D" w:rsidRDefault="00374B6D" w:rsidP="00374B6D">
            <w:pPr>
              <w:rPr>
                <w:rFonts w:eastAsia="Times New Roman"/>
                <w:b/>
                <w:bCs/>
                <w:color w:val="000000"/>
                <w:lang w:eastAsia="fr-CA"/>
              </w:rPr>
            </w:pPr>
            <w:r w:rsidRPr="00374B6D">
              <w:rPr>
                <w:rFonts w:eastAsia="Times New Roman"/>
                <w:b/>
                <w:bCs/>
                <w:color w:val="000000"/>
                <w:lang w:val="en-CA" w:eastAsia="fr-CA"/>
              </w:rPr>
              <w:t>m</w:t>
            </w:r>
            <w:r w:rsidRPr="00374B6D">
              <w:rPr>
                <w:rFonts w:eastAsia="Times New Roman"/>
                <w:b/>
                <w:bCs/>
                <w:color w:val="000000"/>
                <w:vertAlign w:val="superscript"/>
                <w:lang w:val="en-CA" w:eastAsia="fr-CA"/>
              </w:rPr>
              <w:t>-</w:t>
            </w:r>
            <w:r w:rsidRPr="00374B6D">
              <w:rPr>
                <w:rFonts w:eastAsia="Times New Roman"/>
                <w:b/>
                <w:bCs/>
                <w:color w:val="000000"/>
                <w:vertAlign w:val="superscript"/>
                <w:lang w:eastAsia="fr-CA"/>
              </w:rPr>
              <w:t>1</w:t>
            </w:r>
          </w:p>
        </w:tc>
        <w:tc>
          <w:tcPr>
            <w:tcW w:w="656" w:type="dxa"/>
            <w:tcBorders>
              <w:top w:val="nil"/>
              <w:left w:val="nil"/>
              <w:bottom w:val="single" w:sz="4" w:space="0" w:color="auto"/>
              <w:right w:val="nil"/>
            </w:tcBorders>
            <w:shd w:val="clear" w:color="auto" w:fill="auto"/>
            <w:noWrap/>
            <w:vAlign w:val="bottom"/>
            <w:hideMark/>
          </w:tcPr>
          <w:p w:rsidR="00374B6D" w:rsidRPr="00374B6D" w:rsidRDefault="00374B6D" w:rsidP="00374B6D">
            <w:pPr>
              <w:rPr>
                <w:rFonts w:eastAsia="Times New Roman"/>
                <w:b/>
                <w:bCs/>
                <w:color w:val="000000"/>
                <w:lang w:eastAsia="fr-CA"/>
              </w:rPr>
            </w:pPr>
            <w:r w:rsidRPr="00374B6D">
              <w:rPr>
                <w:rFonts w:eastAsia="Times New Roman"/>
                <w:b/>
                <w:bCs/>
                <w:color w:val="000000"/>
                <w:lang w:eastAsia="fr-CA"/>
              </w:rPr>
              <w:t>mg/L</w:t>
            </w:r>
          </w:p>
        </w:tc>
        <w:tc>
          <w:tcPr>
            <w:tcW w:w="716" w:type="dxa"/>
            <w:tcBorders>
              <w:top w:val="nil"/>
              <w:left w:val="nil"/>
              <w:bottom w:val="single" w:sz="4" w:space="0" w:color="auto"/>
              <w:right w:val="nil"/>
            </w:tcBorders>
            <w:shd w:val="clear" w:color="auto" w:fill="auto"/>
            <w:noWrap/>
            <w:vAlign w:val="bottom"/>
            <w:hideMark/>
          </w:tcPr>
          <w:p w:rsidR="00374B6D" w:rsidRPr="00374B6D" w:rsidRDefault="00374B6D" w:rsidP="00374B6D">
            <w:pPr>
              <w:rPr>
                <w:rFonts w:eastAsia="Times New Roman"/>
                <w:b/>
                <w:bCs/>
                <w:color w:val="000000"/>
                <w:lang w:eastAsia="fr-CA"/>
              </w:rPr>
            </w:pPr>
            <w:r w:rsidRPr="00374B6D">
              <w:rPr>
                <w:rFonts w:eastAsia="Times New Roman"/>
                <w:b/>
                <w:bCs/>
                <w:color w:val="000000"/>
                <w:lang w:eastAsia="fr-CA"/>
              </w:rPr>
              <w:t>mg/L</w:t>
            </w:r>
          </w:p>
        </w:tc>
        <w:tc>
          <w:tcPr>
            <w:tcW w:w="636" w:type="dxa"/>
            <w:tcBorders>
              <w:top w:val="nil"/>
              <w:left w:val="nil"/>
              <w:bottom w:val="single" w:sz="4" w:space="0" w:color="auto"/>
              <w:right w:val="nil"/>
            </w:tcBorders>
            <w:shd w:val="clear" w:color="auto" w:fill="auto"/>
            <w:noWrap/>
            <w:vAlign w:val="bottom"/>
            <w:hideMark/>
          </w:tcPr>
          <w:p w:rsidR="00374B6D" w:rsidRPr="00374B6D" w:rsidRDefault="00374B6D" w:rsidP="00374B6D">
            <w:pPr>
              <w:rPr>
                <w:rFonts w:eastAsia="Times New Roman"/>
                <w:b/>
                <w:bCs/>
                <w:color w:val="000000"/>
                <w:lang w:eastAsia="fr-CA"/>
              </w:rPr>
            </w:pPr>
            <w:r w:rsidRPr="00374B6D">
              <w:rPr>
                <w:rFonts w:eastAsia="Times New Roman"/>
                <w:b/>
                <w:bCs/>
                <w:color w:val="000000"/>
                <w:lang w:eastAsia="fr-CA"/>
              </w:rPr>
              <w:t>mg/L</w:t>
            </w:r>
          </w:p>
        </w:tc>
        <w:tc>
          <w:tcPr>
            <w:tcW w:w="636" w:type="dxa"/>
            <w:tcBorders>
              <w:top w:val="nil"/>
              <w:left w:val="nil"/>
              <w:bottom w:val="single" w:sz="4" w:space="0" w:color="auto"/>
              <w:right w:val="nil"/>
            </w:tcBorders>
            <w:shd w:val="clear" w:color="auto" w:fill="auto"/>
            <w:noWrap/>
            <w:vAlign w:val="bottom"/>
            <w:hideMark/>
          </w:tcPr>
          <w:p w:rsidR="00374B6D" w:rsidRPr="00374B6D" w:rsidRDefault="00374B6D" w:rsidP="00374B6D">
            <w:pPr>
              <w:rPr>
                <w:rFonts w:eastAsia="Times New Roman"/>
                <w:b/>
                <w:bCs/>
                <w:color w:val="000000"/>
                <w:lang w:eastAsia="fr-CA"/>
              </w:rPr>
            </w:pPr>
            <w:r w:rsidRPr="00374B6D">
              <w:rPr>
                <w:rFonts w:eastAsia="Times New Roman"/>
                <w:b/>
                <w:bCs/>
                <w:color w:val="000000"/>
                <w:lang w:eastAsia="fr-CA"/>
              </w:rPr>
              <w:t>µg/L</w:t>
            </w:r>
          </w:p>
        </w:tc>
        <w:tc>
          <w:tcPr>
            <w:tcW w:w="976" w:type="dxa"/>
            <w:tcBorders>
              <w:top w:val="nil"/>
              <w:left w:val="nil"/>
              <w:bottom w:val="single" w:sz="4" w:space="0" w:color="auto"/>
              <w:right w:val="nil"/>
            </w:tcBorders>
            <w:shd w:val="clear" w:color="auto" w:fill="auto"/>
            <w:noWrap/>
            <w:vAlign w:val="bottom"/>
            <w:hideMark/>
          </w:tcPr>
          <w:p w:rsidR="00374B6D" w:rsidRPr="00374B6D" w:rsidRDefault="00374B6D" w:rsidP="00374B6D">
            <w:pPr>
              <w:rPr>
                <w:rFonts w:eastAsia="Times New Roman"/>
                <w:b/>
                <w:bCs/>
                <w:color w:val="000000"/>
                <w:lang w:eastAsia="fr-CA"/>
              </w:rPr>
            </w:pPr>
            <w:r w:rsidRPr="00374B6D">
              <w:rPr>
                <w:rFonts w:eastAsia="Times New Roman"/>
                <w:b/>
                <w:bCs/>
                <w:color w:val="000000"/>
                <w:lang w:eastAsia="fr-CA"/>
              </w:rPr>
              <w:t xml:space="preserve"> µg/L</w:t>
            </w:r>
          </w:p>
        </w:tc>
        <w:tc>
          <w:tcPr>
            <w:tcW w:w="1196" w:type="dxa"/>
            <w:tcBorders>
              <w:top w:val="nil"/>
              <w:left w:val="nil"/>
              <w:bottom w:val="single" w:sz="4" w:space="0" w:color="auto"/>
              <w:right w:val="nil"/>
            </w:tcBorders>
            <w:shd w:val="clear" w:color="auto" w:fill="auto"/>
            <w:noWrap/>
            <w:vAlign w:val="bottom"/>
            <w:hideMark/>
          </w:tcPr>
          <w:p w:rsidR="00374B6D" w:rsidRPr="00374B6D" w:rsidRDefault="00374B6D" w:rsidP="00374B6D">
            <w:pPr>
              <w:rPr>
                <w:rFonts w:eastAsia="Times New Roman"/>
                <w:b/>
                <w:bCs/>
                <w:color w:val="000000"/>
                <w:lang w:eastAsia="fr-CA"/>
              </w:rPr>
            </w:pPr>
            <w:r w:rsidRPr="00374B6D">
              <w:rPr>
                <w:rFonts w:eastAsia="Times New Roman"/>
                <w:b/>
                <w:bCs/>
                <w:color w:val="000000"/>
                <w:lang w:eastAsia="fr-CA"/>
              </w:rPr>
              <w:t>mg/m</w:t>
            </w:r>
            <w:r w:rsidRPr="00374B6D">
              <w:rPr>
                <w:rFonts w:eastAsia="Times New Roman"/>
                <w:b/>
                <w:bCs/>
                <w:color w:val="000000"/>
                <w:vertAlign w:val="superscript"/>
                <w:lang w:eastAsia="fr-CA"/>
              </w:rPr>
              <w:t>-2</w:t>
            </w:r>
          </w:p>
        </w:tc>
        <w:tc>
          <w:tcPr>
            <w:tcW w:w="611" w:type="dxa"/>
            <w:tcBorders>
              <w:top w:val="nil"/>
              <w:left w:val="nil"/>
              <w:bottom w:val="single" w:sz="4" w:space="0" w:color="auto"/>
              <w:right w:val="nil"/>
            </w:tcBorders>
            <w:shd w:val="clear" w:color="auto" w:fill="auto"/>
            <w:noWrap/>
            <w:vAlign w:val="bottom"/>
            <w:hideMark/>
          </w:tcPr>
          <w:p w:rsidR="00374B6D" w:rsidRPr="00374B6D" w:rsidRDefault="00374B6D" w:rsidP="00374B6D">
            <w:pPr>
              <w:rPr>
                <w:rFonts w:eastAsia="Times New Roman"/>
                <w:b/>
                <w:bCs/>
                <w:color w:val="000000"/>
                <w:lang w:eastAsia="fr-CA"/>
              </w:rPr>
            </w:pPr>
            <w:r w:rsidRPr="00374B6D">
              <w:rPr>
                <w:rFonts w:eastAsia="Times New Roman"/>
                <w:b/>
                <w:bCs/>
                <w:color w:val="000000"/>
                <w:lang w:eastAsia="fr-CA"/>
              </w:rPr>
              <w:t>mg/L</w:t>
            </w:r>
          </w:p>
        </w:tc>
        <w:tc>
          <w:tcPr>
            <w:tcW w:w="652" w:type="dxa"/>
            <w:tcBorders>
              <w:top w:val="nil"/>
              <w:left w:val="nil"/>
              <w:bottom w:val="single" w:sz="4" w:space="0" w:color="auto"/>
              <w:right w:val="nil"/>
            </w:tcBorders>
            <w:shd w:val="clear" w:color="auto" w:fill="auto"/>
            <w:noWrap/>
            <w:vAlign w:val="bottom"/>
            <w:hideMark/>
          </w:tcPr>
          <w:p w:rsidR="00374B6D" w:rsidRPr="00374B6D" w:rsidRDefault="00374B6D" w:rsidP="00374B6D">
            <w:pPr>
              <w:rPr>
                <w:rFonts w:eastAsia="Times New Roman"/>
                <w:b/>
                <w:bCs/>
                <w:color w:val="000000"/>
                <w:lang w:eastAsia="fr-CA"/>
              </w:rPr>
            </w:pPr>
            <w:r w:rsidRPr="00374B6D">
              <w:rPr>
                <w:rFonts w:eastAsia="Times New Roman"/>
                <w:b/>
                <w:bCs/>
                <w:color w:val="000000"/>
                <w:lang w:eastAsia="fr-CA"/>
              </w:rPr>
              <w:t>A254</w:t>
            </w:r>
          </w:p>
        </w:tc>
        <w:tc>
          <w:tcPr>
            <w:tcW w:w="737" w:type="dxa"/>
            <w:tcBorders>
              <w:top w:val="nil"/>
              <w:left w:val="nil"/>
              <w:bottom w:val="single" w:sz="4" w:space="0" w:color="auto"/>
              <w:right w:val="nil"/>
            </w:tcBorders>
            <w:shd w:val="clear" w:color="auto" w:fill="auto"/>
            <w:noWrap/>
            <w:vAlign w:val="bottom"/>
            <w:hideMark/>
          </w:tcPr>
          <w:p w:rsidR="00374B6D" w:rsidRPr="00374B6D" w:rsidRDefault="00374B6D" w:rsidP="00374B6D">
            <w:pPr>
              <w:rPr>
                <w:rFonts w:eastAsia="Times New Roman"/>
                <w:b/>
                <w:bCs/>
                <w:color w:val="000000"/>
                <w:lang w:eastAsia="fr-CA"/>
              </w:rPr>
            </w:pPr>
            <w:r w:rsidRPr="00374B6D">
              <w:rPr>
                <w:rFonts w:eastAsia="Times New Roman"/>
                <w:b/>
                <w:bCs/>
                <w:color w:val="000000"/>
                <w:lang w:eastAsia="fr-CA"/>
              </w:rPr>
              <w:t xml:space="preserve"> a320</w:t>
            </w:r>
          </w:p>
        </w:tc>
      </w:tr>
      <w:tr w:rsidR="00BE063A" w:rsidRPr="00374B6D" w:rsidTr="00BE063A">
        <w:trPr>
          <w:trHeight w:val="300"/>
        </w:trPr>
        <w:tc>
          <w:tcPr>
            <w:tcW w:w="696" w:type="dxa"/>
            <w:tcBorders>
              <w:top w:val="single" w:sz="4" w:space="0" w:color="auto"/>
              <w:left w:val="nil"/>
              <w:bottom w:val="nil"/>
              <w:right w:val="nil"/>
            </w:tcBorders>
            <w:shd w:val="clear" w:color="auto" w:fill="auto"/>
            <w:noWrap/>
            <w:vAlign w:val="bottom"/>
            <w:hideMark/>
          </w:tcPr>
          <w:p w:rsidR="00374B6D" w:rsidRPr="00374B6D" w:rsidRDefault="00374B6D" w:rsidP="00374B6D">
            <w:pPr>
              <w:rPr>
                <w:rFonts w:eastAsia="Times New Roman"/>
                <w:color w:val="000000"/>
                <w:lang w:eastAsia="fr-CA"/>
              </w:rPr>
            </w:pPr>
            <w:r w:rsidRPr="00374B6D">
              <w:rPr>
                <w:rFonts w:eastAsia="Times New Roman"/>
                <w:color w:val="000000"/>
                <w:lang w:eastAsia="fr-CA"/>
              </w:rPr>
              <w:t>CBL1</w:t>
            </w:r>
          </w:p>
        </w:tc>
        <w:tc>
          <w:tcPr>
            <w:tcW w:w="1032" w:type="dxa"/>
            <w:tcBorders>
              <w:top w:val="single" w:sz="4" w:space="0" w:color="auto"/>
              <w:left w:val="nil"/>
              <w:bottom w:val="nil"/>
              <w:right w:val="nil"/>
            </w:tcBorders>
            <w:shd w:val="clear" w:color="auto" w:fill="auto"/>
            <w:noWrap/>
            <w:vAlign w:val="bottom"/>
            <w:hideMark/>
          </w:tcPr>
          <w:p w:rsidR="00374B6D" w:rsidRPr="00374B6D" w:rsidRDefault="00374B6D" w:rsidP="00374B6D">
            <w:pPr>
              <w:rPr>
                <w:rFonts w:eastAsia="Times New Roman"/>
                <w:color w:val="000000"/>
                <w:lang w:eastAsia="fr-CA"/>
              </w:rPr>
            </w:pPr>
            <w:r w:rsidRPr="00374B6D">
              <w:rPr>
                <w:rFonts w:eastAsia="Times New Roman"/>
                <w:color w:val="000000"/>
                <w:lang w:eastAsia="fr-CA"/>
              </w:rPr>
              <w:t>30.8.2014</w:t>
            </w:r>
          </w:p>
        </w:tc>
        <w:tc>
          <w:tcPr>
            <w:tcW w:w="977" w:type="dxa"/>
            <w:tcBorders>
              <w:top w:val="single" w:sz="4" w:space="0" w:color="auto"/>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69.17674</w:t>
            </w:r>
          </w:p>
        </w:tc>
        <w:tc>
          <w:tcPr>
            <w:tcW w:w="977" w:type="dxa"/>
            <w:tcBorders>
              <w:top w:val="single" w:sz="4" w:space="0" w:color="auto"/>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104.1467</w:t>
            </w:r>
          </w:p>
        </w:tc>
        <w:tc>
          <w:tcPr>
            <w:tcW w:w="774" w:type="dxa"/>
            <w:tcBorders>
              <w:top w:val="single" w:sz="4" w:space="0" w:color="auto"/>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8.5</w:t>
            </w:r>
          </w:p>
        </w:tc>
        <w:tc>
          <w:tcPr>
            <w:tcW w:w="776" w:type="dxa"/>
            <w:tcBorders>
              <w:top w:val="single" w:sz="4" w:space="0" w:color="auto"/>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450</w:t>
            </w:r>
          </w:p>
        </w:tc>
        <w:tc>
          <w:tcPr>
            <w:tcW w:w="536" w:type="dxa"/>
            <w:tcBorders>
              <w:top w:val="single" w:sz="4" w:space="0" w:color="auto"/>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8.1</w:t>
            </w:r>
          </w:p>
        </w:tc>
        <w:tc>
          <w:tcPr>
            <w:tcW w:w="796" w:type="dxa"/>
            <w:tcBorders>
              <w:top w:val="single" w:sz="4" w:space="0" w:color="auto"/>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0.81</w:t>
            </w:r>
          </w:p>
        </w:tc>
        <w:tc>
          <w:tcPr>
            <w:tcW w:w="656" w:type="dxa"/>
            <w:tcBorders>
              <w:top w:val="single" w:sz="4" w:space="0" w:color="auto"/>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0.73</w:t>
            </w:r>
          </w:p>
        </w:tc>
        <w:tc>
          <w:tcPr>
            <w:tcW w:w="716" w:type="dxa"/>
            <w:tcBorders>
              <w:top w:val="single" w:sz="4" w:space="0" w:color="auto"/>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0.39</w:t>
            </w:r>
          </w:p>
        </w:tc>
        <w:tc>
          <w:tcPr>
            <w:tcW w:w="636" w:type="dxa"/>
            <w:tcBorders>
              <w:top w:val="single" w:sz="4" w:space="0" w:color="auto"/>
              <w:left w:val="nil"/>
              <w:bottom w:val="nil"/>
              <w:right w:val="nil"/>
            </w:tcBorders>
            <w:shd w:val="clear" w:color="auto" w:fill="auto"/>
            <w:noWrap/>
            <w:vAlign w:val="bottom"/>
            <w:hideMark/>
          </w:tcPr>
          <w:p w:rsidR="00374B6D" w:rsidRPr="00374B6D" w:rsidRDefault="00374B6D" w:rsidP="00374B6D">
            <w:pPr>
              <w:jc w:val="right"/>
              <w:rPr>
                <w:rFonts w:eastAsia="Times New Roman"/>
                <w:lang w:eastAsia="fr-CA"/>
              </w:rPr>
            </w:pPr>
            <w:r w:rsidRPr="00374B6D">
              <w:rPr>
                <w:rFonts w:eastAsia="Times New Roman"/>
                <w:lang w:eastAsia="fr-CA"/>
              </w:rPr>
              <w:t>96.3</w:t>
            </w:r>
          </w:p>
        </w:tc>
        <w:tc>
          <w:tcPr>
            <w:tcW w:w="636" w:type="dxa"/>
            <w:tcBorders>
              <w:top w:val="single" w:sz="4" w:space="0" w:color="auto"/>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1.36</w:t>
            </w:r>
          </w:p>
        </w:tc>
        <w:tc>
          <w:tcPr>
            <w:tcW w:w="976" w:type="dxa"/>
            <w:tcBorders>
              <w:top w:val="single" w:sz="4" w:space="0" w:color="auto"/>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0.55</w:t>
            </w:r>
          </w:p>
        </w:tc>
        <w:tc>
          <w:tcPr>
            <w:tcW w:w="1196" w:type="dxa"/>
            <w:tcBorders>
              <w:top w:val="single" w:sz="4" w:space="0" w:color="auto"/>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28.9</w:t>
            </w:r>
          </w:p>
        </w:tc>
        <w:tc>
          <w:tcPr>
            <w:tcW w:w="611" w:type="dxa"/>
            <w:tcBorders>
              <w:top w:val="single" w:sz="4" w:space="0" w:color="auto"/>
              <w:left w:val="nil"/>
              <w:bottom w:val="nil"/>
              <w:right w:val="nil"/>
            </w:tcBorders>
            <w:shd w:val="clear" w:color="auto" w:fill="auto"/>
            <w:noWrap/>
            <w:vAlign w:val="bottom"/>
            <w:hideMark/>
          </w:tcPr>
          <w:p w:rsidR="00374B6D" w:rsidRPr="00374B6D" w:rsidRDefault="00374B6D" w:rsidP="00374B6D">
            <w:pPr>
              <w:jc w:val="right"/>
              <w:rPr>
                <w:rFonts w:eastAsia="Times New Roman"/>
                <w:lang w:eastAsia="fr-CA"/>
              </w:rPr>
            </w:pPr>
            <w:r w:rsidRPr="00374B6D">
              <w:rPr>
                <w:rFonts w:eastAsia="Times New Roman"/>
                <w:lang w:eastAsia="fr-CA"/>
              </w:rPr>
              <w:t>6.4</w:t>
            </w:r>
          </w:p>
        </w:tc>
        <w:tc>
          <w:tcPr>
            <w:tcW w:w="652" w:type="dxa"/>
            <w:tcBorders>
              <w:top w:val="single" w:sz="4" w:space="0" w:color="auto"/>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1.3</w:t>
            </w:r>
          </w:p>
        </w:tc>
        <w:tc>
          <w:tcPr>
            <w:tcW w:w="737" w:type="dxa"/>
            <w:tcBorders>
              <w:top w:val="single" w:sz="4" w:space="0" w:color="auto"/>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7.6</w:t>
            </w:r>
          </w:p>
        </w:tc>
      </w:tr>
      <w:tr w:rsidR="00374B6D" w:rsidRPr="00374B6D" w:rsidTr="00BE063A">
        <w:trPr>
          <w:trHeight w:val="300"/>
        </w:trPr>
        <w:tc>
          <w:tcPr>
            <w:tcW w:w="696" w:type="dxa"/>
            <w:tcBorders>
              <w:top w:val="nil"/>
              <w:left w:val="nil"/>
              <w:bottom w:val="nil"/>
              <w:right w:val="nil"/>
            </w:tcBorders>
            <w:shd w:val="clear" w:color="auto" w:fill="auto"/>
            <w:noWrap/>
            <w:vAlign w:val="bottom"/>
            <w:hideMark/>
          </w:tcPr>
          <w:p w:rsidR="00374B6D" w:rsidRPr="00374B6D" w:rsidRDefault="00374B6D" w:rsidP="00374B6D">
            <w:pPr>
              <w:rPr>
                <w:rFonts w:eastAsia="Times New Roman"/>
                <w:color w:val="000000"/>
                <w:lang w:eastAsia="fr-CA"/>
              </w:rPr>
            </w:pPr>
            <w:r w:rsidRPr="00374B6D">
              <w:rPr>
                <w:rFonts w:eastAsia="Times New Roman"/>
                <w:color w:val="000000"/>
                <w:lang w:eastAsia="fr-CA"/>
              </w:rPr>
              <w:t>CBL2</w:t>
            </w:r>
          </w:p>
        </w:tc>
        <w:tc>
          <w:tcPr>
            <w:tcW w:w="1032" w:type="dxa"/>
            <w:tcBorders>
              <w:top w:val="nil"/>
              <w:left w:val="nil"/>
              <w:bottom w:val="nil"/>
              <w:right w:val="nil"/>
            </w:tcBorders>
            <w:shd w:val="clear" w:color="auto" w:fill="auto"/>
            <w:noWrap/>
            <w:vAlign w:val="bottom"/>
            <w:hideMark/>
          </w:tcPr>
          <w:p w:rsidR="00374B6D" w:rsidRPr="00374B6D" w:rsidRDefault="00374B6D" w:rsidP="00374B6D">
            <w:pPr>
              <w:rPr>
                <w:rFonts w:eastAsia="Times New Roman"/>
                <w:color w:val="000000"/>
                <w:lang w:eastAsia="fr-CA"/>
              </w:rPr>
            </w:pPr>
            <w:r w:rsidRPr="00374B6D">
              <w:rPr>
                <w:rFonts w:eastAsia="Times New Roman"/>
                <w:color w:val="000000"/>
                <w:lang w:eastAsia="fr-CA"/>
              </w:rPr>
              <w:t>30.8.2014</w:t>
            </w:r>
          </w:p>
        </w:tc>
        <w:tc>
          <w:tcPr>
            <w:tcW w:w="977"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69.15665</w:t>
            </w:r>
          </w:p>
        </w:tc>
        <w:tc>
          <w:tcPr>
            <w:tcW w:w="977"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104.1709</w:t>
            </w:r>
          </w:p>
        </w:tc>
        <w:tc>
          <w:tcPr>
            <w:tcW w:w="774"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8.4</w:t>
            </w:r>
          </w:p>
        </w:tc>
        <w:tc>
          <w:tcPr>
            <w:tcW w:w="776"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280</w:t>
            </w:r>
          </w:p>
        </w:tc>
        <w:tc>
          <w:tcPr>
            <w:tcW w:w="536"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8.6</w:t>
            </w:r>
          </w:p>
        </w:tc>
        <w:tc>
          <w:tcPr>
            <w:tcW w:w="796"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1.89</w:t>
            </w:r>
          </w:p>
        </w:tc>
        <w:tc>
          <w:tcPr>
            <w:tcW w:w="656"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0.50</w:t>
            </w:r>
          </w:p>
        </w:tc>
        <w:tc>
          <w:tcPr>
            <w:tcW w:w="716"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0.25</w:t>
            </w:r>
          </w:p>
        </w:tc>
        <w:tc>
          <w:tcPr>
            <w:tcW w:w="636"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lang w:eastAsia="fr-CA"/>
              </w:rPr>
            </w:pPr>
            <w:r w:rsidRPr="00374B6D">
              <w:rPr>
                <w:rFonts w:eastAsia="Times New Roman"/>
                <w:lang w:eastAsia="fr-CA"/>
              </w:rPr>
              <w:t>16.6</w:t>
            </w:r>
          </w:p>
        </w:tc>
        <w:tc>
          <w:tcPr>
            <w:tcW w:w="636"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1.40</w:t>
            </w:r>
          </w:p>
        </w:tc>
        <w:tc>
          <w:tcPr>
            <w:tcW w:w="976"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0.89</w:t>
            </w:r>
          </w:p>
        </w:tc>
        <w:tc>
          <w:tcPr>
            <w:tcW w:w="1196" w:type="dxa"/>
            <w:tcBorders>
              <w:top w:val="nil"/>
              <w:left w:val="nil"/>
              <w:bottom w:val="nil"/>
              <w:right w:val="nil"/>
            </w:tcBorders>
            <w:shd w:val="clear" w:color="auto" w:fill="auto"/>
            <w:noWrap/>
            <w:vAlign w:val="center"/>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16.1</w:t>
            </w:r>
          </w:p>
        </w:tc>
        <w:tc>
          <w:tcPr>
            <w:tcW w:w="611"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lang w:eastAsia="fr-CA"/>
              </w:rPr>
            </w:pPr>
            <w:r w:rsidRPr="00374B6D">
              <w:rPr>
                <w:rFonts w:eastAsia="Times New Roman"/>
                <w:lang w:eastAsia="fr-CA"/>
              </w:rPr>
              <w:t>4.4</w:t>
            </w:r>
          </w:p>
        </w:tc>
        <w:tc>
          <w:tcPr>
            <w:tcW w:w="652"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1.0</w:t>
            </w:r>
          </w:p>
        </w:tc>
        <w:tc>
          <w:tcPr>
            <w:tcW w:w="737"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5.4</w:t>
            </w:r>
          </w:p>
        </w:tc>
      </w:tr>
      <w:tr w:rsidR="00374B6D" w:rsidRPr="00374B6D" w:rsidTr="00BE063A">
        <w:trPr>
          <w:trHeight w:val="300"/>
        </w:trPr>
        <w:tc>
          <w:tcPr>
            <w:tcW w:w="696" w:type="dxa"/>
            <w:tcBorders>
              <w:top w:val="nil"/>
              <w:left w:val="nil"/>
              <w:bottom w:val="nil"/>
              <w:right w:val="nil"/>
            </w:tcBorders>
            <w:shd w:val="clear" w:color="auto" w:fill="auto"/>
            <w:noWrap/>
            <w:vAlign w:val="bottom"/>
            <w:hideMark/>
          </w:tcPr>
          <w:p w:rsidR="00374B6D" w:rsidRPr="00374B6D" w:rsidRDefault="00374B6D" w:rsidP="00374B6D">
            <w:pPr>
              <w:rPr>
                <w:rFonts w:eastAsia="Times New Roman"/>
                <w:color w:val="000000"/>
                <w:lang w:eastAsia="fr-CA"/>
              </w:rPr>
            </w:pPr>
            <w:r w:rsidRPr="00374B6D">
              <w:rPr>
                <w:rFonts w:eastAsia="Times New Roman"/>
                <w:color w:val="000000"/>
                <w:lang w:eastAsia="fr-CA"/>
              </w:rPr>
              <w:t>CBL3</w:t>
            </w:r>
          </w:p>
        </w:tc>
        <w:tc>
          <w:tcPr>
            <w:tcW w:w="1032" w:type="dxa"/>
            <w:tcBorders>
              <w:top w:val="nil"/>
              <w:left w:val="nil"/>
              <w:bottom w:val="nil"/>
              <w:right w:val="nil"/>
            </w:tcBorders>
            <w:shd w:val="clear" w:color="auto" w:fill="auto"/>
            <w:noWrap/>
            <w:vAlign w:val="bottom"/>
            <w:hideMark/>
          </w:tcPr>
          <w:p w:rsidR="00374B6D" w:rsidRPr="00374B6D" w:rsidRDefault="00374B6D" w:rsidP="00374B6D">
            <w:pPr>
              <w:rPr>
                <w:rFonts w:eastAsia="Times New Roman"/>
                <w:color w:val="000000"/>
                <w:lang w:eastAsia="fr-CA"/>
              </w:rPr>
            </w:pPr>
            <w:r w:rsidRPr="00374B6D">
              <w:rPr>
                <w:rFonts w:eastAsia="Times New Roman"/>
                <w:color w:val="000000"/>
                <w:lang w:eastAsia="fr-CA"/>
              </w:rPr>
              <w:t>30.8.2014</w:t>
            </w:r>
          </w:p>
        </w:tc>
        <w:tc>
          <w:tcPr>
            <w:tcW w:w="977"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69.16155</w:t>
            </w:r>
          </w:p>
        </w:tc>
        <w:tc>
          <w:tcPr>
            <w:tcW w:w="977"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104.5164</w:t>
            </w:r>
          </w:p>
        </w:tc>
        <w:tc>
          <w:tcPr>
            <w:tcW w:w="774"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8.2</w:t>
            </w:r>
          </w:p>
        </w:tc>
        <w:tc>
          <w:tcPr>
            <w:tcW w:w="776"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295</w:t>
            </w:r>
          </w:p>
        </w:tc>
        <w:tc>
          <w:tcPr>
            <w:tcW w:w="536"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8.6</w:t>
            </w:r>
          </w:p>
        </w:tc>
        <w:tc>
          <w:tcPr>
            <w:tcW w:w="796"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0.43</w:t>
            </w:r>
          </w:p>
        </w:tc>
        <w:tc>
          <w:tcPr>
            <w:tcW w:w="656"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0.46</w:t>
            </w:r>
          </w:p>
        </w:tc>
        <w:tc>
          <w:tcPr>
            <w:tcW w:w="716"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0.23</w:t>
            </w:r>
          </w:p>
        </w:tc>
        <w:tc>
          <w:tcPr>
            <w:tcW w:w="636"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lang w:eastAsia="fr-CA"/>
              </w:rPr>
            </w:pPr>
            <w:r w:rsidRPr="00374B6D">
              <w:rPr>
                <w:rFonts w:eastAsia="Times New Roman"/>
                <w:lang w:eastAsia="fr-CA"/>
              </w:rPr>
              <w:t>15.3</w:t>
            </w:r>
          </w:p>
        </w:tc>
        <w:tc>
          <w:tcPr>
            <w:tcW w:w="636"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1.37</w:t>
            </w:r>
          </w:p>
        </w:tc>
        <w:tc>
          <w:tcPr>
            <w:tcW w:w="976"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2.37</w:t>
            </w:r>
          </w:p>
        </w:tc>
        <w:tc>
          <w:tcPr>
            <w:tcW w:w="1196" w:type="dxa"/>
            <w:tcBorders>
              <w:top w:val="nil"/>
              <w:left w:val="nil"/>
              <w:bottom w:val="nil"/>
              <w:right w:val="nil"/>
            </w:tcBorders>
            <w:shd w:val="clear" w:color="auto" w:fill="auto"/>
            <w:noWrap/>
            <w:vAlign w:val="center"/>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16.8</w:t>
            </w:r>
          </w:p>
        </w:tc>
        <w:tc>
          <w:tcPr>
            <w:tcW w:w="611"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lang w:eastAsia="fr-CA"/>
              </w:rPr>
            </w:pPr>
            <w:r w:rsidRPr="00374B6D">
              <w:rPr>
                <w:rFonts w:eastAsia="Times New Roman"/>
                <w:lang w:eastAsia="fr-CA"/>
              </w:rPr>
              <w:t>4.2</w:t>
            </w:r>
          </w:p>
        </w:tc>
        <w:tc>
          <w:tcPr>
            <w:tcW w:w="652"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1.1</w:t>
            </w:r>
          </w:p>
        </w:tc>
        <w:tc>
          <w:tcPr>
            <w:tcW w:w="737"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9.6</w:t>
            </w:r>
          </w:p>
        </w:tc>
      </w:tr>
      <w:tr w:rsidR="00374B6D" w:rsidRPr="00374B6D" w:rsidTr="00BE063A">
        <w:trPr>
          <w:trHeight w:val="300"/>
        </w:trPr>
        <w:tc>
          <w:tcPr>
            <w:tcW w:w="696" w:type="dxa"/>
            <w:tcBorders>
              <w:top w:val="nil"/>
              <w:left w:val="nil"/>
              <w:bottom w:val="nil"/>
              <w:right w:val="nil"/>
            </w:tcBorders>
            <w:shd w:val="clear" w:color="auto" w:fill="auto"/>
            <w:noWrap/>
            <w:vAlign w:val="bottom"/>
            <w:hideMark/>
          </w:tcPr>
          <w:p w:rsidR="00374B6D" w:rsidRPr="00374B6D" w:rsidRDefault="00374B6D" w:rsidP="00374B6D">
            <w:pPr>
              <w:rPr>
                <w:rFonts w:eastAsia="Times New Roman"/>
                <w:color w:val="000000"/>
                <w:lang w:eastAsia="fr-CA"/>
              </w:rPr>
            </w:pPr>
            <w:r w:rsidRPr="00374B6D">
              <w:rPr>
                <w:rFonts w:eastAsia="Times New Roman"/>
                <w:color w:val="000000"/>
                <w:lang w:eastAsia="fr-CA"/>
              </w:rPr>
              <w:t>CBL4</w:t>
            </w:r>
          </w:p>
        </w:tc>
        <w:tc>
          <w:tcPr>
            <w:tcW w:w="1032" w:type="dxa"/>
            <w:tcBorders>
              <w:top w:val="nil"/>
              <w:left w:val="nil"/>
              <w:bottom w:val="nil"/>
              <w:right w:val="nil"/>
            </w:tcBorders>
            <w:shd w:val="clear" w:color="auto" w:fill="auto"/>
            <w:noWrap/>
            <w:vAlign w:val="bottom"/>
            <w:hideMark/>
          </w:tcPr>
          <w:p w:rsidR="00374B6D" w:rsidRPr="00374B6D" w:rsidRDefault="00374B6D" w:rsidP="00374B6D">
            <w:pPr>
              <w:rPr>
                <w:rFonts w:eastAsia="Times New Roman"/>
                <w:color w:val="000000"/>
                <w:lang w:eastAsia="fr-CA"/>
              </w:rPr>
            </w:pPr>
            <w:r w:rsidRPr="00374B6D">
              <w:rPr>
                <w:rFonts w:eastAsia="Times New Roman"/>
                <w:color w:val="000000"/>
                <w:lang w:eastAsia="fr-CA"/>
              </w:rPr>
              <w:t>31.8.2014</w:t>
            </w:r>
          </w:p>
        </w:tc>
        <w:tc>
          <w:tcPr>
            <w:tcW w:w="977"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69.20183</w:t>
            </w:r>
          </w:p>
        </w:tc>
        <w:tc>
          <w:tcPr>
            <w:tcW w:w="977"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104.7682</w:t>
            </w:r>
          </w:p>
        </w:tc>
        <w:tc>
          <w:tcPr>
            <w:tcW w:w="774"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7.6</w:t>
            </w:r>
          </w:p>
        </w:tc>
        <w:tc>
          <w:tcPr>
            <w:tcW w:w="776"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258</w:t>
            </w:r>
          </w:p>
        </w:tc>
        <w:tc>
          <w:tcPr>
            <w:tcW w:w="536"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8</w:t>
            </w:r>
          </w:p>
        </w:tc>
        <w:tc>
          <w:tcPr>
            <w:tcW w:w="796"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0.30</w:t>
            </w:r>
          </w:p>
        </w:tc>
        <w:tc>
          <w:tcPr>
            <w:tcW w:w="656"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0.48</w:t>
            </w:r>
          </w:p>
        </w:tc>
        <w:tc>
          <w:tcPr>
            <w:tcW w:w="716"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0.23</w:t>
            </w:r>
          </w:p>
        </w:tc>
        <w:tc>
          <w:tcPr>
            <w:tcW w:w="636"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lang w:eastAsia="fr-CA"/>
              </w:rPr>
            </w:pPr>
            <w:r w:rsidRPr="00374B6D">
              <w:rPr>
                <w:rFonts w:eastAsia="Times New Roman"/>
                <w:lang w:eastAsia="fr-CA"/>
              </w:rPr>
              <w:t>18.7</w:t>
            </w:r>
          </w:p>
        </w:tc>
        <w:tc>
          <w:tcPr>
            <w:tcW w:w="636"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1.30</w:t>
            </w:r>
          </w:p>
        </w:tc>
        <w:tc>
          <w:tcPr>
            <w:tcW w:w="976"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1.61</w:t>
            </w:r>
          </w:p>
        </w:tc>
        <w:tc>
          <w:tcPr>
            <w:tcW w:w="1196" w:type="dxa"/>
            <w:tcBorders>
              <w:top w:val="nil"/>
              <w:left w:val="nil"/>
              <w:bottom w:val="nil"/>
              <w:right w:val="nil"/>
            </w:tcBorders>
            <w:shd w:val="clear" w:color="auto" w:fill="auto"/>
            <w:noWrap/>
            <w:vAlign w:val="center"/>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11.2</w:t>
            </w:r>
          </w:p>
        </w:tc>
        <w:tc>
          <w:tcPr>
            <w:tcW w:w="611"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lang w:eastAsia="fr-CA"/>
              </w:rPr>
            </w:pPr>
            <w:r w:rsidRPr="00374B6D">
              <w:rPr>
                <w:rFonts w:eastAsia="Times New Roman"/>
                <w:lang w:eastAsia="fr-CA"/>
              </w:rPr>
              <w:t>4.1</w:t>
            </w:r>
          </w:p>
        </w:tc>
        <w:tc>
          <w:tcPr>
            <w:tcW w:w="652"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0.9</w:t>
            </w:r>
          </w:p>
        </w:tc>
        <w:tc>
          <w:tcPr>
            <w:tcW w:w="737"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4.4</w:t>
            </w:r>
          </w:p>
        </w:tc>
      </w:tr>
      <w:tr w:rsidR="00374B6D" w:rsidRPr="00374B6D" w:rsidTr="00BE063A">
        <w:trPr>
          <w:trHeight w:val="300"/>
        </w:trPr>
        <w:tc>
          <w:tcPr>
            <w:tcW w:w="696" w:type="dxa"/>
            <w:tcBorders>
              <w:top w:val="nil"/>
              <w:left w:val="nil"/>
              <w:bottom w:val="nil"/>
              <w:right w:val="nil"/>
            </w:tcBorders>
            <w:shd w:val="clear" w:color="auto" w:fill="auto"/>
            <w:noWrap/>
            <w:vAlign w:val="bottom"/>
            <w:hideMark/>
          </w:tcPr>
          <w:p w:rsidR="00374B6D" w:rsidRPr="00374B6D" w:rsidRDefault="00374B6D" w:rsidP="00374B6D">
            <w:pPr>
              <w:rPr>
                <w:rFonts w:eastAsia="Times New Roman"/>
                <w:color w:val="000000"/>
                <w:lang w:eastAsia="fr-CA"/>
              </w:rPr>
            </w:pPr>
            <w:r w:rsidRPr="00374B6D">
              <w:rPr>
                <w:rFonts w:eastAsia="Times New Roman"/>
                <w:color w:val="000000"/>
                <w:lang w:eastAsia="fr-CA"/>
              </w:rPr>
              <w:t>CBL5</w:t>
            </w:r>
          </w:p>
        </w:tc>
        <w:tc>
          <w:tcPr>
            <w:tcW w:w="1032" w:type="dxa"/>
            <w:tcBorders>
              <w:top w:val="nil"/>
              <w:left w:val="nil"/>
              <w:bottom w:val="nil"/>
              <w:right w:val="nil"/>
            </w:tcBorders>
            <w:shd w:val="clear" w:color="auto" w:fill="auto"/>
            <w:noWrap/>
            <w:vAlign w:val="bottom"/>
            <w:hideMark/>
          </w:tcPr>
          <w:p w:rsidR="00374B6D" w:rsidRPr="00374B6D" w:rsidRDefault="00374B6D" w:rsidP="00374B6D">
            <w:pPr>
              <w:rPr>
                <w:rFonts w:eastAsia="Times New Roman"/>
                <w:color w:val="000000"/>
                <w:lang w:eastAsia="fr-CA"/>
              </w:rPr>
            </w:pPr>
            <w:r w:rsidRPr="00374B6D">
              <w:rPr>
                <w:rFonts w:eastAsia="Times New Roman"/>
                <w:color w:val="000000"/>
                <w:lang w:eastAsia="fr-CA"/>
              </w:rPr>
              <w:t>3</w:t>
            </w:r>
            <w:bookmarkStart w:id="0" w:name="_GoBack"/>
            <w:bookmarkEnd w:id="0"/>
            <w:r w:rsidRPr="00374B6D">
              <w:rPr>
                <w:rFonts w:eastAsia="Times New Roman"/>
                <w:color w:val="000000"/>
                <w:lang w:eastAsia="fr-CA"/>
              </w:rPr>
              <w:t>1.8.2014</w:t>
            </w:r>
          </w:p>
        </w:tc>
        <w:tc>
          <w:tcPr>
            <w:tcW w:w="977"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69.22874</w:t>
            </w:r>
          </w:p>
        </w:tc>
        <w:tc>
          <w:tcPr>
            <w:tcW w:w="977"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104.7591</w:t>
            </w:r>
          </w:p>
        </w:tc>
        <w:tc>
          <w:tcPr>
            <w:tcW w:w="774"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7.4</w:t>
            </w:r>
          </w:p>
        </w:tc>
        <w:tc>
          <w:tcPr>
            <w:tcW w:w="776"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242</w:t>
            </w:r>
          </w:p>
        </w:tc>
        <w:tc>
          <w:tcPr>
            <w:tcW w:w="536"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8</w:t>
            </w:r>
          </w:p>
        </w:tc>
        <w:tc>
          <w:tcPr>
            <w:tcW w:w="796"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2.34</w:t>
            </w:r>
          </w:p>
        </w:tc>
        <w:tc>
          <w:tcPr>
            <w:tcW w:w="656"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0.36</w:t>
            </w:r>
          </w:p>
        </w:tc>
        <w:tc>
          <w:tcPr>
            <w:tcW w:w="716"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0.18</w:t>
            </w:r>
          </w:p>
        </w:tc>
        <w:tc>
          <w:tcPr>
            <w:tcW w:w="636"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lang w:eastAsia="fr-CA"/>
              </w:rPr>
            </w:pPr>
            <w:r w:rsidRPr="00374B6D">
              <w:rPr>
                <w:rFonts w:eastAsia="Times New Roman"/>
                <w:lang w:eastAsia="fr-CA"/>
              </w:rPr>
              <w:t>13.5</w:t>
            </w:r>
          </w:p>
        </w:tc>
        <w:tc>
          <w:tcPr>
            <w:tcW w:w="636"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1.08</w:t>
            </w:r>
          </w:p>
        </w:tc>
        <w:tc>
          <w:tcPr>
            <w:tcW w:w="976"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1.71</w:t>
            </w:r>
          </w:p>
        </w:tc>
        <w:tc>
          <w:tcPr>
            <w:tcW w:w="1196" w:type="dxa"/>
            <w:tcBorders>
              <w:top w:val="nil"/>
              <w:left w:val="nil"/>
              <w:bottom w:val="nil"/>
              <w:right w:val="nil"/>
            </w:tcBorders>
            <w:shd w:val="clear" w:color="auto" w:fill="auto"/>
            <w:noWrap/>
            <w:vAlign w:val="center"/>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17.1</w:t>
            </w:r>
          </w:p>
        </w:tc>
        <w:tc>
          <w:tcPr>
            <w:tcW w:w="611"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lang w:eastAsia="fr-CA"/>
              </w:rPr>
            </w:pPr>
            <w:r w:rsidRPr="00374B6D">
              <w:rPr>
                <w:rFonts w:eastAsia="Times New Roman"/>
                <w:lang w:eastAsia="fr-CA"/>
              </w:rPr>
              <w:t>3.3</w:t>
            </w:r>
          </w:p>
        </w:tc>
        <w:tc>
          <w:tcPr>
            <w:tcW w:w="652"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0.6</w:t>
            </w:r>
          </w:p>
        </w:tc>
        <w:tc>
          <w:tcPr>
            <w:tcW w:w="737"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2.1</w:t>
            </w:r>
          </w:p>
        </w:tc>
      </w:tr>
      <w:tr w:rsidR="00374B6D" w:rsidRPr="00374B6D" w:rsidTr="00BE063A">
        <w:trPr>
          <w:trHeight w:val="300"/>
        </w:trPr>
        <w:tc>
          <w:tcPr>
            <w:tcW w:w="696" w:type="dxa"/>
            <w:tcBorders>
              <w:top w:val="nil"/>
              <w:left w:val="nil"/>
              <w:bottom w:val="nil"/>
              <w:right w:val="nil"/>
            </w:tcBorders>
            <w:shd w:val="clear" w:color="auto" w:fill="auto"/>
            <w:noWrap/>
            <w:vAlign w:val="bottom"/>
            <w:hideMark/>
          </w:tcPr>
          <w:p w:rsidR="00374B6D" w:rsidRPr="00374B6D" w:rsidRDefault="00374B6D" w:rsidP="00374B6D">
            <w:pPr>
              <w:rPr>
                <w:rFonts w:eastAsia="Times New Roman"/>
                <w:color w:val="000000"/>
                <w:lang w:eastAsia="fr-CA"/>
              </w:rPr>
            </w:pPr>
            <w:r w:rsidRPr="00374B6D">
              <w:rPr>
                <w:rFonts w:eastAsia="Times New Roman"/>
                <w:color w:val="000000"/>
                <w:lang w:eastAsia="fr-CA"/>
              </w:rPr>
              <w:t>CBL6</w:t>
            </w:r>
          </w:p>
        </w:tc>
        <w:tc>
          <w:tcPr>
            <w:tcW w:w="1032" w:type="dxa"/>
            <w:tcBorders>
              <w:top w:val="nil"/>
              <w:left w:val="nil"/>
              <w:bottom w:val="nil"/>
              <w:right w:val="nil"/>
            </w:tcBorders>
            <w:shd w:val="clear" w:color="auto" w:fill="auto"/>
            <w:noWrap/>
            <w:vAlign w:val="bottom"/>
            <w:hideMark/>
          </w:tcPr>
          <w:p w:rsidR="00374B6D" w:rsidRPr="00374B6D" w:rsidRDefault="00374B6D" w:rsidP="00374B6D">
            <w:pPr>
              <w:rPr>
                <w:rFonts w:eastAsia="Times New Roman"/>
                <w:color w:val="000000"/>
                <w:lang w:eastAsia="fr-CA"/>
              </w:rPr>
            </w:pPr>
            <w:r w:rsidRPr="00374B6D">
              <w:rPr>
                <w:rFonts w:eastAsia="Times New Roman"/>
                <w:color w:val="000000"/>
                <w:lang w:eastAsia="fr-CA"/>
              </w:rPr>
              <w:t>31.8.2014</w:t>
            </w:r>
          </w:p>
        </w:tc>
        <w:tc>
          <w:tcPr>
            <w:tcW w:w="977"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69.2416</w:t>
            </w:r>
          </w:p>
        </w:tc>
        <w:tc>
          <w:tcPr>
            <w:tcW w:w="977"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104.7171</w:t>
            </w:r>
          </w:p>
        </w:tc>
        <w:tc>
          <w:tcPr>
            <w:tcW w:w="774"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10</w:t>
            </w:r>
          </w:p>
        </w:tc>
        <w:tc>
          <w:tcPr>
            <w:tcW w:w="776"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244</w:t>
            </w:r>
          </w:p>
        </w:tc>
        <w:tc>
          <w:tcPr>
            <w:tcW w:w="536"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8.2</w:t>
            </w:r>
          </w:p>
        </w:tc>
        <w:tc>
          <w:tcPr>
            <w:tcW w:w="796"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1.37</w:t>
            </w:r>
          </w:p>
        </w:tc>
        <w:tc>
          <w:tcPr>
            <w:tcW w:w="656"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0.41</w:t>
            </w:r>
          </w:p>
        </w:tc>
        <w:tc>
          <w:tcPr>
            <w:tcW w:w="716"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0.18</w:t>
            </w:r>
          </w:p>
        </w:tc>
        <w:tc>
          <w:tcPr>
            <w:tcW w:w="636"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lang w:eastAsia="fr-CA"/>
              </w:rPr>
            </w:pPr>
            <w:r w:rsidRPr="00374B6D">
              <w:rPr>
                <w:rFonts w:eastAsia="Times New Roman"/>
                <w:lang w:eastAsia="fr-CA"/>
              </w:rPr>
              <w:t>14.0</w:t>
            </w:r>
          </w:p>
        </w:tc>
        <w:tc>
          <w:tcPr>
            <w:tcW w:w="636"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1.62</w:t>
            </w:r>
          </w:p>
        </w:tc>
        <w:tc>
          <w:tcPr>
            <w:tcW w:w="976"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1.37</w:t>
            </w:r>
          </w:p>
        </w:tc>
        <w:tc>
          <w:tcPr>
            <w:tcW w:w="1196" w:type="dxa"/>
            <w:tcBorders>
              <w:top w:val="nil"/>
              <w:left w:val="nil"/>
              <w:bottom w:val="nil"/>
              <w:right w:val="nil"/>
            </w:tcBorders>
            <w:shd w:val="clear" w:color="auto" w:fill="auto"/>
            <w:noWrap/>
            <w:vAlign w:val="center"/>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6.9</w:t>
            </w:r>
          </w:p>
        </w:tc>
        <w:tc>
          <w:tcPr>
            <w:tcW w:w="611"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lang w:eastAsia="fr-CA"/>
              </w:rPr>
            </w:pPr>
            <w:r w:rsidRPr="00374B6D">
              <w:rPr>
                <w:rFonts w:eastAsia="Times New Roman"/>
                <w:lang w:eastAsia="fr-CA"/>
              </w:rPr>
              <w:t>3.1</w:t>
            </w:r>
          </w:p>
        </w:tc>
        <w:tc>
          <w:tcPr>
            <w:tcW w:w="652"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0.8</w:t>
            </w:r>
          </w:p>
        </w:tc>
        <w:tc>
          <w:tcPr>
            <w:tcW w:w="737"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7.5</w:t>
            </w:r>
          </w:p>
        </w:tc>
      </w:tr>
      <w:tr w:rsidR="00374B6D" w:rsidRPr="00374B6D" w:rsidTr="00BE063A">
        <w:trPr>
          <w:trHeight w:val="300"/>
        </w:trPr>
        <w:tc>
          <w:tcPr>
            <w:tcW w:w="696" w:type="dxa"/>
            <w:tcBorders>
              <w:top w:val="nil"/>
              <w:left w:val="nil"/>
              <w:bottom w:val="nil"/>
              <w:right w:val="nil"/>
            </w:tcBorders>
            <w:shd w:val="clear" w:color="auto" w:fill="auto"/>
            <w:noWrap/>
            <w:vAlign w:val="bottom"/>
            <w:hideMark/>
          </w:tcPr>
          <w:p w:rsidR="00374B6D" w:rsidRPr="00374B6D" w:rsidRDefault="00374B6D" w:rsidP="00374B6D">
            <w:pPr>
              <w:rPr>
                <w:rFonts w:eastAsia="Times New Roman"/>
                <w:color w:val="000000"/>
                <w:lang w:eastAsia="fr-CA"/>
              </w:rPr>
            </w:pPr>
            <w:r w:rsidRPr="00374B6D">
              <w:rPr>
                <w:rFonts w:eastAsia="Times New Roman"/>
                <w:color w:val="000000"/>
                <w:lang w:eastAsia="fr-CA"/>
              </w:rPr>
              <w:t>CBL7</w:t>
            </w:r>
          </w:p>
        </w:tc>
        <w:tc>
          <w:tcPr>
            <w:tcW w:w="1032" w:type="dxa"/>
            <w:tcBorders>
              <w:top w:val="nil"/>
              <w:left w:val="nil"/>
              <w:bottom w:val="nil"/>
              <w:right w:val="nil"/>
            </w:tcBorders>
            <w:shd w:val="clear" w:color="auto" w:fill="auto"/>
            <w:noWrap/>
            <w:vAlign w:val="bottom"/>
            <w:hideMark/>
          </w:tcPr>
          <w:p w:rsidR="00374B6D" w:rsidRPr="00374B6D" w:rsidRDefault="00374B6D" w:rsidP="00374B6D">
            <w:pPr>
              <w:rPr>
                <w:rFonts w:eastAsia="Times New Roman"/>
                <w:color w:val="000000"/>
                <w:lang w:eastAsia="fr-CA"/>
              </w:rPr>
            </w:pPr>
            <w:r w:rsidRPr="00374B6D">
              <w:rPr>
                <w:rFonts w:eastAsia="Times New Roman"/>
                <w:color w:val="000000"/>
                <w:lang w:eastAsia="fr-CA"/>
              </w:rPr>
              <w:t>31.8.2014</w:t>
            </w:r>
          </w:p>
        </w:tc>
        <w:tc>
          <w:tcPr>
            <w:tcW w:w="977"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69.2729</w:t>
            </w:r>
          </w:p>
        </w:tc>
        <w:tc>
          <w:tcPr>
            <w:tcW w:w="977"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104.7161</w:t>
            </w:r>
          </w:p>
        </w:tc>
        <w:tc>
          <w:tcPr>
            <w:tcW w:w="774"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7.5</w:t>
            </w:r>
          </w:p>
        </w:tc>
        <w:tc>
          <w:tcPr>
            <w:tcW w:w="776"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246</w:t>
            </w:r>
          </w:p>
        </w:tc>
        <w:tc>
          <w:tcPr>
            <w:tcW w:w="536"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8.3</w:t>
            </w:r>
          </w:p>
        </w:tc>
        <w:tc>
          <w:tcPr>
            <w:tcW w:w="796"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1.82</w:t>
            </w:r>
          </w:p>
        </w:tc>
        <w:tc>
          <w:tcPr>
            <w:tcW w:w="656"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0.41</w:t>
            </w:r>
          </w:p>
        </w:tc>
        <w:tc>
          <w:tcPr>
            <w:tcW w:w="716"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0.20</w:t>
            </w:r>
          </w:p>
        </w:tc>
        <w:tc>
          <w:tcPr>
            <w:tcW w:w="636"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lang w:eastAsia="fr-CA"/>
              </w:rPr>
            </w:pPr>
            <w:r w:rsidRPr="00374B6D">
              <w:rPr>
                <w:rFonts w:eastAsia="Times New Roman"/>
                <w:lang w:eastAsia="fr-CA"/>
              </w:rPr>
              <w:t>14.2</w:t>
            </w:r>
          </w:p>
        </w:tc>
        <w:tc>
          <w:tcPr>
            <w:tcW w:w="636"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1.09</w:t>
            </w:r>
          </w:p>
        </w:tc>
        <w:tc>
          <w:tcPr>
            <w:tcW w:w="976"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1.37</w:t>
            </w:r>
          </w:p>
        </w:tc>
        <w:tc>
          <w:tcPr>
            <w:tcW w:w="1196" w:type="dxa"/>
            <w:tcBorders>
              <w:top w:val="nil"/>
              <w:left w:val="nil"/>
              <w:bottom w:val="nil"/>
              <w:right w:val="nil"/>
            </w:tcBorders>
            <w:shd w:val="clear" w:color="auto" w:fill="auto"/>
            <w:noWrap/>
            <w:vAlign w:val="center"/>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7.0</w:t>
            </w:r>
          </w:p>
        </w:tc>
        <w:tc>
          <w:tcPr>
            <w:tcW w:w="611"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lang w:eastAsia="fr-CA"/>
              </w:rPr>
            </w:pPr>
            <w:r w:rsidRPr="00374B6D">
              <w:rPr>
                <w:rFonts w:eastAsia="Times New Roman"/>
                <w:lang w:eastAsia="fr-CA"/>
              </w:rPr>
              <w:t>3.5</w:t>
            </w:r>
          </w:p>
        </w:tc>
        <w:tc>
          <w:tcPr>
            <w:tcW w:w="652"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0.6</w:t>
            </w:r>
          </w:p>
        </w:tc>
        <w:tc>
          <w:tcPr>
            <w:tcW w:w="737"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2.6</w:t>
            </w:r>
          </w:p>
        </w:tc>
      </w:tr>
      <w:tr w:rsidR="00374B6D" w:rsidRPr="00374B6D" w:rsidTr="00BE063A">
        <w:trPr>
          <w:trHeight w:val="300"/>
        </w:trPr>
        <w:tc>
          <w:tcPr>
            <w:tcW w:w="696" w:type="dxa"/>
            <w:tcBorders>
              <w:top w:val="nil"/>
              <w:left w:val="nil"/>
              <w:bottom w:val="nil"/>
              <w:right w:val="nil"/>
            </w:tcBorders>
            <w:shd w:val="clear" w:color="auto" w:fill="auto"/>
            <w:noWrap/>
            <w:vAlign w:val="bottom"/>
            <w:hideMark/>
          </w:tcPr>
          <w:p w:rsidR="00374B6D" w:rsidRPr="00374B6D" w:rsidRDefault="00374B6D" w:rsidP="00374B6D">
            <w:pPr>
              <w:rPr>
                <w:rFonts w:eastAsia="Times New Roman"/>
                <w:color w:val="000000"/>
                <w:lang w:eastAsia="fr-CA"/>
              </w:rPr>
            </w:pPr>
            <w:r w:rsidRPr="00374B6D">
              <w:rPr>
                <w:rFonts w:eastAsia="Times New Roman"/>
                <w:color w:val="000000"/>
                <w:lang w:eastAsia="fr-CA"/>
              </w:rPr>
              <w:t>CBL8</w:t>
            </w:r>
          </w:p>
        </w:tc>
        <w:tc>
          <w:tcPr>
            <w:tcW w:w="1032" w:type="dxa"/>
            <w:tcBorders>
              <w:top w:val="nil"/>
              <w:left w:val="nil"/>
              <w:bottom w:val="nil"/>
              <w:right w:val="nil"/>
            </w:tcBorders>
            <w:shd w:val="clear" w:color="auto" w:fill="auto"/>
            <w:noWrap/>
            <w:vAlign w:val="bottom"/>
            <w:hideMark/>
          </w:tcPr>
          <w:p w:rsidR="00374B6D" w:rsidRPr="00374B6D" w:rsidRDefault="00374B6D" w:rsidP="00374B6D">
            <w:pPr>
              <w:rPr>
                <w:rFonts w:eastAsia="Times New Roman"/>
                <w:color w:val="000000"/>
                <w:lang w:eastAsia="fr-CA"/>
              </w:rPr>
            </w:pPr>
            <w:r w:rsidRPr="00374B6D">
              <w:rPr>
                <w:rFonts w:eastAsia="Times New Roman"/>
                <w:color w:val="000000"/>
                <w:lang w:eastAsia="fr-CA"/>
              </w:rPr>
              <w:t>1.9.2014</w:t>
            </w:r>
          </w:p>
        </w:tc>
        <w:tc>
          <w:tcPr>
            <w:tcW w:w="977"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69.07447</w:t>
            </w:r>
          </w:p>
        </w:tc>
        <w:tc>
          <w:tcPr>
            <w:tcW w:w="977"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104.3584</w:t>
            </w:r>
          </w:p>
        </w:tc>
        <w:tc>
          <w:tcPr>
            <w:tcW w:w="774"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7.2</w:t>
            </w:r>
          </w:p>
        </w:tc>
        <w:tc>
          <w:tcPr>
            <w:tcW w:w="776"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258</w:t>
            </w:r>
          </w:p>
        </w:tc>
        <w:tc>
          <w:tcPr>
            <w:tcW w:w="536"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8.1</w:t>
            </w:r>
          </w:p>
        </w:tc>
        <w:tc>
          <w:tcPr>
            <w:tcW w:w="796"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3.57</w:t>
            </w:r>
          </w:p>
        </w:tc>
        <w:tc>
          <w:tcPr>
            <w:tcW w:w="656"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0.47</w:t>
            </w:r>
          </w:p>
        </w:tc>
        <w:tc>
          <w:tcPr>
            <w:tcW w:w="716"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0.22</w:t>
            </w:r>
          </w:p>
        </w:tc>
        <w:tc>
          <w:tcPr>
            <w:tcW w:w="636"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lang w:eastAsia="fr-CA"/>
              </w:rPr>
            </w:pPr>
            <w:r w:rsidRPr="00374B6D">
              <w:rPr>
                <w:rFonts w:eastAsia="Times New Roman"/>
                <w:lang w:eastAsia="fr-CA"/>
              </w:rPr>
              <w:t>14.0</w:t>
            </w:r>
          </w:p>
        </w:tc>
        <w:tc>
          <w:tcPr>
            <w:tcW w:w="636"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1.01</w:t>
            </w:r>
          </w:p>
        </w:tc>
        <w:tc>
          <w:tcPr>
            <w:tcW w:w="976"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1.16</w:t>
            </w:r>
          </w:p>
        </w:tc>
        <w:tc>
          <w:tcPr>
            <w:tcW w:w="1196" w:type="dxa"/>
            <w:tcBorders>
              <w:top w:val="nil"/>
              <w:left w:val="nil"/>
              <w:bottom w:val="nil"/>
              <w:right w:val="nil"/>
            </w:tcBorders>
            <w:shd w:val="clear" w:color="auto" w:fill="auto"/>
            <w:noWrap/>
            <w:vAlign w:val="center"/>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13.8</w:t>
            </w:r>
          </w:p>
        </w:tc>
        <w:tc>
          <w:tcPr>
            <w:tcW w:w="611"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lang w:eastAsia="fr-CA"/>
              </w:rPr>
            </w:pPr>
            <w:r w:rsidRPr="00374B6D">
              <w:rPr>
                <w:rFonts w:eastAsia="Times New Roman"/>
                <w:lang w:eastAsia="fr-CA"/>
              </w:rPr>
              <w:t>4.8</w:t>
            </w:r>
          </w:p>
        </w:tc>
        <w:tc>
          <w:tcPr>
            <w:tcW w:w="652"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0.7</w:t>
            </w:r>
          </w:p>
        </w:tc>
        <w:tc>
          <w:tcPr>
            <w:tcW w:w="737"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3.3</w:t>
            </w:r>
          </w:p>
        </w:tc>
      </w:tr>
      <w:tr w:rsidR="00374B6D" w:rsidRPr="00374B6D" w:rsidTr="00BE063A">
        <w:trPr>
          <w:trHeight w:val="300"/>
        </w:trPr>
        <w:tc>
          <w:tcPr>
            <w:tcW w:w="696" w:type="dxa"/>
            <w:tcBorders>
              <w:top w:val="nil"/>
              <w:left w:val="nil"/>
              <w:bottom w:val="nil"/>
              <w:right w:val="nil"/>
            </w:tcBorders>
            <w:shd w:val="clear" w:color="auto" w:fill="auto"/>
            <w:noWrap/>
            <w:vAlign w:val="bottom"/>
            <w:hideMark/>
          </w:tcPr>
          <w:p w:rsidR="00374B6D" w:rsidRPr="00374B6D" w:rsidRDefault="00374B6D" w:rsidP="00374B6D">
            <w:pPr>
              <w:rPr>
                <w:rFonts w:eastAsia="Times New Roman"/>
                <w:color w:val="000000"/>
                <w:lang w:eastAsia="fr-CA"/>
              </w:rPr>
            </w:pPr>
            <w:r w:rsidRPr="00374B6D">
              <w:rPr>
                <w:rFonts w:eastAsia="Times New Roman"/>
                <w:color w:val="000000"/>
                <w:lang w:eastAsia="fr-CA"/>
              </w:rPr>
              <w:t>CBL9</w:t>
            </w:r>
          </w:p>
        </w:tc>
        <w:tc>
          <w:tcPr>
            <w:tcW w:w="1032" w:type="dxa"/>
            <w:tcBorders>
              <w:top w:val="nil"/>
              <w:left w:val="nil"/>
              <w:bottom w:val="nil"/>
              <w:right w:val="nil"/>
            </w:tcBorders>
            <w:shd w:val="clear" w:color="auto" w:fill="auto"/>
            <w:noWrap/>
            <w:vAlign w:val="bottom"/>
            <w:hideMark/>
          </w:tcPr>
          <w:p w:rsidR="00374B6D" w:rsidRPr="00374B6D" w:rsidRDefault="00374B6D" w:rsidP="00374B6D">
            <w:pPr>
              <w:rPr>
                <w:rFonts w:eastAsia="Times New Roman"/>
                <w:color w:val="000000"/>
                <w:lang w:eastAsia="fr-CA"/>
              </w:rPr>
            </w:pPr>
            <w:r w:rsidRPr="00374B6D">
              <w:rPr>
                <w:rFonts w:eastAsia="Times New Roman"/>
                <w:color w:val="000000"/>
                <w:lang w:eastAsia="fr-CA"/>
              </w:rPr>
              <w:t>1.9.2014</w:t>
            </w:r>
          </w:p>
        </w:tc>
        <w:tc>
          <w:tcPr>
            <w:tcW w:w="977"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69.07729</w:t>
            </w:r>
          </w:p>
        </w:tc>
        <w:tc>
          <w:tcPr>
            <w:tcW w:w="977"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104.4011</w:t>
            </w:r>
          </w:p>
        </w:tc>
        <w:tc>
          <w:tcPr>
            <w:tcW w:w="774"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7.2</w:t>
            </w:r>
          </w:p>
        </w:tc>
        <w:tc>
          <w:tcPr>
            <w:tcW w:w="776"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258</w:t>
            </w:r>
          </w:p>
        </w:tc>
        <w:tc>
          <w:tcPr>
            <w:tcW w:w="536"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8.2</w:t>
            </w:r>
          </w:p>
        </w:tc>
        <w:tc>
          <w:tcPr>
            <w:tcW w:w="796"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3.93</w:t>
            </w:r>
          </w:p>
        </w:tc>
        <w:tc>
          <w:tcPr>
            <w:tcW w:w="656"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0.43</w:t>
            </w:r>
          </w:p>
        </w:tc>
        <w:tc>
          <w:tcPr>
            <w:tcW w:w="716"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0.22</w:t>
            </w:r>
          </w:p>
        </w:tc>
        <w:tc>
          <w:tcPr>
            <w:tcW w:w="636"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lang w:eastAsia="fr-CA"/>
              </w:rPr>
            </w:pPr>
            <w:r w:rsidRPr="00374B6D">
              <w:rPr>
                <w:rFonts w:eastAsia="Times New Roman"/>
                <w:lang w:eastAsia="fr-CA"/>
              </w:rPr>
              <w:t>10.6</w:t>
            </w:r>
          </w:p>
        </w:tc>
        <w:tc>
          <w:tcPr>
            <w:tcW w:w="636"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0.85</w:t>
            </w:r>
          </w:p>
        </w:tc>
        <w:tc>
          <w:tcPr>
            <w:tcW w:w="976"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0.39</w:t>
            </w:r>
          </w:p>
        </w:tc>
        <w:tc>
          <w:tcPr>
            <w:tcW w:w="1196" w:type="dxa"/>
            <w:tcBorders>
              <w:top w:val="nil"/>
              <w:left w:val="nil"/>
              <w:bottom w:val="nil"/>
              <w:right w:val="nil"/>
            </w:tcBorders>
            <w:shd w:val="clear" w:color="auto" w:fill="auto"/>
            <w:noWrap/>
            <w:vAlign w:val="center"/>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21.3</w:t>
            </w:r>
          </w:p>
        </w:tc>
        <w:tc>
          <w:tcPr>
            <w:tcW w:w="611"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lang w:eastAsia="fr-CA"/>
              </w:rPr>
            </w:pPr>
            <w:r w:rsidRPr="00374B6D">
              <w:rPr>
                <w:rFonts w:eastAsia="Times New Roman"/>
                <w:lang w:eastAsia="fr-CA"/>
              </w:rPr>
              <w:t>4.2</w:t>
            </w:r>
          </w:p>
        </w:tc>
        <w:tc>
          <w:tcPr>
            <w:tcW w:w="652"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0.9</w:t>
            </w:r>
          </w:p>
        </w:tc>
        <w:tc>
          <w:tcPr>
            <w:tcW w:w="737"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8.0</w:t>
            </w:r>
          </w:p>
        </w:tc>
      </w:tr>
      <w:tr w:rsidR="00374B6D" w:rsidRPr="00374B6D" w:rsidTr="00BE063A">
        <w:trPr>
          <w:trHeight w:val="300"/>
        </w:trPr>
        <w:tc>
          <w:tcPr>
            <w:tcW w:w="696" w:type="dxa"/>
            <w:tcBorders>
              <w:top w:val="nil"/>
              <w:left w:val="nil"/>
              <w:bottom w:val="nil"/>
              <w:right w:val="nil"/>
            </w:tcBorders>
            <w:shd w:val="clear" w:color="auto" w:fill="auto"/>
            <w:noWrap/>
            <w:vAlign w:val="bottom"/>
            <w:hideMark/>
          </w:tcPr>
          <w:p w:rsidR="00374B6D" w:rsidRPr="00374B6D" w:rsidRDefault="00374B6D" w:rsidP="00374B6D">
            <w:pPr>
              <w:rPr>
                <w:rFonts w:eastAsia="Times New Roman"/>
                <w:color w:val="000000"/>
                <w:lang w:eastAsia="fr-CA"/>
              </w:rPr>
            </w:pPr>
            <w:r w:rsidRPr="00374B6D">
              <w:rPr>
                <w:rFonts w:eastAsia="Times New Roman"/>
                <w:color w:val="000000"/>
                <w:lang w:eastAsia="fr-CA"/>
              </w:rPr>
              <w:t>CBL10</w:t>
            </w:r>
          </w:p>
        </w:tc>
        <w:tc>
          <w:tcPr>
            <w:tcW w:w="1032" w:type="dxa"/>
            <w:tcBorders>
              <w:top w:val="nil"/>
              <w:left w:val="nil"/>
              <w:bottom w:val="nil"/>
              <w:right w:val="nil"/>
            </w:tcBorders>
            <w:shd w:val="clear" w:color="auto" w:fill="auto"/>
            <w:noWrap/>
            <w:vAlign w:val="bottom"/>
            <w:hideMark/>
          </w:tcPr>
          <w:p w:rsidR="00374B6D" w:rsidRPr="00374B6D" w:rsidRDefault="00374B6D" w:rsidP="00374B6D">
            <w:pPr>
              <w:rPr>
                <w:rFonts w:eastAsia="Times New Roman"/>
                <w:color w:val="000000"/>
                <w:lang w:eastAsia="fr-CA"/>
              </w:rPr>
            </w:pPr>
            <w:r w:rsidRPr="00374B6D">
              <w:rPr>
                <w:rFonts w:eastAsia="Times New Roman"/>
                <w:color w:val="000000"/>
                <w:lang w:eastAsia="fr-CA"/>
              </w:rPr>
              <w:t>1.9.2014</w:t>
            </w:r>
          </w:p>
        </w:tc>
        <w:tc>
          <w:tcPr>
            <w:tcW w:w="977"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69.09504</w:t>
            </w:r>
          </w:p>
        </w:tc>
        <w:tc>
          <w:tcPr>
            <w:tcW w:w="977"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104.4028</w:t>
            </w:r>
          </w:p>
        </w:tc>
        <w:tc>
          <w:tcPr>
            <w:tcW w:w="774"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7.3</w:t>
            </w:r>
          </w:p>
        </w:tc>
        <w:tc>
          <w:tcPr>
            <w:tcW w:w="776"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331</w:t>
            </w:r>
          </w:p>
        </w:tc>
        <w:tc>
          <w:tcPr>
            <w:tcW w:w="536"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8.2</w:t>
            </w:r>
          </w:p>
        </w:tc>
        <w:tc>
          <w:tcPr>
            <w:tcW w:w="796"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2.55</w:t>
            </w:r>
          </w:p>
        </w:tc>
        <w:tc>
          <w:tcPr>
            <w:tcW w:w="656"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0.56</w:t>
            </w:r>
          </w:p>
        </w:tc>
        <w:tc>
          <w:tcPr>
            <w:tcW w:w="716"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0.29</w:t>
            </w:r>
          </w:p>
        </w:tc>
        <w:tc>
          <w:tcPr>
            <w:tcW w:w="636"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lang w:eastAsia="fr-CA"/>
              </w:rPr>
            </w:pPr>
            <w:r w:rsidRPr="00374B6D">
              <w:rPr>
                <w:rFonts w:eastAsia="Times New Roman"/>
                <w:lang w:eastAsia="fr-CA"/>
              </w:rPr>
              <w:t>13.8</w:t>
            </w:r>
          </w:p>
        </w:tc>
        <w:tc>
          <w:tcPr>
            <w:tcW w:w="636"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1.45</w:t>
            </w:r>
          </w:p>
        </w:tc>
        <w:tc>
          <w:tcPr>
            <w:tcW w:w="976"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1.36</w:t>
            </w:r>
          </w:p>
        </w:tc>
        <w:tc>
          <w:tcPr>
            <w:tcW w:w="1196" w:type="dxa"/>
            <w:tcBorders>
              <w:top w:val="nil"/>
              <w:left w:val="nil"/>
              <w:bottom w:val="nil"/>
              <w:right w:val="nil"/>
            </w:tcBorders>
            <w:shd w:val="clear" w:color="auto" w:fill="auto"/>
            <w:noWrap/>
            <w:vAlign w:val="center"/>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25.6</w:t>
            </w:r>
          </w:p>
        </w:tc>
        <w:tc>
          <w:tcPr>
            <w:tcW w:w="611"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lang w:eastAsia="fr-CA"/>
              </w:rPr>
            </w:pPr>
            <w:r w:rsidRPr="00374B6D">
              <w:rPr>
                <w:rFonts w:eastAsia="Times New Roman"/>
                <w:lang w:eastAsia="fr-CA"/>
              </w:rPr>
              <w:t>4.9</w:t>
            </w:r>
          </w:p>
        </w:tc>
        <w:tc>
          <w:tcPr>
            <w:tcW w:w="652"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1.1</w:t>
            </w:r>
          </w:p>
        </w:tc>
        <w:tc>
          <w:tcPr>
            <w:tcW w:w="737"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6.1</w:t>
            </w:r>
          </w:p>
        </w:tc>
      </w:tr>
      <w:tr w:rsidR="00374B6D" w:rsidRPr="00374B6D" w:rsidTr="00BE063A">
        <w:trPr>
          <w:trHeight w:val="300"/>
        </w:trPr>
        <w:tc>
          <w:tcPr>
            <w:tcW w:w="696" w:type="dxa"/>
            <w:tcBorders>
              <w:top w:val="nil"/>
              <w:left w:val="nil"/>
              <w:bottom w:val="nil"/>
              <w:right w:val="nil"/>
            </w:tcBorders>
            <w:shd w:val="clear" w:color="auto" w:fill="auto"/>
            <w:noWrap/>
            <w:vAlign w:val="bottom"/>
            <w:hideMark/>
          </w:tcPr>
          <w:p w:rsidR="00374B6D" w:rsidRPr="00374B6D" w:rsidRDefault="00374B6D" w:rsidP="00374B6D">
            <w:pPr>
              <w:rPr>
                <w:rFonts w:eastAsia="Times New Roman"/>
                <w:color w:val="000000"/>
                <w:lang w:eastAsia="fr-CA"/>
              </w:rPr>
            </w:pPr>
            <w:r w:rsidRPr="00374B6D">
              <w:rPr>
                <w:rFonts w:eastAsia="Times New Roman"/>
                <w:color w:val="000000"/>
                <w:lang w:eastAsia="fr-CA"/>
              </w:rPr>
              <w:t>CBL11</w:t>
            </w:r>
          </w:p>
        </w:tc>
        <w:tc>
          <w:tcPr>
            <w:tcW w:w="1032" w:type="dxa"/>
            <w:tcBorders>
              <w:top w:val="nil"/>
              <w:left w:val="nil"/>
              <w:bottom w:val="nil"/>
              <w:right w:val="nil"/>
            </w:tcBorders>
            <w:shd w:val="clear" w:color="auto" w:fill="auto"/>
            <w:noWrap/>
            <w:vAlign w:val="bottom"/>
            <w:hideMark/>
          </w:tcPr>
          <w:p w:rsidR="00374B6D" w:rsidRPr="00374B6D" w:rsidRDefault="00374B6D" w:rsidP="00374B6D">
            <w:pPr>
              <w:rPr>
                <w:rFonts w:eastAsia="Times New Roman"/>
                <w:color w:val="000000"/>
                <w:lang w:eastAsia="fr-CA"/>
              </w:rPr>
            </w:pPr>
            <w:r w:rsidRPr="00374B6D">
              <w:rPr>
                <w:rFonts w:eastAsia="Times New Roman"/>
                <w:color w:val="000000"/>
                <w:lang w:eastAsia="fr-CA"/>
              </w:rPr>
              <w:t>1.9.2014</w:t>
            </w:r>
          </w:p>
        </w:tc>
        <w:tc>
          <w:tcPr>
            <w:tcW w:w="977"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69.14977</w:t>
            </w:r>
          </w:p>
        </w:tc>
        <w:tc>
          <w:tcPr>
            <w:tcW w:w="977"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104.6388</w:t>
            </w:r>
          </w:p>
        </w:tc>
        <w:tc>
          <w:tcPr>
            <w:tcW w:w="774"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9</w:t>
            </w:r>
          </w:p>
        </w:tc>
        <w:tc>
          <w:tcPr>
            <w:tcW w:w="776"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294</w:t>
            </w:r>
          </w:p>
        </w:tc>
        <w:tc>
          <w:tcPr>
            <w:tcW w:w="536"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8</w:t>
            </w:r>
          </w:p>
        </w:tc>
        <w:tc>
          <w:tcPr>
            <w:tcW w:w="796"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1.84</w:t>
            </w:r>
          </w:p>
        </w:tc>
        <w:tc>
          <w:tcPr>
            <w:tcW w:w="656"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0.42</w:t>
            </w:r>
          </w:p>
        </w:tc>
        <w:tc>
          <w:tcPr>
            <w:tcW w:w="716"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0.20</w:t>
            </w:r>
          </w:p>
        </w:tc>
        <w:tc>
          <w:tcPr>
            <w:tcW w:w="636"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lang w:eastAsia="fr-CA"/>
              </w:rPr>
            </w:pPr>
            <w:r w:rsidRPr="00374B6D">
              <w:rPr>
                <w:rFonts w:eastAsia="Times New Roman"/>
                <w:lang w:eastAsia="fr-CA"/>
              </w:rPr>
              <w:t>11.9</w:t>
            </w:r>
          </w:p>
        </w:tc>
        <w:tc>
          <w:tcPr>
            <w:tcW w:w="636"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1.18</w:t>
            </w:r>
          </w:p>
        </w:tc>
        <w:tc>
          <w:tcPr>
            <w:tcW w:w="976"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1.80</w:t>
            </w:r>
          </w:p>
        </w:tc>
        <w:tc>
          <w:tcPr>
            <w:tcW w:w="1196"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21.9</w:t>
            </w:r>
          </w:p>
        </w:tc>
        <w:tc>
          <w:tcPr>
            <w:tcW w:w="611"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lang w:eastAsia="fr-CA"/>
              </w:rPr>
            </w:pPr>
            <w:r w:rsidRPr="00374B6D">
              <w:rPr>
                <w:rFonts w:eastAsia="Times New Roman"/>
                <w:lang w:eastAsia="fr-CA"/>
              </w:rPr>
              <w:t>3.9</w:t>
            </w:r>
          </w:p>
        </w:tc>
        <w:tc>
          <w:tcPr>
            <w:tcW w:w="652"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1.0</w:t>
            </w:r>
          </w:p>
        </w:tc>
        <w:tc>
          <w:tcPr>
            <w:tcW w:w="737"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6.0</w:t>
            </w:r>
          </w:p>
        </w:tc>
      </w:tr>
      <w:tr w:rsidR="00374B6D" w:rsidRPr="00374B6D" w:rsidTr="00BE063A">
        <w:trPr>
          <w:trHeight w:val="300"/>
        </w:trPr>
        <w:tc>
          <w:tcPr>
            <w:tcW w:w="696" w:type="dxa"/>
            <w:tcBorders>
              <w:top w:val="nil"/>
              <w:left w:val="nil"/>
              <w:bottom w:val="nil"/>
              <w:right w:val="nil"/>
            </w:tcBorders>
            <w:shd w:val="clear" w:color="auto" w:fill="auto"/>
            <w:noWrap/>
            <w:vAlign w:val="bottom"/>
            <w:hideMark/>
          </w:tcPr>
          <w:p w:rsidR="00374B6D" w:rsidRPr="00374B6D" w:rsidRDefault="00374B6D" w:rsidP="00374B6D">
            <w:pPr>
              <w:rPr>
                <w:rFonts w:eastAsia="Times New Roman"/>
                <w:color w:val="000000"/>
                <w:lang w:eastAsia="fr-CA"/>
              </w:rPr>
            </w:pPr>
            <w:r w:rsidRPr="00374B6D">
              <w:rPr>
                <w:rFonts w:eastAsia="Times New Roman"/>
                <w:color w:val="000000"/>
                <w:lang w:eastAsia="fr-CA"/>
              </w:rPr>
              <w:t>CBL12</w:t>
            </w:r>
          </w:p>
        </w:tc>
        <w:tc>
          <w:tcPr>
            <w:tcW w:w="1032" w:type="dxa"/>
            <w:tcBorders>
              <w:top w:val="nil"/>
              <w:left w:val="nil"/>
              <w:bottom w:val="nil"/>
              <w:right w:val="nil"/>
            </w:tcBorders>
            <w:shd w:val="clear" w:color="auto" w:fill="auto"/>
            <w:noWrap/>
            <w:vAlign w:val="bottom"/>
            <w:hideMark/>
          </w:tcPr>
          <w:p w:rsidR="00374B6D" w:rsidRPr="00374B6D" w:rsidRDefault="00374B6D" w:rsidP="00374B6D">
            <w:pPr>
              <w:rPr>
                <w:rFonts w:eastAsia="Times New Roman"/>
                <w:color w:val="000000"/>
                <w:lang w:eastAsia="fr-CA"/>
              </w:rPr>
            </w:pPr>
            <w:r w:rsidRPr="00374B6D">
              <w:rPr>
                <w:rFonts w:eastAsia="Times New Roman"/>
                <w:color w:val="000000"/>
                <w:lang w:eastAsia="fr-CA"/>
              </w:rPr>
              <w:t>1.9.2014</w:t>
            </w:r>
          </w:p>
        </w:tc>
        <w:tc>
          <w:tcPr>
            <w:tcW w:w="977"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69.16284</w:t>
            </w:r>
          </w:p>
        </w:tc>
        <w:tc>
          <w:tcPr>
            <w:tcW w:w="977"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104.6168</w:t>
            </w:r>
          </w:p>
        </w:tc>
        <w:tc>
          <w:tcPr>
            <w:tcW w:w="774"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8.4</w:t>
            </w:r>
          </w:p>
        </w:tc>
        <w:tc>
          <w:tcPr>
            <w:tcW w:w="776"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702</w:t>
            </w:r>
          </w:p>
        </w:tc>
        <w:tc>
          <w:tcPr>
            <w:tcW w:w="536"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8.1</w:t>
            </w:r>
          </w:p>
        </w:tc>
        <w:tc>
          <w:tcPr>
            <w:tcW w:w="796"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2.41</w:t>
            </w:r>
          </w:p>
        </w:tc>
        <w:tc>
          <w:tcPr>
            <w:tcW w:w="656"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0.94</w:t>
            </w:r>
          </w:p>
        </w:tc>
        <w:tc>
          <w:tcPr>
            <w:tcW w:w="716"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0.47</w:t>
            </w:r>
          </w:p>
        </w:tc>
        <w:tc>
          <w:tcPr>
            <w:tcW w:w="636"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lang w:eastAsia="fr-CA"/>
              </w:rPr>
            </w:pPr>
            <w:r w:rsidRPr="00374B6D">
              <w:rPr>
                <w:rFonts w:eastAsia="Times New Roman"/>
                <w:lang w:eastAsia="fr-CA"/>
              </w:rPr>
              <w:t>15.4</w:t>
            </w:r>
          </w:p>
        </w:tc>
        <w:tc>
          <w:tcPr>
            <w:tcW w:w="636"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2.67</w:t>
            </w:r>
          </w:p>
        </w:tc>
        <w:tc>
          <w:tcPr>
            <w:tcW w:w="976"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1.04</w:t>
            </w:r>
          </w:p>
        </w:tc>
        <w:tc>
          <w:tcPr>
            <w:tcW w:w="1196"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25.3</w:t>
            </w:r>
          </w:p>
        </w:tc>
        <w:tc>
          <w:tcPr>
            <w:tcW w:w="611"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lang w:eastAsia="fr-CA"/>
              </w:rPr>
            </w:pPr>
            <w:r w:rsidRPr="00374B6D">
              <w:rPr>
                <w:rFonts w:eastAsia="Times New Roman"/>
                <w:lang w:eastAsia="fr-CA"/>
              </w:rPr>
              <w:t>7.7</w:t>
            </w:r>
          </w:p>
        </w:tc>
        <w:tc>
          <w:tcPr>
            <w:tcW w:w="652"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1.4</w:t>
            </w:r>
          </w:p>
        </w:tc>
        <w:tc>
          <w:tcPr>
            <w:tcW w:w="737"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6.8</w:t>
            </w:r>
          </w:p>
        </w:tc>
      </w:tr>
      <w:tr w:rsidR="00374B6D" w:rsidRPr="00374B6D" w:rsidTr="00BE063A">
        <w:trPr>
          <w:trHeight w:val="300"/>
        </w:trPr>
        <w:tc>
          <w:tcPr>
            <w:tcW w:w="696" w:type="dxa"/>
            <w:tcBorders>
              <w:top w:val="nil"/>
              <w:left w:val="nil"/>
              <w:bottom w:val="nil"/>
              <w:right w:val="nil"/>
            </w:tcBorders>
            <w:shd w:val="clear" w:color="auto" w:fill="auto"/>
            <w:noWrap/>
            <w:vAlign w:val="bottom"/>
            <w:hideMark/>
          </w:tcPr>
          <w:p w:rsidR="00374B6D" w:rsidRPr="00374B6D" w:rsidRDefault="00374B6D" w:rsidP="00374B6D">
            <w:pPr>
              <w:rPr>
                <w:rFonts w:eastAsia="Times New Roman"/>
                <w:color w:val="000000"/>
                <w:lang w:eastAsia="fr-CA"/>
              </w:rPr>
            </w:pPr>
            <w:r w:rsidRPr="00374B6D">
              <w:rPr>
                <w:rFonts w:eastAsia="Times New Roman"/>
                <w:color w:val="000000"/>
                <w:lang w:eastAsia="fr-CA"/>
              </w:rPr>
              <w:t>CBL13</w:t>
            </w:r>
          </w:p>
        </w:tc>
        <w:tc>
          <w:tcPr>
            <w:tcW w:w="1032" w:type="dxa"/>
            <w:tcBorders>
              <w:top w:val="nil"/>
              <w:left w:val="nil"/>
              <w:bottom w:val="nil"/>
              <w:right w:val="nil"/>
            </w:tcBorders>
            <w:shd w:val="clear" w:color="auto" w:fill="auto"/>
            <w:noWrap/>
            <w:vAlign w:val="bottom"/>
            <w:hideMark/>
          </w:tcPr>
          <w:p w:rsidR="00374B6D" w:rsidRPr="00374B6D" w:rsidRDefault="00374B6D" w:rsidP="00374B6D">
            <w:pPr>
              <w:rPr>
                <w:rFonts w:eastAsia="Times New Roman"/>
                <w:color w:val="000000"/>
                <w:lang w:eastAsia="fr-CA"/>
              </w:rPr>
            </w:pPr>
            <w:r w:rsidRPr="00374B6D">
              <w:rPr>
                <w:rFonts w:eastAsia="Times New Roman"/>
                <w:color w:val="000000"/>
                <w:lang w:eastAsia="fr-CA"/>
              </w:rPr>
              <w:t>1.9.2014</w:t>
            </w:r>
          </w:p>
        </w:tc>
        <w:tc>
          <w:tcPr>
            <w:tcW w:w="977"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69.2203</w:t>
            </w:r>
          </w:p>
        </w:tc>
        <w:tc>
          <w:tcPr>
            <w:tcW w:w="977"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105.0958</w:t>
            </w:r>
          </w:p>
        </w:tc>
        <w:tc>
          <w:tcPr>
            <w:tcW w:w="774"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8</w:t>
            </w:r>
          </w:p>
        </w:tc>
        <w:tc>
          <w:tcPr>
            <w:tcW w:w="776"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423</w:t>
            </w:r>
          </w:p>
        </w:tc>
        <w:tc>
          <w:tcPr>
            <w:tcW w:w="536"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8.5</w:t>
            </w:r>
          </w:p>
        </w:tc>
        <w:tc>
          <w:tcPr>
            <w:tcW w:w="796"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0.15</w:t>
            </w:r>
          </w:p>
        </w:tc>
        <w:tc>
          <w:tcPr>
            <w:tcW w:w="656"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0.41</w:t>
            </w:r>
          </w:p>
        </w:tc>
        <w:tc>
          <w:tcPr>
            <w:tcW w:w="716"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0.22</w:t>
            </w:r>
          </w:p>
        </w:tc>
        <w:tc>
          <w:tcPr>
            <w:tcW w:w="636"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lang w:eastAsia="fr-CA"/>
              </w:rPr>
            </w:pPr>
            <w:r w:rsidRPr="00374B6D">
              <w:rPr>
                <w:rFonts w:eastAsia="Times New Roman"/>
                <w:lang w:eastAsia="fr-CA"/>
              </w:rPr>
              <w:t>10.4</w:t>
            </w:r>
          </w:p>
        </w:tc>
        <w:tc>
          <w:tcPr>
            <w:tcW w:w="636"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0.56</w:t>
            </w:r>
          </w:p>
        </w:tc>
        <w:tc>
          <w:tcPr>
            <w:tcW w:w="976"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0.57</w:t>
            </w:r>
          </w:p>
        </w:tc>
        <w:tc>
          <w:tcPr>
            <w:tcW w:w="1196" w:type="dxa"/>
            <w:tcBorders>
              <w:top w:val="nil"/>
              <w:left w:val="nil"/>
              <w:bottom w:val="nil"/>
              <w:right w:val="nil"/>
            </w:tcBorders>
            <w:shd w:val="clear" w:color="auto" w:fill="auto"/>
            <w:noWrap/>
            <w:vAlign w:val="center"/>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7.9</w:t>
            </w:r>
          </w:p>
        </w:tc>
        <w:tc>
          <w:tcPr>
            <w:tcW w:w="611"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lang w:eastAsia="fr-CA"/>
              </w:rPr>
            </w:pPr>
            <w:r w:rsidRPr="00374B6D">
              <w:rPr>
                <w:rFonts w:eastAsia="Times New Roman"/>
                <w:lang w:eastAsia="fr-CA"/>
              </w:rPr>
              <w:t>3.4</w:t>
            </w:r>
          </w:p>
        </w:tc>
        <w:tc>
          <w:tcPr>
            <w:tcW w:w="652"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0.5</w:t>
            </w:r>
          </w:p>
        </w:tc>
        <w:tc>
          <w:tcPr>
            <w:tcW w:w="737"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0.9</w:t>
            </w:r>
          </w:p>
        </w:tc>
      </w:tr>
      <w:tr w:rsidR="00374B6D" w:rsidRPr="00374B6D" w:rsidTr="00BE063A">
        <w:trPr>
          <w:trHeight w:val="300"/>
        </w:trPr>
        <w:tc>
          <w:tcPr>
            <w:tcW w:w="696" w:type="dxa"/>
            <w:tcBorders>
              <w:top w:val="nil"/>
              <w:left w:val="nil"/>
              <w:bottom w:val="nil"/>
              <w:right w:val="nil"/>
            </w:tcBorders>
            <w:shd w:val="clear" w:color="auto" w:fill="auto"/>
            <w:noWrap/>
            <w:vAlign w:val="bottom"/>
            <w:hideMark/>
          </w:tcPr>
          <w:p w:rsidR="00374B6D" w:rsidRPr="00374B6D" w:rsidRDefault="00374B6D" w:rsidP="00374B6D">
            <w:pPr>
              <w:rPr>
                <w:rFonts w:eastAsia="Times New Roman"/>
                <w:color w:val="000000"/>
                <w:lang w:eastAsia="fr-CA"/>
              </w:rPr>
            </w:pPr>
            <w:r w:rsidRPr="00374B6D">
              <w:rPr>
                <w:rFonts w:eastAsia="Times New Roman"/>
                <w:color w:val="000000"/>
                <w:lang w:eastAsia="fr-CA"/>
              </w:rPr>
              <w:t>CBL14</w:t>
            </w:r>
          </w:p>
        </w:tc>
        <w:tc>
          <w:tcPr>
            <w:tcW w:w="1032" w:type="dxa"/>
            <w:tcBorders>
              <w:top w:val="nil"/>
              <w:left w:val="nil"/>
              <w:bottom w:val="nil"/>
              <w:right w:val="nil"/>
            </w:tcBorders>
            <w:shd w:val="clear" w:color="auto" w:fill="auto"/>
            <w:noWrap/>
            <w:vAlign w:val="bottom"/>
            <w:hideMark/>
          </w:tcPr>
          <w:p w:rsidR="00374B6D" w:rsidRPr="00374B6D" w:rsidRDefault="00374B6D" w:rsidP="00374B6D">
            <w:pPr>
              <w:rPr>
                <w:rFonts w:eastAsia="Times New Roman"/>
                <w:color w:val="000000"/>
                <w:lang w:eastAsia="fr-CA"/>
              </w:rPr>
            </w:pPr>
            <w:r w:rsidRPr="00374B6D">
              <w:rPr>
                <w:rFonts w:eastAsia="Times New Roman"/>
                <w:color w:val="000000"/>
                <w:lang w:eastAsia="fr-CA"/>
              </w:rPr>
              <w:t>2.9.2014</w:t>
            </w:r>
          </w:p>
        </w:tc>
        <w:tc>
          <w:tcPr>
            <w:tcW w:w="977"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69.21848</w:t>
            </w:r>
          </w:p>
        </w:tc>
        <w:tc>
          <w:tcPr>
            <w:tcW w:w="977"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105.1273</w:t>
            </w:r>
          </w:p>
        </w:tc>
        <w:tc>
          <w:tcPr>
            <w:tcW w:w="774"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7.5</w:t>
            </w:r>
          </w:p>
        </w:tc>
        <w:tc>
          <w:tcPr>
            <w:tcW w:w="776"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353</w:t>
            </w:r>
          </w:p>
        </w:tc>
        <w:tc>
          <w:tcPr>
            <w:tcW w:w="536"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8.4</w:t>
            </w:r>
          </w:p>
        </w:tc>
        <w:tc>
          <w:tcPr>
            <w:tcW w:w="796"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0.47</w:t>
            </w:r>
          </w:p>
        </w:tc>
        <w:tc>
          <w:tcPr>
            <w:tcW w:w="656"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0.44</w:t>
            </w:r>
          </w:p>
        </w:tc>
        <w:tc>
          <w:tcPr>
            <w:tcW w:w="716"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0.23</w:t>
            </w:r>
          </w:p>
        </w:tc>
        <w:tc>
          <w:tcPr>
            <w:tcW w:w="636"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lang w:eastAsia="fr-CA"/>
              </w:rPr>
            </w:pPr>
            <w:r w:rsidRPr="00374B6D">
              <w:rPr>
                <w:rFonts w:eastAsia="Times New Roman"/>
                <w:lang w:eastAsia="fr-CA"/>
              </w:rPr>
              <w:t>8.1</w:t>
            </w:r>
          </w:p>
        </w:tc>
        <w:tc>
          <w:tcPr>
            <w:tcW w:w="636"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0.92</w:t>
            </w:r>
          </w:p>
        </w:tc>
        <w:tc>
          <w:tcPr>
            <w:tcW w:w="976"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0.64</w:t>
            </w:r>
          </w:p>
        </w:tc>
        <w:tc>
          <w:tcPr>
            <w:tcW w:w="1196"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6.7</w:t>
            </w:r>
          </w:p>
        </w:tc>
        <w:tc>
          <w:tcPr>
            <w:tcW w:w="611"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lang w:eastAsia="fr-CA"/>
              </w:rPr>
            </w:pPr>
            <w:r w:rsidRPr="00374B6D">
              <w:rPr>
                <w:rFonts w:eastAsia="Times New Roman"/>
                <w:lang w:eastAsia="fr-CA"/>
              </w:rPr>
              <w:t>3.9</w:t>
            </w:r>
          </w:p>
        </w:tc>
        <w:tc>
          <w:tcPr>
            <w:tcW w:w="652"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0.6</w:t>
            </w:r>
          </w:p>
        </w:tc>
        <w:tc>
          <w:tcPr>
            <w:tcW w:w="737"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1.7</w:t>
            </w:r>
          </w:p>
        </w:tc>
      </w:tr>
      <w:tr w:rsidR="00374B6D" w:rsidRPr="00374B6D" w:rsidTr="00BE063A">
        <w:trPr>
          <w:trHeight w:val="300"/>
        </w:trPr>
        <w:tc>
          <w:tcPr>
            <w:tcW w:w="696" w:type="dxa"/>
            <w:tcBorders>
              <w:top w:val="nil"/>
              <w:left w:val="nil"/>
              <w:bottom w:val="nil"/>
              <w:right w:val="nil"/>
            </w:tcBorders>
            <w:shd w:val="clear" w:color="auto" w:fill="auto"/>
            <w:noWrap/>
            <w:vAlign w:val="bottom"/>
            <w:hideMark/>
          </w:tcPr>
          <w:p w:rsidR="00374B6D" w:rsidRPr="00374B6D" w:rsidRDefault="00374B6D" w:rsidP="00374B6D">
            <w:pPr>
              <w:rPr>
                <w:rFonts w:eastAsia="Times New Roman"/>
                <w:color w:val="000000"/>
                <w:lang w:eastAsia="fr-CA"/>
              </w:rPr>
            </w:pPr>
            <w:r w:rsidRPr="00374B6D">
              <w:rPr>
                <w:rFonts w:eastAsia="Times New Roman"/>
                <w:color w:val="000000"/>
                <w:lang w:eastAsia="fr-CA"/>
              </w:rPr>
              <w:t>CBL15</w:t>
            </w:r>
          </w:p>
        </w:tc>
        <w:tc>
          <w:tcPr>
            <w:tcW w:w="1032" w:type="dxa"/>
            <w:tcBorders>
              <w:top w:val="nil"/>
              <w:left w:val="nil"/>
              <w:bottom w:val="nil"/>
              <w:right w:val="nil"/>
            </w:tcBorders>
            <w:shd w:val="clear" w:color="auto" w:fill="auto"/>
            <w:noWrap/>
            <w:vAlign w:val="bottom"/>
            <w:hideMark/>
          </w:tcPr>
          <w:p w:rsidR="00374B6D" w:rsidRPr="00374B6D" w:rsidRDefault="00374B6D" w:rsidP="00374B6D">
            <w:pPr>
              <w:rPr>
                <w:rFonts w:eastAsia="Times New Roman"/>
                <w:color w:val="000000"/>
                <w:lang w:eastAsia="fr-CA"/>
              </w:rPr>
            </w:pPr>
            <w:r w:rsidRPr="00374B6D">
              <w:rPr>
                <w:rFonts w:eastAsia="Times New Roman"/>
                <w:color w:val="000000"/>
                <w:lang w:eastAsia="fr-CA"/>
              </w:rPr>
              <w:t>2.9.2014</w:t>
            </w:r>
          </w:p>
        </w:tc>
        <w:tc>
          <w:tcPr>
            <w:tcW w:w="977"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69.24606</w:t>
            </w:r>
          </w:p>
        </w:tc>
        <w:tc>
          <w:tcPr>
            <w:tcW w:w="977"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105.111</w:t>
            </w:r>
          </w:p>
        </w:tc>
        <w:tc>
          <w:tcPr>
            <w:tcW w:w="774"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8.2</w:t>
            </w:r>
          </w:p>
        </w:tc>
        <w:tc>
          <w:tcPr>
            <w:tcW w:w="776"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214</w:t>
            </w:r>
          </w:p>
        </w:tc>
        <w:tc>
          <w:tcPr>
            <w:tcW w:w="536"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8.4</w:t>
            </w:r>
          </w:p>
        </w:tc>
        <w:tc>
          <w:tcPr>
            <w:tcW w:w="796"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0.78</w:t>
            </w:r>
          </w:p>
        </w:tc>
        <w:tc>
          <w:tcPr>
            <w:tcW w:w="656"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0.45</w:t>
            </w:r>
          </w:p>
        </w:tc>
        <w:tc>
          <w:tcPr>
            <w:tcW w:w="716"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0.23</w:t>
            </w:r>
          </w:p>
        </w:tc>
        <w:tc>
          <w:tcPr>
            <w:tcW w:w="636"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lang w:eastAsia="fr-CA"/>
              </w:rPr>
            </w:pPr>
            <w:r w:rsidRPr="00374B6D">
              <w:rPr>
                <w:rFonts w:eastAsia="Times New Roman"/>
                <w:lang w:eastAsia="fr-CA"/>
              </w:rPr>
              <w:t>15.3</w:t>
            </w:r>
          </w:p>
        </w:tc>
        <w:tc>
          <w:tcPr>
            <w:tcW w:w="636"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4.47</w:t>
            </w:r>
          </w:p>
        </w:tc>
        <w:tc>
          <w:tcPr>
            <w:tcW w:w="976"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1.05</w:t>
            </w:r>
          </w:p>
        </w:tc>
        <w:tc>
          <w:tcPr>
            <w:tcW w:w="1196" w:type="dxa"/>
            <w:tcBorders>
              <w:top w:val="nil"/>
              <w:left w:val="nil"/>
              <w:bottom w:val="nil"/>
              <w:right w:val="nil"/>
            </w:tcBorders>
            <w:shd w:val="clear" w:color="auto" w:fill="auto"/>
            <w:noWrap/>
            <w:vAlign w:val="center"/>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28.7</w:t>
            </w:r>
          </w:p>
        </w:tc>
        <w:tc>
          <w:tcPr>
            <w:tcW w:w="611"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lang w:eastAsia="fr-CA"/>
              </w:rPr>
            </w:pPr>
            <w:r w:rsidRPr="00374B6D">
              <w:rPr>
                <w:rFonts w:eastAsia="Times New Roman"/>
                <w:lang w:eastAsia="fr-CA"/>
              </w:rPr>
              <w:t>4.1</w:t>
            </w:r>
          </w:p>
        </w:tc>
        <w:tc>
          <w:tcPr>
            <w:tcW w:w="652"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0.9</w:t>
            </w:r>
          </w:p>
        </w:tc>
        <w:tc>
          <w:tcPr>
            <w:tcW w:w="737"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3.9</w:t>
            </w:r>
          </w:p>
        </w:tc>
      </w:tr>
      <w:tr w:rsidR="00374B6D" w:rsidRPr="00374B6D" w:rsidTr="00BE063A">
        <w:trPr>
          <w:trHeight w:val="300"/>
        </w:trPr>
        <w:tc>
          <w:tcPr>
            <w:tcW w:w="696" w:type="dxa"/>
            <w:tcBorders>
              <w:top w:val="nil"/>
              <w:left w:val="nil"/>
              <w:bottom w:val="nil"/>
              <w:right w:val="nil"/>
            </w:tcBorders>
            <w:shd w:val="clear" w:color="auto" w:fill="auto"/>
            <w:noWrap/>
            <w:vAlign w:val="bottom"/>
            <w:hideMark/>
          </w:tcPr>
          <w:p w:rsidR="00374B6D" w:rsidRPr="00374B6D" w:rsidRDefault="00374B6D" w:rsidP="00374B6D">
            <w:pPr>
              <w:rPr>
                <w:rFonts w:eastAsia="Times New Roman"/>
                <w:color w:val="000000"/>
                <w:lang w:eastAsia="fr-CA"/>
              </w:rPr>
            </w:pPr>
            <w:r w:rsidRPr="00374B6D">
              <w:rPr>
                <w:rFonts w:eastAsia="Times New Roman"/>
                <w:color w:val="000000"/>
                <w:lang w:eastAsia="fr-CA"/>
              </w:rPr>
              <w:t>CBL16</w:t>
            </w:r>
          </w:p>
        </w:tc>
        <w:tc>
          <w:tcPr>
            <w:tcW w:w="1032" w:type="dxa"/>
            <w:tcBorders>
              <w:top w:val="nil"/>
              <w:left w:val="nil"/>
              <w:bottom w:val="nil"/>
              <w:right w:val="nil"/>
            </w:tcBorders>
            <w:shd w:val="clear" w:color="auto" w:fill="auto"/>
            <w:noWrap/>
            <w:vAlign w:val="bottom"/>
            <w:hideMark/>
          </w:tcPr>
          <w:p w:rsidR="00374B6D" w:rsidRPr="00374B6D" w:rsidRDefault="00374B6D" w:rsidP="00374B6D">
            <w:pPr>
              <w:rPr>
                <w:rFonts w:eastAsia="Times New Roman"/>
                <w:color w:val="000000"/>
                <w:lang w:eastAsia="fr-CA"/>
              </w:rPr>
            </w:pPr>
            <w:r w:rsidRPr="00374B6D">
              <w:rPr>
                <w:rFonts w:eastAsia="Times New Roman"/>
                <w:color w:val="000000"/>
                <w:lang w:eastAsia="fr-CA"/>
              </w:rPr>
              <w:t>2.9.2014</w:t>
            </w:r>
          </w:p>
        </w:tc>
        <w:tc>
          <w:tcPr>
            <w:tcW w:w="977"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69.24506</w:t>
            </w:r>
          </w:p>
        </w:tc>
        <w:tc>
          <w:tcPr>
            <w:tcW w:w="977"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105.0667</w:t>
            </w:r>
          </w:p>
        </w:tc>
        <w:tc>
          <w:tcPr>
            <w:tcW w:w="774"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8.5</w:t>
            </w:r>
          </w:p>
        </w:tc>
        <w:tc>
          <w:tcPr>
            <w:tcW w:w="776"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292</w:t>
            </w:r>
          </w:p>
        </w:tc>
        <w:tc>
          <w:tcPr>
            <w:tcW w:w="536"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8.6</w:t>
            </w:r>
          </w:p>
        </w:tc>
        <w:tc>
          <w:tcPr>
            <w:tcW w:w="796"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0.31</w:t>
            </w:r>
          </w:p>
        </w:tc>
        <w:tc>
          <w:tcPr>
            <w:tcW w:w="656"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0.58</w:t>
            </w:r>
          </w:p>
        </w:tc>
        <w:tc>
          <w:tcPr>
            <w:tcW w:w="716"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0.31</w:t>
            </w:r>
          </w:p>
        </w:tc>
        <w:tc>
          <w:tcPr>
            <w:tcW w:w="636"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lang w:eastAsia="fr-CA"/>
              </w:rPr>
            </w:pPr>
            <w:r w:rsidRPr="00374B6D">
              <w:rPr>
                <w:rFonts w:eastAsia="Times New Roman"/>
                <w:lang w:eastAsia="fr-CA"/>
              </w:rPr>
              <w:t>12.1</w:t>
            </w:r>
          </w:p>
        </w:tc>
        <w:tc>
          <w:tcPr>
            <w:tcW w:w="636"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0.82</w:t>
            </w:r>
          </w:p>
        </w:tc>
        <w:tc>
          <w:tcPr>
            <w:tcW w:w="976"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0.67</w:t>
            </w:r>
          </w:p>
        </w:tc>
        <w:tc>
          <w:tcPr>
            <w:tcW w:w="1196" w:type="dxa"/>
            <w:tcBorders>
              <w:top w:val="nil"/>
              <w:left w:val="nil"/>
              <w:bottom w:val="nil"/>
              <w:right w:val="nil"/>
            </w:tcBorders>
            <w:shd w:val="clear" w:color="auto" w:fill="auto"/>
            <w:noWrap/>
            <w:vAlign w:val="center"/>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19.3</w:t>
            </w:r>
          </w:p>
        </w:tc>
        <w:tc>
          <w:tcPr>
            <w:tcW w:w="611"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lang w:eastAsia="fr-CA"/>
              </w:rPr>
            </w:pPr>
            <w:r w:rsidRPr="00374B6D">
              <w:rPr>
                <w:rFonts w:eastAsia="Times New Roman"/>
                <w:lang w:eastAsia="fr-CA"/>
              </w:rPr>
              <w:t>5.5</w:t>
            </w:r>
          </w:p>
        </w:tc>
        <w:tc>
          <w:tcPr>
            <w:tcW w:w="652"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1.0</w:t>
            </w:r>
          </w:p>
        </w:tc>
        <w:tc>
          <w:tcPr>
            <w:tcW w:w="737"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4.7</w:t>
            </w:r>
          </w:p>
        </w:tc>
      </w:tr>
      <w:tr w:rsidR="00374B6D" w:rsidRPr="00374B6D" w:rsidTr="00BE063A">
        <w:trPr>
          <w:trHeight w:val="300"/>
        </w:trPr>
        <w:tc>
          <w:tcPr>
            <w:tcW w:w="696" w:type="dxa"/>
            <w:tcBorders>
              <w:top w:val="nil"/>
              <w:left w:val="nil"/>
              <w:bottom w:val="nil"/>
              <w:right w:val="nil"/>
            </w:tcBorders>
            <w:shd w:val="clear" w:color="auto" w:fill="auto"/>
            <w:noWrap/>
            <w:vAlign w:val="bottom"/>
            <w:hideMark/>
          </w:tcPr>
          <w:p w:rsidR="00374B6D" w:rsidRPr="00374B6D" w:rsidRDefault="00374B6D" w:rsidP="00374B6D">
            <w:pPr>
              <w:rPr>
                <w:rFonts w:eastAsia="Times New Roman"/>
                <w:color w:val="000000"/>
                <w:lang w:eastAsia="fr-CA"/>
              </w:rPr>
            </w:pPr>
            <w:r w:rsidRPr="00374B6D">
              <w:rPr>
                <w:rFonts w:eastAsia="Times New Roman"/>
                <w:color w:val="000000"/>
                <w:lang w:eastAsia="fr-CA"/>
              </w:rPr>
              <w:t>CBL17</w:t>
            </w:r>
          </w:p>
        </w:tc>
        <w:tc>
          <w:tcPr>
            <w:tcW w:w="1032" w:type="dxa"/>
            <w:tcBorders>
              <w:top w:val="nil"/>
              <w:left w:val="nil"/>
              <w:bottom w:val="nil"/>
              <w:right w:val="nil"/>
            </w:tcBorders>
            <w:shd w:val="clear" w:color="auto" w:fill="auto"/>
            <w:noWrap/>
            <w:vAlign w:val="bottom"/>
            <w:hideMark/>
          </w:tcPr>
          <w:p w:rsidR="00374B6D" w:rsidRPr="00374B6D" w:rsidRDefault="00374B6D" w:rsidP="00374B6D">
            <w:pPr>
              <w:rPr>
                <w:rFonts w:eastAsia="Times New Roman"/>
                <w:color w:val="000000"/>
                <w:lang w:eastAsia="fr-CA"/>
              </w:rPr>
            </w:pPr>
            <w:r w:rsidRPr="00374B6D">
              <w:rPr>
                <w:rFonts w:eastAsia="Times New Roman"/>
                <w:color w:val="000000"/>
                <w:lang w:eastAsia="fr-CA"/>
              </w:rPr>
              <w:t>3.9.2014</w:t>
            </w:r>
          </w:p>
        </w:tc>
        <w:tc>
          <w:tcPr>
            <w:tcW w:w="977"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69.22258</w:t>
            </w:r>
          </w:p>
        </w:tc>
        <w:tc>
          <w:tcPr>
            <w:tcW w:w="977"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105.0772</w:t>
            </w:r>
          </w:p>
        </w:tc>
        <w:tc>
          <w:tcPr>
            <w:tcW w:w="774"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9.9</w:t>
            </w:r>
          </w:p>
        </w:tc>
        <w:tc>
          <w:tcPr>
            <w:tcW w:w="776"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774</w:t>
            </w:r>
          </w:p>
        </w:tc>
        <w:tc>
          <w:tcPr>
            <w:tcW w:w="536"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8.4</w:t>
            </w:r>
          </w:p>
        </w:tc>
        <w:tc>
          <w:tcPr>
            <w:tcW w:w="796"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3.66</w:t>
            </w:r>
          </w:p>
        </w:tc>
        <w:tc>
          <w:tcPr>
            <w:tcW w:w="656"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1.44</w:t>
            </w:r>
          </w:p>
        </w:tc>
        <w:tc>
          <w:tcPr>
            <w:tcW w:w="716"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0.74</w:t>
            </w:r>
          </w:p>
        </w:tc>
        <w:tc>
          <w:tcPr>
            <w:tcW w:w="636"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lang w:eastAsia="fr-CA"/>
              </w:rPr>
            </w:pPr>
            <w:r w:rsidRPr="00374B6D">
              <w:rPr>
                <w:rFonts w:eastAsia="Times New Roman"/>
                <w:lang w:eastAsia="fr-CA"/>
              </w:rPr>
              <w:t>9.7</w:t>
            </w:r>
          </w:p>
        </w:tc>
        <w:tc>
          <w:tcPr>
            <w:tcW w:w="636"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1.67</w:t>
            </w:r>
          </w:p>
        </w:tc>
        <w:tc>
          <w:tcPr>
            <w:tcW w:w="976"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0.42</w:t>
            </w:r>
          </w:p>
        </w:tc>
        <w:tc>
          <w:tcPr>
            <w:tcW w:w="1196"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22.2</w:t>
            </w:r>
          </w:p>
        </w:tc>
        <w:tc>
          <w:tcPr>
            <w:tcW w:w="611"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lang w:eastAsia="fr-CA"/>
              </w:rPr>
            </w:pPr>
            <w:r w:rsidRPr="00374B6D">
              <w:rPr>
                <w:rFonts w:eastAsia="Times New Roman"/>
                <w:lang w:eastAsia="fr-CA"/>
              </w:rPr>
              <w:t>14.6</w:t>
            </w:r>
          </w:p>
        </w:tc>
        <w:tc>
          <w:tcPr>
            <w:tcW w:w="652"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3.2</w:t>
            </w:r>
          </w:p>
        </w:tc>
        <w:tc>
          <w:tcPr>
            <w:tcW w:w="737"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21.3</w:t>
            </w:r>
          </w:p>
        </w:tc>
      </w:tr>
      <w:tr w:rsidR="00374B6D" w:rsidRPr="00374B6D" w:rsidTr="00BE063A">
        <w:trPr>
          <w:trHeight w:val="300"/>
        </w:trPr>
        <w:tc>
          <w:tcPr>
            <w:tcW w:w="696" w:type="dxa"/>
            <w:tcBorders>
              <w:top w:val="nil"/>
              <w:left w:val="nil"/>
              <w:bottom w:val="nil"/>
              <w:right w:val="nil"/>
            </w:tcBorders>
            <w:shd w:val="clear" w:color="auto" w:fill="auto"/>
            <w:noWrap/>
            <w:vAlign w:val="bottom"/>
            <w:hideMark/>
          </w:tcPr>
          <w:p w:rsidR="00374B6D" w:rsidRPr="00374B6D" w:rsidRDefault="00374B6D" w:rsidP="00374B6D">
            <w:pPr>
              <w:rPr>
                <w:rFonts w:eastAsia="Times New Roman"/>
                <w:color w:val="000000"/>
                <w:lang w:eastAsia="fr-CA"/>
              </w:rPr>
            </w:pPr>
            <w:r w:rsidRPr="00374B6D">
              <w:rPr>
                <w:rFonts w:eastAsia="Times New Roman"/>
                <w:color w:val="000000"/>
                <w:lang w:eastAsia="fr-CA"/>
              </w:rPr>
              <w:t>CBL18</w:t>
            </w:r>
          </w:p>
        </w:tc>
        <w:tc>
          <w:tcPr>
            <w:tcW w:w="1032" w:type="dxa"/>
            <w:tcBorders>
              <w:top w:val="nil"/>
              <w:left w:val="nil"/>
              <w:bottom w:val="nil"/>
              <w:right w:val="nil"/>
            </w:tcBorders>
            <w:shd w:val="clear" w:color="auto" w:fill="auto"/>
            <w:noWrap/>
            <w:vAlign w:val="bottom"/>
            <w:hideMark/>
          </w:tcPr>
          <w:p w:rsidR="00374B6D" w:rsidRPr="00374B6D" w:rsidRDefault="00374B6D" w:rsidP="00374B6D">
            <w:pPr>
              <w:rPr>
                <w:rFonts w:eastAsia="Times New Roman"/>
                <w:color w:val="000000"/>
                <w:lang w:eastAsia="fr-CA"/>
              </w:rPr>
            </w:pPr>
            <w:r w:rsidRPr="00374B6D">
              <w:rPr>
                <w:rFonts w:eastAsia="Times New Roman"/>
                <w:color w:val="000000"/>
                <w:lang w:eastAsia="fr-CA"/>
              </w:rPr>
              <w:t>3.9.2014</w:t>
            </w:r>
          </w:p>
        </w:tc>
        <w:tc>
          <w:tcPr>
            <w:tcW w:w="977"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69.28286</w:t>
            </w:r>
          </w:p>
        </w:tc>
        <w:tc>
          <w:tcPr>
            <w:tcW w:w="977"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104.7585</w:t>
            </w:r>
          </w:p>
        </w:tc>
        <w:tc>
          <w:tcPr>
            <w:tcW w:w="774"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10</w:t>
            </w:r>
          </w:p>
        </w:tc>
        <w:tc>
          <w:tcPr>
            <w:tcW w:w="776"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694</w:t>
            </w:r>
          </w:p>
        </w:tc>
        <w:tc>
          <w:tcPr>
            <w:tcW w:w="536"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8.5</w:t>
            </w:r>
          </w:p>
        </w:tc>
        <w:tc>
          <w:tcPr>
            <w:tcW w:w="796"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2.36</w:t>
            </w:r>
          </w:p>
        </w:tc>
        <w:tc>
          <w:tcPr>
            <w:tcW w:w="656"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1.34</w:t>
            </w:r>
          </w:p>
        </w:tc>
        <w:tc>
          <w:tcPr>
            <w:tcW w:w="716"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0.72</w:t>
            </w:r>
          </w:p>
        </w:tc>
        <w:tc>
          <w:tcPr>
            <w:tcW w:w="636"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lang w:eastAsia="fr-CA"/>
              </w:rPr>
            </w:pPr>
            <w:r w:rsidRPr="00374B6D">
              <w:rPr>
                <w:rFonts w:eastAsia="Times New Roman"/>
                <w:lang w:eastAsia="fr-CA"/>
              </w:rPr>
              <w:t>11.4</w:t>
            </w:r>
          </w:p>
        </w:tc>
        <w:tc>
          <w:tcPr>
            <w:tcW w:w="636"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1.88</w:t>
            </w:r>
          </w:p>
        </w:tc>
        <w:tc>
          <w:tcPr>
            <w:tcW w:w="976"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0.82</w:t>
            </w:r>
          </w:p>
        </w:tc>
        <w:tc>
          <w:tcPr>
            <w:tcW w:w="1196"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13.8</w:t>
            </w:r>
          </w:p>
        </w:tc>
        <w:tc>
          <w:tcPr>
            <w:tcW w:w="611"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lang w:eastAsia="fr-CA"/>
              </w:rPr>
            </w:pPr>
            <w:r w:rsidRPr="00374B6D">
              <w:rPr>
                <w:rFonts w:eastAsia="Times New Roman"/>
                <w:lang w:eastAsia="fr-CA"/>
              </w:rPr>
              <w:t>12.8</w:t>
            </w:r>
          </w:p>
        </w:tc>
        <w:tc>
          <w:tcPr>
            <w:tcW w:w="652"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2.0</w:t>
            </w:r>
          </w:p>
        </w:tc>
        <w:tc>
          <w:tcPr>
            <w:tcW w:w="737"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12.2</w:t>
            </w:r>
          </w:p>
        </w:tc>
      </w:tr>
      <w:tr w:rsidR="00374B6D" w:rsidRPr="00374B6D" w:rsidTr="00BE063A">
        <w:trPr>
          <w:trHeight w:val="300"/>
        </w:trPr>
        <w:tc>
          <w:tcPr>
            <w:tcW w:w="696" w:type="dxa"/>
            <w:tcBorders>
              <w:top w:val="nil"/>
              <w:left w:val="nil"/>
              <w:bottom w:val="nil"/>
              <w:right w:val="nil"/>
            </w:tcBorders>
            <w:shd w:val="clear" w:color="auto" w:fill="auto"/>
            <w:noWrap/>
            <w:vAlign w:val="bottom"/>
            <w:hideMark/>
          </w:tcPr>
          <w:p w:rsidR="00374B6D" w:rsidRPr="00374B6D" w:rsidRDefault="00374B6D" w:rsidP="00374B6D">
            <w:pPr>
              <w:rPr>
                <w:rFonts w:eastAsia="Times New Roman"/>
                <w:color w:val="000000"/>
                <w:lang w:eastAsia="fr-CA"/>
              </w:rPr>
            </w:pPr>
            <w:r w:rsidRPr="00374B6D">
              <w:rPr>
                <w:rFonts w:eastAsia="Times New Roman"/>
                <w:color w:val="000000"/>
                <w:lang w:eastAsia="fr-CA"/>
              </w:rPr>
              <w:t>CBL19</w:t>
            </w:r>
          </w:p>
        </w:tc>
        <w:tc>
          <w:tcPr>
            <w:tcW w:w="1032" w:type="dxa"/>
            <w:tcBorders>
              <w:top w:val="nil"/>
              <w:left w:val="nil"/>
              <w:bottom w:val="nil"/>
              <w:right w:val="nil"/>
            </w:tcBorders>
            <w:shd w:val="clear" w:color="auto" w:fill="auto"/>
            <w:noWrap/>
            <w:vAlign w:val="bottom"/>
            <w:hideMark/>
          </w:tcPr>
          <w:p w:rsidR="00374B6D" w:rsidRPr="00374B6D" w:rsidRDefault="00374B6D" w:rsidP="00374B6D">
            <w:pPr>
              <w:rPr>
                <w:rFonts w:eastAsia="Times New Roman"/>
                <w:color w:val="000000"/>
                <w:lang w:eastAsia="fr-CA"/>
              </w:rPr>
            </w:pPr>
            <w:r w:rsidRPr="00374B6D">
              <w:rPr>
                <w:rFonts w:eastAsia="Times New Roman"/>
                <w:color w:val="000000"/>
                <w:lang w:eastAsia="fr-CA"/>
              </w:rPr>
              <w:t>3.9.2014</w:t>
            </w:r>
          </w:p>
        </w:tc>
        <w:tc>
          <w:tcPr>
            <w:tcW w:w="977"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69.16594</w:t>
            </w:r>
          </w:p>
        </w:tc>
        <w:tc>
          <w:tcPr>
            <w:tcW w:w="977"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104.2891</w:t>
            </w:r>
          </w:p>
        </w:tc>
        <w:tc>
          <w:tcPr>
            <w:tcW w:w="774"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10.5</w:t>
            </w:r>
          </w:p>
        </w:tc>
        <w:tc>
          <w:tcPr>
            <w:tcW w:w="776"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596</w:t>
            </w:r>
          </w:p>
        </w:tc>
        <w:tc>
          <w:tcPr>
            <w:tcW w:w="536"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8.6</w:t>
            </w:r>
          </w:p>
        </w:tc>
        <w:tc>
          <w:tcPr>
            <w:tcW w:w="796"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1.77</w:t>
            </w:r>
          </w:p>
        </w:tc>
        <w:tc>
          <w:tcPr>
            <w:tcW w:w="656"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1.24</w:t>
            </w:r>
          </w:p>
        </w:tc>
        <w:tc>
          <w:tcPr>
            <w:tcW w:w="716"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0.68</w:t>
            </w:r>
          </w:p>
        </w:tc>
        <w:tc>
          <w:tcPr>
            <w:tcW w:w="636"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lang w:eastAsia="fr-CA"/>
              </w:rPr>
            </w:pPr>
            <w:r w:rsidRPr="00374B6D">
              <w:rPr>
                <w:rFonts w:eastAsia="Times New Roman"/>
                <w:lang w:eastAsia="fr-CA"/>
              </w:rPr>
              <w:t>11.6</w:t>
            </w:r>
          </w:p>
        </w:tc>
        <w:tc>
          <w:tcPr>
            <w:tcW w:w="636"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4.66</w:t>
            </w:r>
          </w:p>
        </w:tc>
        <w:tc>
          <w:tcPr>
            <w:tcW w:w="976"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0.34</w:t>
            </w:r>
          </w:p>
        </w:tc>
        <w:tc>
          <w:tcPr>
            <w:tcW w:w="1196" w:type="dxa"/>
            <w:tcBorders>
              <w:top w:val="nil"/>
              <w:left w:val="nil"/>
              <w:bottom w:val="nil"/>
              <w:right w:val="nil"/>
            </w:tcBorders>
            <w:shd w:val="clear" w:color="auto" w:fill="auto"/>
            <w:noWrap/>
            <w:vAlign w:val="center"/>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16.6</w:t>
            </w:r>
          </w:p>
        </w:tc>
        <w:tc>
          <w:tcPr>
            <w:tcW w:w="611"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lang w:eastAsia="fr-CA"/>
              </w:rPr>
            </w:pPr>
            <w:r w:rsidRPr="00374B6D">
              <w:rPr>
                <w:rFonts w:eastAsia="Times New Roman"/>
                <w:lang w:eastAsia="fr-CA"/>
              </w:rPr>
              <w:t>13.7</w:t>
            </w:r>
          </w:p>
        </w:tc>
        <w:tc>
          <w:tcPr>
            <w:tcW w:w="652"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3.5</w:t>
            </w:r>
          </w:p>
        </w:tc>
        <w:tc>
          <w:tcPr>
            <w:tcW w:w="737"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24.7</w:t>
            </w:r>
          </w:p>
        </w:tc>
      </w:tr>
      <w:tr w:rsidR="00374B6D" w:rsidRPr="00374B6D" w:rsidTr="00BE063A">
        <w:trPr>
          <w:trHeight w:val="300"/>
        </w:trPr>
        <w:tc>
          <w:tcPr>
            <w:tcW w:w="696" w:type="dxa"/>
            <w:tcBorders>
              <w:top w:val="nil"/>
              <w:left w:val="nil"/>
              <w:bottom w:val="nil"/>
              <w:right w:val="nil"/>
            </w:tcBorders>
            <w:shd w:val="clear" w:color="auto" w:fill="auto"/>
            <w:noWrap/>
            <w:vAlign w:val="bottom"/>
            <w:hideMark/>
          </w:tcPr>
          <w:p w:rsidR="00374B6D" w:rsidRPr="00374B6D" w:rsidRDefault="00374B6D" w:rsidP="00374B6D">
            <w:pPr>
              <w:rPr>
                <w:rFonts w:eastAsia="Times New Roman"/>
                <w:color w:val="000000"/>
                <w:lang w:eastAsia="fr-CA"/>
              </w:rPr>
            </w:pPr>
            <w:r w:rsidRPr="00374B6D">
              <w:rPr>
                <w:rFonts w:eastAsia="Times New Roman"/>
                <w:color w:val="000000"/>
                <w:lang w:eastAsia="fr-CA"/>
              </w:rPr>
              <w:t>CBL20</w:t>
            </w:r>
          </w:p>
        </w:tc>
        <w:tc>
          <w:tcPr>
            <w:tcW w:w="1032" w:type="dxa"/>
            <w:tcBorders>
              <w:top w:val="nil"/>
              <w:left w:val="nil"/>
              <w:bottom w:val="nil"/>
              <w:right w:val="nil"/>
            </w:tcBorders>
            <w:shd w:val="clear" w:color="auto" w:fill="auto"/>
            <w:noWrap/>
            <w:vAlign w:val="bottom"/>
            <w:hideMark/>
          </w:tcPr>
          <w:p w:rsidR="00374B6D" w:rsidRPr="00374B6D" w:rsidRDefault="00374B6D" w:rsidP="00374B6D">
            <w:pPr>
              <w:rPr>
                <w:rFonts w:eastAsia="Times New Roman"/>
                <w:color w:val="000000"/>
                <w:lang w:eastAsia="fr-CA"/>
              </w:rPr>
            </w:pPr>
            <w:r w:rsidRPr="00374B6D">
              <w:rPr>
                <w:rFonts w:eastAsia="Times New Roman"/>
                <w:color w:val="000000"/>
                <w:lang w:eastAsia="fr-CA"/>
              </w:rPr>
              <w:t>3.9.2014</w:t>
            </w:r>
          </w:p>
        </w:tc>
        <w:tc>
          <w:tcPr>
            <w:tcW w:w="977"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69.16554</w:t>
            </w:r>
          </w:p>
        </w:tc>
        <w:tc>
          <w:tcPr>
            <w:tcW w:w="977"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104.6296</w:t>
            </w:r>
          </w:p>
        </w:tc>
        <w:tc>
          <w:tcPr>
            <w:tcW w:w="774"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10.2</w:t>
            </w:r>
          </w:p>
        </w:tc>
        <w:tc>
          <w:tcPr>
            <w:tcW w:w="776"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594</w:t>
            </w:r>
          </w:p>
        </w:tc>
        <w:tc>
          <w:tcPr>
            <w:tcW w:w="536"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8.5</w:t>
            </w:r>
          </w:p>
        </w:tc>
        <w:tc>
          <w:tcPr>
            <w:tcW w:w="796"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1.54</w:t>
            </w:r>
          </w:p>
        </w:tc>
        <w:tc>
          <w:tcPr>
            <w:tcW w:w="656"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1.46</w:t>
            </w:r>
          </w:p>
        </w:tc>
        <w:tc>
          <w:tcPr>
            <w:tcW w:w="716"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0.77</w:t>
            </w:r>
          </w:p>
        </w:tc>
        <w:tc>
          <w:tcPr>
            <w:tcW w:w="636"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lang w:eastAsia="fr-CA"/>
              </w:rPr>
            </w:pPr>
            <w:r w:rsidRPr="00374B6D">
              <w:rPr>
                <w:rFonts w:eastAsia="Times New Roman"/>
                <w:lang w:eastAsia="fr-CA"/>
              </w:rPr>
              <w:t>21.0</w:t>
            </w:r>
          </w:p>
        </w:tc>
        <w:tc>
          <w:tcPr>
            <w:tcW w:w="636"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1.59</w:t>
            </w:r>
          </w:p>
        </w:tc>
        <w:tc>
          <w:tcPr>
            <w:tcW w:w="976"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0.10</w:t>
            </w:r>
          </w:p>
        </w:tc>
        <w:tc>
          <w:tcPr>
            <w:tcW w:w="1196"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10.5</w:t>
            </w:r>
          </w:p>
        </w:tc>
        <w:tc>
          <w:tcPr>
            <w:tcW w:w="611"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lang w:eastAsia="fr-CA"/>
              </w:rPr>
            </w:pPr>
            <w:r w:rsidRPr="00374B6D">
              <w:rPr>
                <w:rFonts w:eastAsia="Times New Roman"/>
                <w:lang w:eastAsia="fr-CA"/>
              </w:rPr>
              <w:t>14.2</w:t>
            </w:r>
          </w:p>
        </w:tc>
        <w:tc>
          <w:tcPr>
            <w:tcW w:w="652"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2.8</w:t>
            </w:r>
          </w:p>
        </w:tc>
        <w:tc>
          <w:tcPr>
            <w:tcW w:w="737" w:type="dxa"/>
            <w:tcBorders>
              <w:top w:val="nil"/>
              <w:left w:val="nil"/>
              <w:bottom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13.2</w:t>
            </w:r>
          </w:p>
        </w:tc>
      </w:tr>
      <w:tr w:rsidR="00374B6D" w:rsidRPr="00374B6D" w:rsidTr="00BE063A">
        <w:trPr>
          <w:trHeight w:val="300"/>
        </w:trPr>
        <w:tc>
          <w:tcPr>
            <w:tcW w:w="696" w:type="dxa"/>
            <w:tcBorders>
              <w:top w:val="nil"/>
              <w:left w:val="nil"/>
              <w:bottom w:val="nil"/>
              <w:right w:val="nil"/>
            </w:tcBorders>
            <w:shd w:val="clear" w:color="auto" w:fill="auto"/>
            <w:noWrap/>
            <w:vAlign w:val="bottom"/>
            <w:hideMark/>
          </w:tcPr>
          <w:p w:rsidR="00374B6D" w:rsidRPr="00374B6D" w:rsidRDefault="00374B6D" w:rsidP="00374B6D">
            <w:pPr>
              <w:rPr>
                <w:rFonts w:eastAsia="Times New Roman"/>
                <w:color w:val="000000"/>
                <w:lang w:eastAsia="fr-CA"/>
              </w:rPr>
            </w:pPr>
          </w:p>
        </w:tc>
        <w:tc>
          <w:tcPr>
            <w:tcW w:w="1032" w:type="dxa"/>
            <w:tcBorders>
              <w:top w:val="nil"/>
              <w:left w:val="nil"/>
              <w:bottom w:val="nil"/>
              <w:right w:val="nil"/>
            </w:tcBorders>
            <w:shd w:val="clear" w:color="auto" w:fill="auto"/>
            <w:noWrap/>
            <w:vAlign w:val="bottom"/>
            <w:hideMark/>
          </w:tcPr>
          <w:p w:rsidR="00374B6D" w:rsidRPr="00374B6D" w:rsidRDefault="00374B6D" w:rsidP="00374B6D">
            <w:pPr>
              <w:rPr>
                <w:rFonts w:eastAsia="Times New Roman"/>
                <w:color w:val="000000"/>
                <w:lang w:eastAsia="fr-CA"/>
              </w:rPr>
            </w:pPr>
          </w:p>
        </w:tc>
        <w:tc>
          <w:tcPr>
            <w:tcW w:w="977" w:type="dxa"/>
            <w:tcBorders>
              <w:top w:val="nil"/>
              <w:left w:val="nil"/>
              <w:bottom w:val="nil"/>
              <w:right w:val="nil"/>
            </w:tcBorders>
            <w:shd w:val="clear" w:color="auto" w:fill="auto"/>
            <w:noWrap/>
            <w:vAlign w:val="bottom"/>
            <w:hideMark/>
          </w:tcPr>
          <w:p w:rsidR="00374B6D" w:rsidRPr="00374B6D" w:rsidRDefault="00374B6D" w:rsidP="00374B6D">
            <w:pPr>
              <w:rPr>
                <w:rFonts w:eastAsia="Times New Roman"/>
                <w:color w:val="000000"/>
                <w:lang w:eastAsia="fr-CA"/>
              </w:rPr>
            </w:pPr>
          </w:p>
        </w:tc>
        <w:tc>
          <w:tcPr>
            <w:tcW w:w="977" w:type="dxa"/>
            <w:tcBorders>
              <w:top w:val="nil"/>
              <w:left w:val="nil"/>
              <w:bottom w:val="nil"/>
              <w:right w:val="nil"/>
            </w:tcBorders>
            <w:shd w:val="clear" w:color="auto" w:fill="auto"/>
            <w:noWrap/>
            <w:vAlign w:val="bottom"/>
            <w:hideMark/>
          </w:tcPr>
          <w:p w:rsidR="00374B6D" w:rsidRPr="00374B6D" w:rsidRDefault="00374B6D" w:rsidP="00374B6D">
            <w:pPr>
              <w:rPr>
                <w:rFonts w:eastAsia="Times New Roman"/>
                <w:color w:val="000000"/>
                <w:lang w:eastAsia="fr-CA"/>
              </w:rPr>
            </w:pPr>
          </w:p>
        </w:tc>
        <w:tc>
          <w:tcPr>
            <w:tcW w:w="774" w:type="dxa"/>
            <w:tcBorders>
              <w:top w:val="nil"/>
              <w:left w:val="nil"/>
              <w:bottom w:val="nil"/>
              <w:right w:val="nil"/>
            </w:tcBorders>
            <w:shd w:val="clear" w:color="auto" w:fill="auto"/>
            <w:noWrap/>
            <w:vAlign w:val="bottom"/>
            <w:hideMark/>
          </w:tcPr>
          <w:p w:rsidR="00374B6D" w:rsidRPr="00374B6D" w:rsidRDefault="00374B6D" w:rsidP="00374B6D">
            <w:pPr>
              <w:rPr>
                <w:rFonts w:eastAsia="Times New Roman"/>
                <w:color w:val="000000"/>
                <w:lang w:eastAsia="fr-CA"/>
              </w:rPr>
            </w:pPr>
          </w:p>
        </w:tc>
        <w:tc>
          <w:tcPr>
            <w:tcW w:w="776" w:type="dxa"/>
            <w:tcBorders>
              <w:top w:val="nil"/>
              <w:left w:val="nil"/>
              <w:bottom w:val="nil"/>
              <w:right w:val="nil"/>
            </w:tcBorders>
            <w:shd w:val="clear" w:color="auto" w:fill="auto"/>
            <w:noWrap/>
            <w:vAlign w:val="bottom"/>
            <w:hideMark/>
          </w:tcPr>
          <w:p w:rsidR="00374B6D" w:rsidRPr="00374B6D" w:rsidRDefault="00374B6D" w:rsidP="00374B6D">
            <w:pPr>
              <w:rPr>
                <w:rFonts w:eastAsia="Times New Roman"/>
                <w:color w:val="000000"/>
                <w:lang w:eastAsia="fr-CA"/>
              </w:rPr>
            </w:pPr>
          </w:p>
        </w:tc>
        <w:tc>
          <w:tcPr>
            <w:tcW w:w="536" w:type="dxa"/>
            <w:tcBorders>
              <w:top w:val="nil"/>
              <w:left w:val="nil"/>
              <w:bottom w:val="nil"/>
              <w:right w:val="nil"/>
            </w:tcBorders>
            <w:shd w:val="clear" w:color="auto" w:fill="auto"/>
            <w:noWrap/>
            <w:vAlign w:val="bottom"/>
            <w:hideMark/>
          </w:tcPr>
          <w:p w:rsidR="00374B6D" w:rsidRPr="00374B6D" w:rsidRDefault="00374B6D" w:rsidP="00374B6D">
            <w:pPr>
              <w:rPr>
                <w:rFonts w:eastAsia="Times New Roman"/>
                <w:color w:val="000000"/>
                <w:lang w:eastAsia="fr-CA"/>
              </w:rPr>
            </w:pPr>
          </w:p>
        </w:tc>
        <w:tc>
          <w:tcPr>
            <w:tcW w:w="796" w:type="dxa"/>
            <w:tcBorders>
              <w:top w:val="nil"/>
              <w:left w:val="nil"/>
              <w:bottom w:val="nil"/>
              <w:right w:val="nil"/>
            </w:tcBorders>
            <w:shd w:val="clear" w:color="auto" w:fill="auto"/>
            <w:noWrap/>
            <w:vAlign w:val="bottom"/>
            <w:hideMark/>
          </w:tcPr>
          <w:p w:rsidR="00374B6D" w:rsidRPr="00374B6D" w:rsidRDefault="00374B6D" w:rsidP="00374B6D">
            <w:pPr>
              <w:rPr>
                <w:rFonts w:eastAsia="Times New Roman"/>
                <w:color w:val="000000"/>
                <w:lang w:eastAsia="fr-CA"/>
              </w:rPr>
            </w:pPr>
          </w:p>
        </w:tc>
        <w:tc>
          <w:tcPr>
            <w:tcW w:w="656" w:type="dxa"/>
            <w:tcBorders>
              <w:top w:val="nil"/>
              <w:left w:val="nil"/>
              <w:bottom w:val="nil"/>
              <w:right w:val="nil"/>
            </w:tcBorders>
            <w:shd w:val="clear" w:color="auto" w:fill="auto"/>
            <w:noWrap/>
            <w:vAlign w:val="bottom"/>
            <w:hideMark/>
          </w:tcPr>
          <w:p w:rsidR="00374B6D" w:rsidRPr="00374B6D" w:rsidRDefault="00374B6D" w:rsidP="00374B6D">
            <w:pPr>
              <w:rPr>
                <w:rFonts w:eastAsia="Times New Roman"/>
                <w:color w:val="000000"/>
                <w:lang w:eastAsia="fr-CA"/>
              </w:rPr>
            </w:pPr>
          </w:p>
        </w:tc>
        <w:tc>
          <w:tcPr>
            <w:tcW w:w="716" w:type="dxa"/>
            <w:tcBorders>
              <w:top w:val="nil"/>
              <w:left w:val="nil"/>
              <w:bottom w:val="nil"/>
              <w:right w:val="nil"/>
            </w:tcBorders>
            <w:shd w:val="clear" w:color="auto" w:fill="auto"/>
            <w:noWrap/>
            <w:vAlign w:val="bottom"/>
            <w:hideMark/>
          </w:tcPr>
          <w:p w:rsidR="00374B6D" w:rsidRPr="00374B6D" w:rsidRDefault="00374B6D" w:rsidP="00374B6D">
            <w:pPr>
              <w:rPr>
                <w:rFonts w:eastAsia="Times New Roman"/>
                <w:color w:val="000000"/>
                <w:lang w:eastAsia="fr-CA"/>
              </w:rPr>
            </w:pPr>
          </w:p>
        </w:tc>
        <w:tc>
          <w:tcPr>
            <w:tcW w:w="636" w:type="dxa"/>
            <w:tcBorders>
              <w:top w:val="nil"/>
              <w:left w:val="nil"/>
              <w:bottom w:val="nil"/>
              <w:right w:val="nil"/>
            </w:tcBorders>
            <w:shd w:val="clear" w:color="auto" w:fill="auto"/>
            <w:noWrap/>
            <w:vAlign w:val="bottom"/>
            <w:hideMark/>
          </w:tcPr>
          <w:p w:rsidR="00374B6D" w:rsidRPr="00374B6D" w:rsidRDefault="00374B6D" w:rsidP="00374B6D">
            <w:pPr>
              <w:rPr>
                <w:rFonts w:eastAsia="Times New Roman"/>
                <w:color w:val="000000"/>
                <w:lang w:eastAsia="fr-CA"/>
              </w:rPr>
            </w:pPr>
          </w:p>
        </w:tc>
        <w:tc>
          <w:tcPr>
            <w:tcW w:w="636" w:type="dxa"/>
            <w:tcBorders>
              <w:top w:val="nil"/>
              <w:left w:val="nil"/>
              <w:bottom w:val="nil"/>
              <w:right w:val="nil"/>
            </w:tcBorders>
            <w:shd w:val="clear" w:color="auto" w:fill="auto"/>
            <w:noWrap/>
            <w:vAlign w:val="bottom"/>
            <w:hideMark/>
          </w:tcPr>
          <w:p w:rsidR="00374B6D" w:rsidRPr="00374B6D" w:rsidRDefault="00374B6D" w:rsidP="00374B6D">
            <w:pPr>
              <w:rPr>
                <w:rFonts w:eastAsia="Times New Roman"/>
                <w:color w:val="000000"/>
                <w:lang w:eastAsia="fr-CA"/>
              </w:rPr>
            </w:pPr>
          </w:p>
        </w:tc>
        <w:tc>
          <w:tcPr>
            <w:tcW w:w="976" w:type="dxa"/>
            <w:tcBorders>
              <w:top w:val="nil"/>
              <w:left w:val="nil"/>
              <w:bottom w:val="nil"/>
              <w:right w:val="nil"/>
            </w:tcBorders>
            <w:shd w:val="clear" w:color="auto" w:fill="auto"/>
            <w:noWrap/>
            <w:vAlign w:val="bottom"/>
            <w:hideMark/>
          </w:tcPr>
          <w:p w:rsidR="00374B6D" w:rsidRPr="00374B6D" w:rsidRDefault="00374B6D" w:rsidP="00374B6D">
            <w:pPr>
              <w:rPr>
                <w:rFonts w:eastAsia="Times New Roman"/>
                <w:color w:val="000000"/>
                <w:lang w:eastAsia="fr-CA"/>
              </w:rPr>
            </w:pPr>
          </w:p>
        </w:tc>
        <w:tc>
          <w:tcPr>
            <w:tcW w:w="1196" w:type="dxa"/>
            <w:tcBorders>
              <w:top w:val="nil"/>
              <w:left w:val="nil"/>
              <w:bottom w:val="nil"/>
              <w:right w:val="nil"/>
            </w:tcBorders>
            <w:shd w:val="clear" w:color="auto" w:fill="auto"/>
            <w:noWrap/>
            <w:vAlign w:val="bottom"/>
            <w:hideMark/>
          </w:tcPr>
          <w:p w:rsidR="00374B6D" w:rsidRPr="00374B6D" w:rsidRDefault="00374B6D" w:rsidP="00374B6D">
            <w:pPr>
              <w:rPr>
                <w:rFonts w:eastAsia="Times New Roman"/>
                <w:color w:val="000000"/>
                <w:lang w:eastAsia="fr-CA"/>
              </w:rPr>
            </w:pPr>
          </w:p>
        </w:tc>
        <w:tc>
          <w:tcPr>
            <w:tcW w:w="611" w:type="dxa"/>
            <w:tcBorders>
              <w:top w:val="nil"/>
              <w:left w:val="nil"/>
              <w:bottom w:val="nil"/>
              <w:right w:val="nil"/>
            </w:tcBorders>
            <w:shd w:val="clear" w:color="auto" w:fill="auto"/>
            <w:noWrap/>
            <w:vAlign w:val="bottom"/>
            <w:hideMark/>
          </w:tcPr>
          <w:p w:rsidR="00374B6D" w:rsidRPr="00374B6D" w:rsidRDefault="00374B6D" w:rsidP="00374B6D">
            <w:pPr>
              <w:rPr>
                <w:rFonts w:eastAsia="Times New Roman"/>
                <w:color w:val="000000"/>
                <w:lang w:eastAsia="fr-CA"/>
              </w:rPr>
            </w:pPr>
          </w:p>
        </w:tc>
        <w:tc>
          <w:tcPr>
            <w:tcW w:w="652" w:type="dxa"/>
            <w:tcBorders>
              <w:top w:val="nil"/>
              <w:left w:val="nil"/>
              <w:bottom w:val="nil"/>
              <w:right w:val="nil"/>
            </w:tcBorders>
            <w:shd w:val="clear" w:color="auto" w:fill="auto"/>
            <w:noWrap/>
            <w:vAlign w:val="bottom"/>
            <w:hideMark/>
          </w:tcPr>
          <w:p w:rsidR="00374B6D" w:rsidRPr="00374B6D" w:rsidRDefault="00374B6D" w:rsidP="00374B6D">
            <w:pPr>
              <w:rPr>
                <w:rFonts w:eastAsia="Times New Roman"/>
                <w:color w:val="000000"/>
                <w:lang w:eastAsia="fr-CA"/>
              </w:rPr>
            </w:pPr>
          </w:p>
        </w:tc>
        <w:tc>
          <w:tcPr>
            <w:tcW w:w="737" w:type="dxa"/>
            <w:tcBorders>
              <w:top w:val="nil"/>
              <w:left w:val="nil"/>
              <w:bottom w:val="nil"/>
              <w:right w:val="nil"/>
            </w:tcBorders>
            <w:shd w:val="clear" w:color="auto" w:fill="auto"/>
            <w:noWrap/>
            <w:vAlign w:val="bottom"/>
            <w:hideMark/>
          </w:tcPr>
          <w:p w:rsidR="00374B6D" w:rsidRPr="00374B6D" w:rsidRDefault="00374B6D" w:rsidP="00374B6D">
            <w:pPr>
              <w:rPr>
                <w:rFonts w:eastAsia="Times New Roman"/>
                <w:color w:val="000000"/>
                <w:lang w:eastAsia="fr-CA"/>
              </w:rPr>
            </w:pPr>
          </w:p>
        </w:tc>
      </w:tr>
      <w:tr w:rsidR="00BE063A" w:rsidRPr="00374B6D" w:rsidTr="00BE063A">
        <w:trPr>
          <w:trHeight w:val="300"/>
        </w:trPr>
        <w:tc>
          <w:tcPr>
            <w:tcW w:w="696" w:type="dxa"/>
            <w:tcBorders>
              <w:top w:val="nil"/>
              <w:left w:val="nil"/>
              <w:right w:val="nil"/>
            </w:tcBorders>
            <w:shd w:val="clear" w:color="auto" w:fill="auto"/>
            <w:noWrap/>
            <w:vAlign w:val="bottom"/>
            <w:hideMark/>
          </w:tcPr>
          <w:p w:rsidR="00374B6D" w:rsidRPr="00374B6D" w:rsidRDefault="00374B6D" w:rsidP="00374B6D">
            <w:pPr>
              <w:rPr>
                <w:rFonts w:eastAsia="Times New Roman"/>
                <w:color w:val="000000"/>
                <w:lang w:eastAsia="fr-CA"/>
              </w:rPr>
            </w:pPr>
            <w:proofErr w:type="spellStart"/>
            <w:r w:rsidRPr="00374B6D">
              <w:rPr>
                <w:rFonts w:eastAsia="Times New Roman"/>
                <w:color w:val="000000"/>
                <w:lang w:eastAsia="fr-CA"/>
              </w:rPr>
              <w:t>Mean</w:t>
            </w:r>
            <w:proofErr w:type="spellEnd"/>
          </w:p>
        </w:tc>
        <w:tc>
          <w:tcPr>
            <w:tcW w:w="2009" w:type="dxa"/>
            <w:gridSpan w:val="2"/>
            <w:tcBorders>
              <w:top w:val="nil"/>
              <w:left w:val="nil"/>
              <w:right w:val="nil"/>
            </w:tcBorders>
            <w:shd w:val="clear" w:color="auto" w:fill="auto"/>
            <w:noWrap/>
            <w:vAlign w:val="bottom"/>
            <w:hideMark/>
          </w:tcPr>
          <w:p w:rsidR="00374B6D" w:rsidRPr="00374B6D" w:rsidRDefault="00374B6D" w:rsidP="00374B6D">
            <w:pPr>
              <w:rPr>
                <w:rFonts w:eastAsia="Times New Roman"/>
                <w:color w:val="000000"/>
                <w:lang w:eastAsia="fr-CA"/>
              </w:rPr>
            </w:pPr>
            <w:proofErr w:type="spellStart"/>
            <w:r w:rsidRPr="00374B6D">
              <w:rPr>
                <w:rFonts w:eastAsia="Times New Roman"/>
                <w:color w:val="000000"/>
                <w:lang w:eastAsia="fr-CA"/>
              </w:rPr>
              <w:t>Lakes</w:t>
            </w:r>
            <w:proofErr w:type="spellEnd"/>
            <w:r w:rsidRPr="00374B6D">
              <w:rPr>
                <w:rFonts w:eastAsia="Times New Roman"/>
                <w:color w:val="000000"/>
                <w:lang w:eastAsia="fr-CA"/>
              </w:rPr>
              <w:t xml:space="preserve"> (CBL 1-16)</w:t>
            </w:r>
          </w:p>
        </w:tc>
        <w:tc>
          <w:tcPr>
            <w:tcW w:w="977" w:type="dxa"/>
            <w:tcBorders>
              <w:top w:val="nil"/>
              <w:left w:val="nil"/>
              <w:right w:val="nil"/>
            </w:tcBorders>
            <w:shd w:val="clear" w:color="auto" w:fill="auto"/>
            <w:noWrap/>
            <w:vAlign w:val="bottom"/>
            <w:hideMark/>
          </w:tcPr>
          <w:p w:rsidR="00374B6D" w:rsidRPr="00374B6D" w:rsidRDefault="00374B6D" w:rsidP="00374B6D">
            <w:pPr>
              <w:rPr>
                <w:rFonts w:eastAsia="Times New Roman"/>
                <w:color w:val="000000"/>
                <w:lang w:eastAsia="fr-CA"/>
              </w:rPr>
            </w:pPr>
          </w:p>
        </w:tc>
        <w:tc>
          <w:tcPr>
            <w:tcW w:w="774" w:type="dxa"/>
            <w:tcBorders>
              <w:top w:val="nil"/>
              <w:left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8.1</w:t>
            </w:r>
          </w:p>
        </w:tc>
        <w:tc>
          <w:tcPr>
            <w:tcW w:w="776" w:type="dxa"/>
            <w:tcBorders>
              <w:top w:val="nil"/>
              <w:left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321</w:t>
            </w:r>
          </w:p>
        </w:tc>
        <w:tc>
          <w:tcPr>
            <w:tcW w:w="536" w:type="dxa"/>
            <w:tcBorders>
              <w:top w:val="nil"/>
              <w:left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8.3</w:t>
            </w:r>
          </w:p>
        </w:tc>
        <w:tc>
          <w:tcPr>
            <w:tcW w:w="796" w:type="dxa"/>
            <w:tcBorders>
              <w:top w:val="nil"/>
              <w:left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1.6</w:t>
            </w:r>
          </w:p>
        </w:tc>
        <w:tc>
          <w:tcPr>
            <w:tcW w:w="656" w:type="dxa"/>
            <w:tcBorders>
              <w:top w:val="nil"/>
              <w:left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0.5</w:t>
            </w:r>
          </w:p>
        </w:tc>
        <w:tc>
          <w:tcPr>
            <w:tcW w:w="716" w:type="dxa"/>
            <w:tcBorders>
              <w:top w:val="nil"/>
              <w:left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0.3</w:t>
            </w:r>
          </w:p>
        </w:tc>
        <w:tc>
          <w:tcPr>
            <w:tcW w:w="636" w:type="dxa"/>
            <w:tcBorders>
              <w:top w:val="nil"/>
              <w:left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18.8</w:t>
            </w:r>
          </w:p>
        </w:tc>
        <w:tc>
          <w:tcPr>
            <w:tcW w:w="636" w:type="dxa"/>
            <w:tcBorders>
              <w:top w:val="nil"/>
              <w:left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1.4</w:t>
            </w:r>
          </w:p>
        </w:tc>
        <w:tc>
          <w:tcPr>
            <w:tcW w:w="976" w:type="dxa"/>
            <w:tcBorders>
              <w:top w:val="nil"/>
              <w:left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1.2</w:t>
            </w:r>
          </w:p>
        </w:tc>
        <w:tc>
          <w:tcPr>
            <w:tcW w:w="1196" w:type="dxa"/>
            <w:tcBorders>
              <w:top w:val="nil"/>
              <w:left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17.2</w:t>
            </w:r>
          </w:p>
        </w:tc>
        <w:tc>
          <w:tcPr>
            <w:tcW w:w="611" w:type="dxa"/>
            <w:tcBorders>
              <w:top w:val="nil"/>
              <w:left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4.5</w:t>
            </w:r>
          </w:p>
        </w:tc>
        <w:tc>
          <w:tcPr>
            <w:tcW w:w="652" w:type="dxa"/>
            <w:tcBorders>
              <w:top w:val="nil"/>
              <w:left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0.9</w:t>
            </w:r>
          </w:p>
        </w:tc>
        <w:tc>
          <w:tcPr>
            <w:tcW w:w="737" w:type="dxa"/>
            <w:tcBorders>
              <w:top w:val="nil"/>
              <w:left w:val="nil"/>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5.0</w:t>
            </w:r>
          </w:p>
        </w:tc>
      </w:tr>
      <w:tr w:rsidR="00BE063A" w:rsidRPr="00374B6D" w:rsidTr="00BE063A">
        <w:trPr>
          <w:trHeight w:val="300"/>
        </w:trPr>
        <w:tc>
          <w:tcPr>
            <w:tcW w:w="696" w:type="dxa"/>
            <w:tcBorders>
              <w:top w:val="nil"/>
              <w:left w:val="nil"/>
              <w:bottom w:val="single" w:sz="4" w:space="0" w:color="auto"/>
              <w:right w:val="nil"/>
            </w:tcBorders>
            <w:shd w:val="clear" w:color="auto" w:fill="auto"/>
            <w:noWrap/>
            <w:vAlign w:val="bottom"/>
            <w:hideMark/>
          </w:tcPr>
          <w:p w:rsidR="00374B6D" w:rsidRPr="00374B6D" w:rsidRDefault="00374B6D" w:rsidP="00374B6D">
            <w:pPr>
              <w:rPr>
                <w:rFonts w:eastAsia="Times New Roman"/>
                <w:color w:val="000000"/>
                <w:lang w:eastAsia="fr-CA"/>
              </w:rPr>
            </w:pPr>
          </w:p>
        </w:tc>
        <w:tc>
          <w:tcPr>
            <w:tcW w:w="2009" w:type="dxa"/>
            <w:gridSpan w:val="2"/>
            <w:tcBorders>
              <w:top w:val="nil"/>
              <w:left w:val="nil"/>
              <w:bottom w:val="single" w:sz="4" w:space="0" w:color="auto"/>
              <w:right w:val="nil"/>
            </w:tcBorders>
            <w:shd w:val="clear" w:color="auto" w:fill="auto"/>
            <w:noWrap/>
            <w:vAlign w:val="bottom"/>
            <w:hideMark/>
          </w:tcPr>
          <w:p w:rsidR="00374B6D" w:rsidRPr="00374B6D" w:rsidRDefault="00374B6D" w:rsidP="00374B6D">
            <w:pPr>
              <w:rPr>
                <w:rFonts w:eastAsia="Times New Roman"/>
                <w:color w:val="000000"/>
                <w:lang w:eastAsia="fr-CA"/>
              </w:rPr>
            </w:pPr>
            <w:r w:rsidRPr="00374B6D">
              <w:rPr>
                <w:rFonts w:eastAsia="Times New Roman"/>
                <w:color w:val="000000"/>
                <w:lang w:eastAsia="fr-CA"/>
              </w:rPr>
              <w:t>Ponds (CBL17-20)</w:t>
            </w:r>
          </w:p>
        </w:tc>
        <w:tc>
          <w:tcPr>
            <w:tcW w:w="977" w:type="dxa"/>
            <w:tcBorders>
              <w:top w:val="nil"/>
              <w:left w:val="nil"/>
              <w:bottom w:val="single" w:sz="4" w:space="0" w:color="auto"/>
              <w:right w:val="nil"/>
            </w:tcBorders>
            <w:shd w:val="clear" w:color="auto" w:fill="auto"/>
            <w:noWrap/>
            <w:vAlign w:val="bottom"/>
            <w:hideMark/>
          </w:tcPr>
          <w:p w:rsidR="00374B6D" w:rsidRPr="00374B6D" w:rsidRDefault="00374B6D" w:rsidP="00374B6D">
            <w:pPr>
              <w:rPr>
                <w:rFonts w:eastAsia="Times New Roman"/>
                <w:color w:val="000000"/>
                <w:lang w:eastAsia="fr-CA"/>
              </w:rPr>
            </w:pPr>
          </w:p>
        </w:tc>
        <w:tc>
          <w:tcPr>
            <w:tcW w:w="774" w:type="dxa"/>
            <w:tcBorders>
              <w:top w:val="nil"/>
              <w:left w:val="nil"/>
              <w:bottom w:val="single" w:sz="4" w:space="0" w:color="auto"/>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10.2</w:t>
            </w:r>
          </w:p>
        </w:tc>
        <w:tc>
          <w:tcPr>
            <w:tcW w:w="776" w:type="dxa"/>
            <w:tcBorders>
              <w:top w:val="nil"/>
              <w:left w:val="nil"/>
              <w:bottom w:val="single" w:sz="4" w:space="0" w:color="auto"/>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665</w:t>
            </w:r>
          </w:p>
        </w:tc>
        <w:tc>
          <w:tcPr>
            <w:tcW w:w="536" w:type="dxa"/>
            <w:tcBorders>
              <w:top w:val="nil"/>
              <w:left w:val="nil"/>
              <w:bottom w:val="single" w:sz="4" w:space="0" w:color="auto"/>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8.5</w:t>
            </w:r>
          </w:p>
        </w:tc>
        <w:tc>
          <w:tcPr>
            <w:tcW w:w="796" w:type="dxa"/>
            <w:tcBorders>
              <w:top w:val="nil"/>
              <w:left w:val="nil"/>
              <w:bottom w:val="single" w:sz="4" w:space="0" w:color="auto"/>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2.3</w:t>
            </w:r>
          </w:p>
        </w:tc>
        <w:tc>
          <w:tcPr>
            <w:tcW w:w="656" w:type="dxa"/>
            <w:tcBorders>
              <w:top w:val="nil"/>
              <w:left w:val="nil"/>
              <w:bottom w:val="single" w:sz="4" w:space="0" w:color="auto"/>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1.4</w:t>
            </w:r>
          </w:p>
        </w:tc>
        <w:tc>
          <w:tcPr>
            <w:tcW w:w="716" w:type="dxa"/>
            <w:tcBorders>
              <w:top w:val="nil"/>
              <w:left w:val="nil"/>
              <w:bottom w:val="single" w:sz="4" w:space="0" w:color="auto"/>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0.7</w:t>
            </w:r>
          </w:p>
        </w:tc>
        <w:tc>
          <w:tcPr>
            <w:tcW w:w="636" w:type="dxa"/>
            <w:tcBorders>
              <w:top w:val="nil"/>
              <w:left w:val="nil"/>
              <w:bottom w:val="single" w:sz="4" w:space="0" w:color="auto"/>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13.4</w:t>
            </w:r>
          </w:p>
        </w:tc>
        <w:tc>
          <w:tcPr>
            <w:tcW w:w="636" w:type="dxa"/>
            <w:tcBorders>
              <w:top w:val="nil"/>
              <w:left w:val="nil"/>
              <w:bottom w:val="single" w:sz="4" w:space="0" w:color="auto"/>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2.5</w:t>
            </w:r>
          </w:p>
        </w:tc>
        <w:tc>
          <w:tcPr>
            <w:tcW w:w="976" w:type="dxa"/>
            <w:tcBorders>
              <w:top w:val="nil"/>
              <w:left w:val="nil"/>
              <w:bottom w:val="single" w:sz="4" w:space="0" w:color="auto"/>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0.4</w:t>
            </w:r>
          </w:p>
        </w:tc>
        <w:tc>
          <w:tcPr>
            <w:tcW w:w="1196" w:type="dxa"/>
            <w:tcBorders>
              <w:top w:val="nil"/>
              <w:left w:val="nil"/>
              <w:bottom w:val="single" w:sz="4" w:space="0" w:color="auto"/>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15.8</w:t>
            </w:r>
          </w:p>
        </w:tc>
        <w:tc>
          <w:tcPr>
            <w:tcW w:w="611" w:type="dxa"/>
            <w:tcBorders>
              <w:top w:val="nil"/>
              <w:left w:val="nil"/>
              <w:bottom w:val="single" w:sz="4" w:space="0" w:color="auto"/>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13.8</w:t>
            </w:r>
          </w:p>
        </w:tc>
        <w:tc>
          <w:tcPr>
            <w:tcW w:w="652" w:type="dxa"/>
            <w:tcBorders>
              <w:top w:val="nil"/>
              <w:left w:val="nil"/>
              <w:bottom w:val="single" w:sz="4" w:space="0" w:color="auto"/>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2.9</w:t>
            </w:r>
          </w:p>
        </w:tc>
        <w:tc>
          <w:tcPr>
            <w:tcW w:w="737" w:type="dxa"/>
            <w:tcBorders>
              <w:top w:val="nil"/>
              <w:left w:val="nil"/>
              <w:bottom w:val="single" w:sz="4" w:space="0" w:color="auto"/>
              <w:right w:val="nil"/>
            </w:tcBorders>
            <w:shd w:val="clear" w:color="auto" w:fill="auto"/>
            <w:noWrap/>
            <w:vAlign w:val="bottom"/>
            <w:hideMark/>
          </w:tcPr>
          <w:p w:rsidR="00374B6D" w:rsidRPr="00374B6D" w:rsidRDefault="00374B6D" w:rsidP="00374B6D">
            <w:pPr>
              <w:jc w:val="right"/>
              <w:rPr>
                <w:rFonts w:eastAsia="Times New Roman"/>
                <w:color w:val="000000"/>
                <w:lang w:eastAsia="fr-CA"/>
              </w:rPr>
            </w:pPr>
            <w:r w:rsidRPr="00374B6D">
              <w:rPr>
                <w:rFonts w:eastAsia="Times New Roman"/>
                <w:color w:val="000000"/>
                <w:lang w:eastAsia="fr-CA"/>
              </w:rPr>
              <w:t>17.9</w:t>
            </w:r>
          </w:p>
        </w:tc>
      </w:tr>
    </w:tbl>
    <w:p w:rsidR="00374B6D" w:rsidRDefault="00374B6D" w:rsidP="00DB288C">
      <w:pPr>
        <w:contextualSpacing/>
        <w:rPr>
          <w:rFonts w:ascii="Times New Roman" w:hAnsi="Times New Roman"/>
          <w:sz w:val="24"/>
          <w:szCs w:val="24"/>
          <w:lang w:val="en-CA"/>
        </w:rPr>
      </w:pPr>
    </w:p>
    <w:sectPr w:rsidR="00374B6D" w:rsidSect="00163B33">
      <w:pgSz w:w="15840" w:h="12240" w:orient="landscape" w:code="1"/>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75F76293"/>
    <w:multiLevelType w:val="hybridMultilevel"/>
    <w:tmpl w:val="9CE6CAD2"/>
    <w:lvl w:ilvl="0" w:tplc="E446DFAC">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Arial"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Arial"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Arial"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05"/>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0A91"/>
    <w:rsid w:val="00014DB8"/>
    <w:rsid w:val="000157DF"/>
    <w:rsid w:val="000B1F33"/>
    <w:rsid w:val="000C1841"/>
    <w:rsid w:val="00117CBA"/>
    <w:rsid w:val="0013563C"/>
    <w:rsid w:val="00163B33"/>
    <w:rsid w:val="0020516F"/>
    <w:rsid w:val="00216924"/>
    <w:rsid w:val="002760FD"/>
    <w:rsid w:val="002C1CEF"/>
    <w:rsid w:val="00325EB1"/>
    <w:rsid w:val="0034563F"/>
    <w:rsid w:val="00350AAC"/>
    <w:rsid w:val="00374B6D"/>
    <w:rsid w:val="003B15D5"/>
    <w:rsid w:val="003F5FB7"/>
    <w:rsid w:val="00411A67"/>
    <w:rsid w:val="00437FA7"/>
    <w:rsid w:val="004E1D7F"/>
    <w:rsid w:val="005132CE"/>
    <w:rsid w:val="00655C46"/>
    <w:rsid w:val="006C2D78"/>
    <w:rsid w:val="007A140C"/>
    <w:rsid w:val="009345FD"/>
    <w:rsid w:val="00935E0F"/>
    <w:rsid w:val="00A15D59"/>
    <w:rsid w:val="00A63309"/>
    <w:rsid w:val="00A8325F"/>
    <w:rsid w:val="00AE0A91"/>
    <w:rsid w:val="00B51188"/>
    <w:rsid w:val="00BA15DE"/>
    <w:rsid w:val="00BE063A"/>
    <w:rsid w:val="00BE7148"/>
    <w:rsid w:val="00C27C5C"/>
    <w:rsid w:val="00C87535"/>
    <w:rsid w:val="00D0379D"/>
    <w:rsid w:val="00D571ED"/>
    <w:rsid w:val="00D9580B"/>
    <w:rsid w:val="00DB288C"/>
    <w:rsid w:val="00E25043"/>
    <w:rsid w:val="00FB6249"/>
  </w:rsids>
  <m:mathPr>
    <m:mathFont m:val="Cambria Math"/>
    <m:brkBin m:val="before"/>
    <m:brkBinSub m:val="--"/>
    <m:smallFrac m:val="0"/>
    <m:dispDef/>
    <m:lMargin m:val="0"/>
    <m:rMargin m:val="0"/>
    <m:defJc m:val="centerGroup"/>
    <m:wrapIndent m:val="1440"/>
    <m:intLim m:val="subSup"/>
    <m:naryLim m:val="undOvr"/>
  </m:mathPr>
  <w:themeFontLang w:val="fr-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AD433C7-F8AA-4D62-8772-2F15CD8465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fr-CA"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E0A91"/>
    <w:pPr>
      <w:spacing w:after="0" w:line="240" w:lineRule="auto"/>
    </w:pPr>
    <w:rPr>
      <w:rFonts w:ascii="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E0A91"/>
    <w:pPr>
      <w:ind w:left="720"/>
      <w:contextualSpacing/>
    </w:pPr>
    <w:rPr>
      <w:rFonts w:ascii="Times New Roman" w:eastAsia="Times New Roman" w:hAnsi="Times New Roman"/>
      <w:sz w:val="24"/>
      <w:szCs w:val="24"/>
      <w:lang w:val="en-US"/>
    </w:rPr>
  </w:style>
  <w:style w:type="table" w:styleId="TableGrid">
    <w:name w:val="Table Grid"/>
    <w:basedOn w:val="TableNormal"/>
    <w:uiPriority w:val="59"/>
    <w:rsid w:val="00AE0A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3563C"/>
    <w:rPr>
      <w:color w:val="0000FF" w:themeColor="hyperlink"/>
      <w:u w:val="single"/>
    </w:rPr>
  </w:style>
  <w:style w:type="paragraph" w:styleId="BalloonText">
    <w:name w:val="Balloon Text"/>
    <w:basedOn w:val="Normal"/>
    <w:link w:val="BalloonTextChar"/>
    <w:uiPriority w:val="99"/>
    <w:semiHidden/>
    <w:unhideWhenUsed/>
    <w:rsid w:val="00437FA7"/>
    <w:rPr>
      <w:rFonts w:ascii="Tahoma" w:hAnsi="Tahoma" w:cs="Tahoma"/>
      <w:sz w:val="16"/>
      <w:szCs w:val="16"/>
    </w:rPr>
  </w:style>
  <w:style w:type="character" w:customStyle="1" w:styleId="BalloonTextChar">
    <w:name w:val="Balloon Text Char"/>
    <w:basedOn w:val="DefaultParagraphFont"/>
    <w:link w:val="BalloonText"/>
    <w:uiPriority w:val="99"/>
    <w:semiHidden/>
    <w:rsid w:val="00437FA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52195321">
      <w:bodyDiv w:val="1"/>
      <w:marLeft w:val="0"/>
      <w:marRight w:val="0"/>
      <w:marTop w:val="0"/>
      <w:marBottom w:val="0"/>
      <w:divBdr>
        <w:top w:val="none" w:sz="0" w:space="0" w:color="auto"/>
        <w:left w:val="none" w:sz="0" w:space="0" w:color="auto"/>
        <w:bottom w:val="none" w:sz="0" w:space="0" w:color="auto"/>
        <w:right w:val="none" w:sz="0" w:space="0" w:color="auto"/>
      </w:divBdr>
    </w:div>
    <w:div w:id="1256207737">
      <w:bodyDiv w:val="1"/>
      <w:marLeft w:val="0"/>
      <w:marRight w:val="0"/>
      <w:marTop w:val="0"/>
      <w:marBottom w:val="0"/>
      <w:divBdr>
        <w:top w:val="none" w:sz="0" w:space="0" w:color="auto"/>
        <w:left w:val="none" w:sz="0" w:space="0" w:color="auto"/>
        <w:bottom w:val="none" w:sz="0" w:space="0" w:color="auto"/>
        <w:right w:val="none" w:sz="0" w:space="0" w:color="auto"/>
      </w:divBdr>
    </w:div>
    <w:div w:id="17008162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joseph.culp@ec.gc.ca" TargetMode="External"/><Relationship Id="rId13" Type="http://schemas.openxmlformats.org/officeDocument/2006/relationships/image" Target="media/image5.tiff"/><Relationship Id="rId18" Type="http://schemas.openxmlformats.org/officeDocument/2006/relationships/image" Target="media/image10.tiff"/><Relationship Id="rId3" Type="http://schemas.openxmlformats.org/officeDocument/2006/relationships/styles" Target="styles.xml"/><Relationship Id="rId21" Type="http://schemas.openxmlformats.org/officeDocument/2006/relationships/image" Target="media/image13.emf"/><Relationship Id="rId7" Type="http://schemas.openxmlformats.org/officeDocument/2006/relationships/hyperlink" Target="mailto:m3power@sciborg.uwaterloo.ca" TargetMode="External"/><Relationship Id="rId12" Type="http://schemas.openxmlformats.org/officeDocument/2006/relationships/image" Target="media/image4.jpeg"/><Relationship Id="rId17" Type="http://schemas.openxmlformats.org/officeDocument/2006/relationships/image" Target="media/image9.tiff"/><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8.tiff"/><Relationship Id="rId20" Type="http://schemas.openxmlformats.org/officeDocument/2006/relationships/image" Target="media/image12.emf"/><Relationship Id="rId1" Type="http://schemas.openxmlformats.org/officeDocument/2006/relationships/customXml" Target="../customXml/item1.xml"/><Relationship Id="rId6" Type="http://schemas.openxmlformats.org/officeDocument/2006/relationships/hyperlink" Target="mailto:milla.rautio@uqac.ca" TargetMode="External"/><Relationship Id="rId11" Type="http://schemas.openxmlformats.org/officeDocument/2006/relationships/image" Target="media/image3.jpe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7.tiff"/><Relationship Id="rId23" Type="http://schemas.openxmlformats.org/officeDocument/2006/relationships/image" Target="media/image15.jpeg"/><Relationship Id="rId10" Type="http://schemas.openxmlformats.org/officeDocument/2006/relationships/image" Target="media/image2.jpeg"/><Relationship Id="rId19" Type="http://schemas.openxmlformats.org/officeDocument/2006/relationships/image" Target="media/image11.jpeg"/><Relationship Id="rId4" Type="http://schemas.openxmlformats.org/officeDocument/2006/relationships/settings" Target="settings.xml"/><Relationship Id="rId9" Type="http://schemas.openxmlformats.org/officeDocument/2006/relationships/image" Target="media/image1.emf"/><Relationship Id="rId14" Type="http://schemas.openxmlformats.org/officeDocument/2006/relationships/image" Target="media/image6.tiff"/><Relationship Id="rId22" Type="http://schemas.openxmlformats.org/officeDocument/2006/relationships/image" Target="media/image1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137D4D-3076-4EDF-B4CB-D8A534DC60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9</Pages>
  <Words>2050</Words>
  <Characters>11686</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Milla Rautio</dc:creator>
  <cp:lastModifiedBy>Johann Wagner</cp:lastModifiedBy>
  <cp:revision>5</cp:revision>
  <dcterms:created xsi:type="dcterms:W3CDTF">2015-04-13T15:34:00Z</dcterms:created>
  <dcterms:modified xsi:type="dcterms:W3CDTF">2015-04-13T15:53:00Z</dcterms:modified>
</cp:coreProperties>
</file>