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2150A2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Green Edge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2150A2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Laval University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2150A2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South Baffin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2150A2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8, 2014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2150A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14YN040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437" w:rsidRDefault="00DB4437">
      <w:r>
        <w:separator/>
      </w:r>
    </w:p>
  </w:endnote>
  <w:endnote w:type="continuationSeparator" w:id="0">
    <w:p w:rsidR="00DB4437" w:rsidRDefault="00DB4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437" w:rsidRDefault="00DB4437">
      <w:r>
        <w:separator/>
      </w:r>
    </w:p>
  </w:footnote>
  <w:footnote w:type="continuationSeparator" w:id="0">
    <w:p w:rsidR="00DB4437" w:rsidRDefault="00DB4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437"/>
    <w:rsid w:val="000F7F83"/>
    <w:rsid w:val="00176E0E"/>
    <w:rsid w:val="001E7FAB"/>
    <w:rsid w:val="002150A2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DB4437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2</TotalTime>
  <Pages>1</Pages>
  <Words>154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Heather Rasmussen</cp:lastModifiedBy>
  <cp:revision>2</cp:revision>
  <cp:lastPrinted>2005-06-16T21:24:00Z</cp:lastPrinted>
  <dcterms:created xsi:type="dcterms:W3CDTF">2014-12-18T21:00:00Z</dcterms:created>
  <dcterms:modified xsi:type="dcterms:W3CDTF">2014-12-18T21:04:00Z</dcterms:modified>
</cp:coreProperties>
</file>