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c84a036da6f141af" /></Relationships>
</file>

<file path=word/document.xml><?xml version="1.0" encoding="utf-8"?>
<w:document xmlns:w="http://schemas.openxmlformats.org/wordprocessingml/2006/main">
  <w:body>
    <w:p>
      <w:r>
        <w:rPr>
          <w:b w:val="true"/>
          <w:sz w:val="32"/>
        </w:rPr>
        <w:t>Project application #124617</w:t>
        <w:cr/>
        <w:t>Coastal Surveys of Common Eider Nesting Islands Along the South Baffin Coast</w:t>
        <w:cr/>
      </w:r>
    </w:p>
    <w:tbl>
      <w:tblPr>
        <w:tblCellMar>
          <w:left w:w="0" w:type="dxa"/>
          <w:right w:w="108" w:type="dxa"/>
        </w:tblCellMar>
      </w:tblPr>
      <w:tr>
        <w:tc>
          <w:p>
            <w:r>
              <w:rPr>
                <w:b w:val="true"/>
              </w:rPr>
              <w:t>Application Type:</w:t>
            </w:r>
          </w:p>
        </w:tc>
        <w:tc>
          <w:p>
            <w:r>
              <w:t>New</w:t>
            </w:r>
          </w:p>
        </w:tc>
      </w:tr>
      <w:tr>
        <w:tc>
          <w:p>
            <w:r>
              <w:rPr>
                <w:b w:val="true"/>
              </w:rPr>
              <w:t>Project Type:</w:t>
            </w:r>
          </w:p>
        </w:tc>
        <w:tc>
          <w:p>
            <w:r>
              <w:t>Research</w:t>
            </w:r>
          </w:p>
        </w:tc>
      </w:tr>
      <w:tr>
        <w:tc>
          <w:p>
            <w:r>
              <w:rPr>
                <w:b w:val="true"/>
              </w:rPr>
              <w:t>Application Date:</w:t>
            </w:r>
          </w:p>
        </w:tc>
        <w:tc>
          <w:p>
            <w:r>
              <w:t>2016-02-09</w:t>
            </w:r>
          </w:p>
        </w:tc>
      </w:tr>
      <w:tr>
        <w:tc>
          <w:p>
            <w:r>
              <w:rPr>
                <w:b w:val="true"/>
              </w:rPr>
              <w:t>Period of Operation:</w:t>
            </w:r>
          </w:p>
        </w:tc>
        <w:tc>
          <w:p>
            <w:r>
              <w:t>From 2016-07-01 to 2016-07-31</w:t>
            </w:r>
          </w:p>
        </w:tc>
      </w:tr>
      <w:tr>
        <w:tc>
          <w:p>
            <w:r>
              <w:rPr>
                <w:b w:val="true"/>
              </w:rPr>
              <w:t>Proposed Authorization:</w:t>
            </w:r>
          </w:p>
        </w:tc>
        <w:tc>
          <w:p>
            <w:r>
              <w:t>From 2016-07-01 to 2016-07-31</w:t>
            </w:r>
          </w:p>
        </w:tc>
      </w:tr>
    </w:tbl>
    <w:tbl>
      <w:tblPr>
        <w:tblCellMar>
          <w:left w:w="0" w:type="dxa"/>
          <w:right w:w="108" w:type="dxa"/>
        </w:tblCellMar>
      </w:tblPr>
      <w:tr>
        <w:tc>
          <w:p>
            <w:r>
              <w:rPr>
                <w:b w:val="true"/>
              </w:rPr>
              <w:t>Project proponent: </w:t>
            </w:r>
          </w:p>
        </w:tc>
        <w:tc>
          <w:p>
            <w:r>
              <w:t>Grant Gilchrist</w:t>
            </w:r>
            <w:r>
              <w:br/>
            </w:r>
            <w:r>
              <w:t>Environment Canada</w:t>
            </w:r>
            <w:r>
              <w:br/>
            </w:r>
            <w:r>
              <w:t>1125 Colonel By Drive</w:t>
            </w:r>
            <w:r>
              <w:br/>
            </w:r>
            <w:r>
              <w:t>Ottawa Ontario K1S 5B6</w:t>
            </w:r>
            <w:r>
              <w:br/>
            </w:r>
            <w:r>
              <w:t>Canada</w:t>
            </w:r>
            <w:r>
              <w:br/>
            </w:r>
            <w:r>
              <w:t>Tel: 613-991-9846, fax: </w:t>
            </w:r>
          </w:p>
        </w:tc>
      </w:tr>
    </w:tbl>
    <w:p>
      <w:r>
        <w:rPr>
          <w:b w:val="true"/>
          <w:sz w:val="24"/>
        </w:rPr>
        <w:cr/>
        <w:t>Non-technical project proposal description</w:t>
      </w:r>
    </w:p>
    <w:tbl>
      <w:tblPr>
        <w:tblCellMar>
          <w:left w:w="0" w:type="dxa"/>
          <w:right w:w="108" w:type="dxa"/>
        </w:tblCellMar>
      </w:tblPr>
      <w:tr>
        <w:tc>
          <w:p>
            <w:r>
              <w:t>English:</w:t>
            </w:r>
          </w:p>
        </w:tc>
        <w:tc>
          <w:p>
            <w:r>
              <w:t>We are investigating multiple issues of particular management importance. The first issue is outbreaks of avian cholera. Our objective is to determine the geographic extent of the outbreaks and to collect epidemiological data for laboratory analysis in order to help us to predict the severity and spread of disease. The second issue that we are examining is predation of common eider nests by polar bears. Our objective is to estimate nest predation rates by polar bears, determine the energetic benefits and limitations of this resource for bears, and examine the effects of increased nest predation on eider reproductive rates and population dynamics. Our research methodology emphasizes close collaboration with local communities.  Our common eider surveys are boat-based and we hire local Inuit guides as boat captains and to assist with data collection. During portions of the surveys we will be camping on islands to facilitate sampling of areas far from town (Cape Dorset).</w:t>
            </w:r>
          </w:p>
        </w:tc>
      </w:tr>
      <w:tr>
        <w:tc>
          <w:p>
            <w:r>
              <w:t>French:</w:t>
            </w:r>
          </w:p>
        </w:tc>
        <w:tc>
          <w:p>
            <w:r>
              <w:t/>
            </w:r>
          </w:p>
        </w:tc>
      </w:tr>
      <w:tr>
        <w:tc>
          <w:p>
            <w:r>
              <w:t>Inuktitut:</w:t>
            </w:r>
          </w:p>
        </w:tc>
        <w:tc>
          <w:p>
            <w:r>
              <w:t>ᕿᓂᖅᑐᒍᑦ ᐊᒥᓱᓂᒃ ᖃᓄᑐᐃᓐᓇᖅ ᐱᔾᔪᑕᐅᔪᓂᒃ ᐊᐅᓚᑦᑎᔾᔪᑎᒋᓂᐊᖅᑕᑦᑎᓄᑦ ᐊᑑᑎᓕᒻᒪᕆᖕᒥᒃ ᐱᒻᒪᕆᐅᔪᒥᒃ. ᓯᕗᓪᓕᖅ ᐱᔾᔪᑎᒋᔭᕗᖅ ᐋᓐᓂᐊᓇᖅᑐᖅ ᐆᑎᕐᓇᖅᓯᑎᑦᑎᓇᖅᑐᖅ ᑎᖕᒥᐊᓂᑦ (avian cholera). ᑕᒪᓐᓇ ᑐᑭᓕᐅᕈᑎᒋᓇᓱᒃᑕᕗᑦ ᖃᐅᔨᑦᑎᐊᕋᓱᖕᓂᐊᕐᓗᑎᒍᑦ ᓄᓇᒥᒃ ᑎᑭᐅᑎᓯᒪᓪᓗᒍ ᐋᓐᓂᐊᖅᑖᕐᐸᓪᓕᐊᔪᑦ ᐊᑕᐅᑦᑎᒃᑯᑦ ᐊᒻᒪᓗ ᓄᐃᑦᑎᔪᑦ ᐊᐃᑦᑐᕐᓗᐃᕙᓪᓕᐊᔪᓂᒃ ᖃᐅᔨᔭᐅᓯᒪᔪᑦ ᐊᖕᖏᓇᖅᑐᒃᑯᑦ ᖃᐅᔨᔭᐅᓇᓱᑦᑎᐊᕋᒥᒃ ᐃᑲᔪᕐᓂᐊᕐᒪᑕ ᐅᕙᑦᑎᓐᓂᒃ ᓂᕆᐅᒍᓐᓇᕐᓗᑕ ᖃᓄᐃᓕᖓᓪᓚᕆᖕᓂᖓ ᐊᒻᒪᓗ ᓇᒧᑐᐃᓐᓈᕐᓂᐊᕐᓂᖓ ᐋᓐᓂᐊᓇᖅᑐᖅ. ᐅᓇ ᐱᖃᑖ ᐱᔾᔪᑕᐅᔪᑦ ᐅᑯᐊᓗ ᖃᐅᔨᓇᓱᑦᑎᐊᖅᑐᑦ ᖃᓄᐃᓕᖓᓇᔭᕐᓂᖏᓐᓂ ᓂᕆᔪᓂᑦ ᑕᒪᒃᑯᓂᖓ ᐊᒪᐅᔨᒡᔪᐊᖅ ᐃᕙᕕᖏᓐᓂᒃ ᓲᕐᓗ ᓇᓄᐃᑦ. ᐅᓇ ᑐᑭᓕᐅᕈᑎᒋᓇᓱᐊᖅᑕᕗᑦ ᖃᐅᔨᓂᐊᕋᑦᑕ ᖃᓅᑎᒋᔪᒥᒃ ᐃᕙᕕᖕᓂ ᓂᕿᖃᖃᑕᖅᑐᑦ ᖃᓅᑎᒋᖕᒪᖔᑕ ᓇᓄᕐᓂ, ᖃᐅᔨᓗᒋ ᐆᒻᒪᕆᒃᓯᑦᑎᐊᕐᓇᕐᒪᖔᑕ ᐃᑲᔫᑎᒋᓪᓗᑎᒃ ᐊᒻᒪᓗ ᐱᔭᐅᑕᐃᓕᔭᕆᐊᖃᓕᕐᓗᑎᒃ ᑕᒪᒃᑯᐊ ᐃᑲᔫᑎᖏᑦ ᓇᓄᕐᓄᑦ, ᐊᒻᒪᓗ ᖃᐅᔨᓇᓱᑦᑎᐊᕐᓗᒋᑦ ᐊᒃᑑᑎᓂᖏ  ᐅᓄᖅᓯᓪᓗᑎᒃ ᐃᕙᕕᖏᓐᓂᒃ ᓂᕿᖃᖅᑐᑦ ᐊᒪᐅᔨᒡᔪᐊᑦ ᐅᓄᖅᓯᕙᓪᓕᐊᑎᑦᑎᓪᓗᑎᒃ ᐊᒻᒪᓗ ᐊᒪᐅᔨᒡᔪᐊᑦ ᖃᓄᕆᑑᑎᖏᑦ. ᖃᐅᔨᓴᕈᑎᒋᔭᕗᑦ ᖃᐅᔨᓴᓱᒍᓯᕆᓂᐊᖅᑕᕗᑦ ᖃᓂᒌᒥᒃ ᐃᑲᔪᖃᑎᒌᒡᓗᑕ ᓄᓇᓖᓪᓗ. ᐅᑯᐊ ᐊᒪᐅᔨᒡᔪᐊᑦ ᖃᐅᔨᓴᖅᑕᐅᓂᖏᑦ ᐅᒥᐊᕐᒥ ᐱᓕᕆᔭᐅᓗᑎᒃ ᐊᒻᒪᓗ ᐃᖅᑲᓇᐃᔭᓕᕐᑎᑦᑎᓗᑕ ᓄᓇᓕᖕᓂ ᐊᐅᓪᓚᕈᔾᔨᕙᒃᑐᓂᒃ ᐅᒥᐊᕐᓂ ᐊᖓᔪᖅᑳᖑᓗᑎᒃ ᐊᒻᒪᓗ ᐃᑲᔪᕐᓗᑎᒃ ᖃᐅᔨᓴᕈᑎᓂᒃ ᓄᐊᑦᑎᓗᑕ. ᑕᐃᑲᓂ ᖃᐅᔨᓴᐃᑎᓪᓗᑕ ᑕᖕᒫᖅᓯᒪᓂᐊᖅᑐᒍᑦ ᕿᑭᖅᑕᓂ ᐱᔭᕆᐊᒡᓕᑎᕐᓗᒋᑦ ᐱᓕᕆᓗᒋᑦ ᖃᐅᔨᓴᕈᑎᑖᕐᕕᐅᔪᑦ ᓄᓇᐃᑦ ᐅᖓᓯᒋᔭᖓᓂᑦ (ᑭᓐᖓᐃᑦ).</w:t>
            </w:r>
          </w:p>
        </w:tc>
      </w:tr>
    </w:tbl>
    <w:p>
      <w:r>
        <w:br w:type="page"/>
      </w:r>
    </w:p>
    <w:p>
      <w:r>
        <w:rPr>
          <w:b w:val="true"/>
          <w:sz w:val="24"/>
        </w:rPr>
        <w:cr/>
        <w:t>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Location</w:t>
            </w:r>
          </w:p>
        </w:tc>
        <w:tc>
          <w:p>
            <w:r>
              <w:rPr>
                <w:b w:val="true"/>
              </w:rPr>
              <w:t>Activity Type</w:t>
            </w:r>
          </w:p>
        </w:tc>
        <w:tc>
          <w:p>
            <w:r>
              <w:rPr>
                <w:b w:val="true"/>
              </w:rPr>
              <w:t>Land Status</w:t>
            </w:r>
          </w:p>
        </w:tc>
        <w:tc>
          <w:p>
            <w:r>
              <w:rPr>
                <w:b w:val="true"/>
              </w:rPr>
              <w:t>Site History</w:t>
            </w:r>
          </w:p>
        </w:tc>
        <w:tc>
          <w:p>
            <w:r>
              <w:rPr>
                <w:b w:val="true"/>
              </w:rPr>
              <w:t>Site Archaeological or Palentological Value</w:t>
            </w:r>
          </w:p>
        </w:tc>
        <w:tc>
          <w:p>
            <w:r>
              <w:rPr>
                <w:b w:val="true"/>
              </w:rPr>
              <w:t>Proximity to the nearest communities and any protected areas</w:t>
            </w:r>
          </w:p>
        </w:tc>
      </w:tr>
      <w:tr>
        <w:tc>
          <w:p>
            <w:r>
              <w:t>Coastal Surveys and Camping</w:t>
            </w:r>
          </w:p>
        </w:tc>
        <w:tc>
          <w:p>
            <w:r>
              <w:t>Researching</w:t>
            </w:r>
          </w:p>
        </w:tc>
        <w:tc>
          <w:p>
            <w:r>
              <w:t>Inuit Owned Surface Lands</w:t>
            </w:r>
          </w:p>
        </w:tc>
        <w:tc>
          <w:p>
            <w:r>
              <w:t>We have been conducting coastal surveys in this area since 2010.</w:t>
            </w:r>
          </w:p>
        </w:tc>
        <w:tc>
          <w:p>
            <w:r>
              <w:t>We do not know of any archeological sites on the islands that we plan to survey. We are capable of identifying archeological sites and if we discover any we will report them to NIRB.</w:t>
            </w:r>
          </w:p>
        </w:tc>
        <w:tc>
          <w:p>
            <w:r>
              <w:t>The nearest community is Cape Dorset. The coastal surveys will occur within approximately 150km of Cape Dorset.</w:t>
            </w:r>
          </w:p>
        </w:tc>
      </w:tr>
    </w:tbl>
    <w:p>
      <w:r>
        <w:rPr>
          <w:b w:val="true"/>
          <w:sz w:val="24"/>
        </w:rPr>
        <w:cr/>
        <w:t>Project Authorizations</w:t>
      </w:r>
    </w:p>
    <w:tbl>
      <w:tblPr>
        <w:tblCellMar>
          <w:left w:w="0" w:type="dxa"/>
          <w:right w:w="108" w:type="dxa"/>
        </w:tblCellMar>
        <w:tblBorders>
          <w:top w:val="single"/>
          <w:left w:val="single"/>
          <w:bottom w:val="single"/>
          <w:right w:val="single"/>
          <w:insideH w:val="single"/>
          <w:insideV w:val="single"/>
        </w:tblBorders>
      </w:tblPr>
      <w:tr>
        <w:tc>
          <w:p>
            <w:r>
              <w:rPr>
                <w:b w:val="true"/>
              </w:rPr>
              <w:t>Authorizing Agency</w:t>
            </w:r>
          </w:p>
        </w:tc>
        <w:tc>
          <w:p>
            <w:r>
              <w:rPr>
                <w:b w:val="true"/>
              </w:rPr>
              <w:t>Authorization Description</w:t>
            </w:r>
          </w:p>
        </w:tc>
        <w:tc>
          <w:p>
            <w:r>
              <w:rPr>
                <w:b w:val="true"/>
              </w:rPr>
              <w:t>Current Status</w:t>
            </w:r>
          </w:p>
        </w:tc>
        <w:tc>
          <w:p>
            <w:r>
              <w:rPr>
                <w:b w:val="true"/>
              </w:rPr>
              <w:t>Date Issued / Applied</w:t>
            </w:r>
          </w:p>
        </w:tc>
        <w:tc>
          <w:p>
            <w:r>
              <w:rPr>
                <w:b w:val="true"/>
              </w:rPr>
              <w:t>Expiry Date</w:t>
            </w:r>
          </w:p>
        </w:tc>
      </w:tr>
      <w:tr>
        <w:tc>
          <w:p>
            <w:r>
              <w:t>Qikiqtani Inuit Association</w:t>
            </w:r>
          </w:p>
        </w:tc>
        <w:tc>
          <w:p>
            <w:r>
              <w:t>Cerrificate of Exemption: Q15X007</w:t>
            </w:r>
          </w:p>
        </w:tc>
        <w:tc>
          <w:p>
            <w:r>
              <w:t>Active</w:t>
            </w:r>
          </w:p>
        </w:tc>
        <w:tc>
          <w:p>
            <w:r>
              <w:t>2015-05-08</w:t>
            </w:r>
          </w:p>
        </w:tc>
        <w:tc>
          <w:p>
            <w:r>
              <w:t>2017-08-31</w:t>
            </w:r>
          </w:p>
        </w:tc>
      </w:tr>
      <w:tr>
        <w:tc>
          <w:p>
            <w:r>
              <w:t>Nunavut Water Board</w:t>
            </w:r>
          </w:p>
        </w:tc>
        <w:tc>
          <w:p>
            <w:r>
              <w:t>Approval without a license: 8WLC-ASR1516</w:t>
            </w:r>
          </w:p>
        </w:tc>
        <w:tc>
          <w:p>
            <w:r>
              <w:t>Active</w:t>
            </w:r>
          </w:p>
        </w:tc>
        <w:tc>
          <w:p>
            <w:r>
              <w:t>2015-03-05</w:t>
            </w:r>
          </w:p>
        </w:tc>
        <w:tc>
          <w:p>
            <w:r>
              <w:t>2016-03-04</w:t>
            </w:r>
          </w:p>
        </w:tc>
      </w:tr>
      <w:tr>
        <w:tc>
          <w:p>
            <w:r>
              <w:t>Environment Canada</w:t>
            </w:r>
          </w:p>
        </w:tc>
        <w:tc>
          <w:p>
            <w:r>
              <w:t>Animal Care Permit - reapply annually</w:t>
            </w:r>
          </w:p>
        </w:tc>
        <w:tc>
          <w:p>
            <w:r>
              <w:t>Applied, Decision Pending</w:t>
            </w:r>
          </w:p>
        </w:tc>
        <w:tc>
          <w:p>
            <w:r>
              <w:t/>
            </w:r>
          </w:p>
        </w:tc>
        <w:tc>
          <w:p>
            <w:r>
              <w:t/>
            </w:r>
          </w:p>
        </w:tc>
      </w:tr>
      <w:tr>
        <w:tc>
          <w:p>
            <w:r>
              <w:t>Government of Nunavut, Department of Environment</w:t>
            </w:r>
          </w:p>
        </w:tc>
        <w:tc>
          <w:p>
            <w:r>
              <w:t>Wildlife Research Permit - reapply annually</w:t>
            </w:r>
          </w:p>
        </w:tc>
        <w:tc>
          <w:p>
            <w:r>
              <w:t>Not Yet Applied</w:t>
            </w:r>
          </w:p>
        </w:tc>
        <w:tc>
          <w:p>
            <w:r>
              <w:t/>
            </w:r>
          </w:p>
        </w:tc>
        <w:tc>
          <w:p>
            <w:r>
              <w:t/>
            </w:r>
          </w:p>
        </w:tc>
      </w:tr>
      <w:tr>
        <w:tc>
          <w:p>
            <w:r>
              <w:t>Other</w:t>
            </w:r>
          </w:p>
        </w:tc>
        <w:tc>
          <w:p>
            <w:r>
              <w:t>Nunavut Planning Commission - application 148225</w:t>
            </w:r>
          </w:p>
        </w:tc>
        <w:tc>
          <w:p>
            <w:r>
              <w:t>Applied, Decision Pending</w:t>
            </w:r>
          </w:p>
        </w:tc>
        <w:tc>
          <w:p>
            <w:r>
              <w:t/>
            </w:r>
          </w:p>
        </w:tc>
        <w:tc>
          <w:p>
            <w:r>
              <w:t/>
            </w:r>
          </w:p>
        </w:tc>
      </w:tr>
      <w:tr>
        <w:tc>
          <w:p>
            <w:r>
              <w:t>Canadian Wildlife Service</w:t>
            </w:r>
          </w:p>
        </w:tc>
        <w:tc>
          <w:p>
            <w:r>
              <w:t>Scientific permit to take salvage or disturb migratory birds. Applied to renew permit NUN-SCI-12-02</w:t>
            </w:r>
          </w:p>
        </w:tc>
        <w:tc>
          <w:p>
            <w:r>
              <w:t>Applied, Decision Pending</w:t>
            </w:r>
          </w:p>
        </w:tc>
        <w:tc>
          <w:p>
            <w:r>
              <w:t/>
            </w:r>
          </w:p>
        </w:tc>
        <w:tc>
          <w:p>
            <w:r>
              <w:t/>
            </w:r>
          </w:p>
        </w:tc>
      </w:tr>
    </w:tbl>
    <w:p>
      <w:r>
        <w:rPr>
          <w:b w:val="true"/>
          <w:sz w:val="24"/>
        </w:rPr>
        <w:cr/>
        <w:t>Community Involvement and Regional Benefits</w:t>
      </w:r>
    </w:p>
    <w:tbl>
      <w:tblPr>
        <w:tblCellMar>
          <w:left w:w="0" w:type="dxa"/>
          <w:right w:w="108" w:type="dxa"/>
        </w:tblCellMar>
        <w:tblBorders>
          <w:top w:val="single"/>
          <w:left w:val="single"/>
          <w:bottom w:val="single"/>
          <w:right w:val="single"/>
          <w:insideH w:val="single"/>
          <w:insideV w:val="single"/>
        </w:tblBorders>
      </w:tblPr>
      <w:tr>
        <w:tc>
          <w:p>
            <w:r>
              <w:rPr>
                <w:b w:val="true"/>
              </w:rPr>
              <w:t>Community</w:t>
            </w:r>
          </w:p>
        </w:tc>
        <w:tc>
          <w:p>
            <w:r>
              <w:t>Name</w:t>
            </w:r>
          </w:p>
        </w:tc>
        <w:tc>
          <w:p>
            <w:r>
              <w:rPr>
                <w:b w:val="true"/>
              </w:rPr>
              <w:t>Organization</w:t>
            </w:r>
          </w:p>
        </w:tc>
        <w:tc>
          <w:p>
            <w:r>
              <w:rPr>
                <w:b w:val="true"/>
              </w:rPr>
              <w:t>Date Contacted</w:t>
            </w:r>
          </w:p>
        </w:tc>
      </w:tr>
      <w:tr>
        <w:tc>
          <w:p>
            <w:r>
              <w:t>Cape Dorset</w:t>
            </w:r>
          </w:p>
        </w:tc>
        <w:tc>
          <w:p>
            <w:r>
              <w:t>Annie Suvega</w:t>
            </w:r>
          </w:p>
        </w:tc>
        <w:tc>
          <w:p>
            <w:r>
              <w:t>Aiviq Hunters and Trappers Organization</w:t>
            </w:r>
          </w:p>
        </w:tc>
        <w:tc>
          <w:p>
            <w:r>
              <w:t>2016-02-08</w:t>
            </w:r>
          </w:p>
        </w:tc>
      </w:tr>
      <w:tr>
        <w:tc>
          <w:p>
            <w:r>
              <w:t>Cape Dorset</w:t>
            </w:r>
          </w:p>
        </w:tc>
        <w:tc>
          <w:p>
            <w:r>
              <w:t/>
            </w:r>
          </w:p>
        </w:tc>
        <w:tc>
          <w:p>
            <w:r>
              <w:t>Aiviq Hunters and Trappers Organization</w:t>
            </w:r>
          </w:p>
        </w:tc>
        <w:tc>
          <w:p>
            <w:r>
              <w:t>2015-02-04</w:t>
            </w:r>
          </w:p>
        </w:tc>
      </w:tr>
      <w:tr>
        <w:tc>
          <w:p>
            <w:r>
              <w:t>Cape Dorset</w:t>
            </w:r>
          </w:p>
        </w:tc>
        <w:tc>
          <w:p>
            <w:r>
              <w:t>Annie Suvega</w:t>
            </w:r>
          </w:p>
        </w:tc>
        <w:tc>
          <w:p>
            <w:r>
              <w:t>Aiviq Hunters and Trappers Organization</w:t>
            </w:r>
          </w:p>
        </w:tc>
        <w:tc>
          <w:p>
            <w:r>
              <w:t>2016-01-05</w:t>
            </w:r>
          </w:p>
        </w:tc>
      </w:tr>
    </w:tbl>
    <w:p>
      <w:r>
        <w:rPr>
          <w:b w:val="true"/>
          <w:sz w:val="24"/>
        </w:rPr>
        <w:cr/>
        <w:t>Equipment to be used (including drills, pumps, aircraft, vehicles etc.):</w:t>
      </w:r>
    </w:p>
    <w:tbl>
      <w:tblPr>
        <w:tblCellMar>
          <w:left w:w="0" w:type="dxa"/>
          <w:right w:w="108" w:type="dxa"/>
        </w:tblCellMar>
        <w:tblBorders>
          <w:top w:val="single"/>
          <w:left w:val="single"/>
          <w:bottom w:val="single"/>
          <w:right w:val="single"/>
          <w:insideH w:val="single"/>
          <w:insideV w:val="single"/>
        </w:tblBorders>
      </w:tblPr>
      <w:tr>
        <w:tc>
          <w:p>
            <w:r>
              <w:rPr>
                <w:b w:val="true"/>
              </w:rPr>
              <w:t>Equipment Type</w:t>
            </w:r>
          </w:p>
        </w:tc>
        <w:tc>
          <w:p>
            <w:r>
              <w:rPr>
                <w:b w:val="true"/>
              </w:rPr>
              <w:t>Quantity</w:t>
            </w:r>
          </w:p>
        </w:tc>
        <w:tc>
          <w:p>
            <w:r>
              <w:rPr>
                <w:b w:val="true"/>
              </w:rPr>
              <w:t>Size - Dimensions</w:t>
            </w:r>
          </w:p>
        </w:tc>
        <w:tc>
          <w:p>
            <w:r>
              <w:rPr>
                <w:b w:val="true"/>
              </w:rPr>
              <w:t>Proposed Use</w:t>
            </w:r>
          </w:p>
        </w:tc>
      </w:tr>
      <w:tr>
        <w:tc>
          <w:p>
            <w:r>
              <w:t>Boats</w:t>
            </w:r>
          </w:p>
        </w:tc>
        <w:tc>
          <w:p>
            <w:r>
              <w:t>3</w:t>
            </w:r>
          </w:p>
        </w:tc>
        <w:tc>
          <w:p>
            <w:r>
              <w:t>20-25ft</w:t>
            </w:r>
          </w:p>
        </w:tc>
        <w:tc>
          <w:p>
            <w:r>
              <w:t>Transport crew to campsites and colonies and conduct surveys</w:t>
            </w:r>
          </w:p>
        </w:tc>
      </w:tr>
      <w:tr>
        <w:tc>
          <w:p>
            <w:r>
              <w:t>Generator</w:t>
            </w:r>
          </w:p>
        </w:tc>
        <w:tc>
          <w:p>
            <w:r>
              <w:t>2</w:t>
            </w:r>
          </w:p>
        </w:tc>
        <w:tc>
          <w:p>
            <w:r>
              <w:t>1000 Watts</w:t>
            </w:r>
          </w:p>
        </w:tc>
        <w:tc>
          <w:p>
            <w:r>
              <w:t>Electricity</w:t>
            </w:r>
          </w:p>
        </w:tc>
      </w:tr>
    </w:tbl>
    <w:p>
      <w:r>
        <w:rPr>
          <w:b w:val="true"/>
          <w:sz w:val="24"/>
        </w:rPr>
        <w:cr/>
        <w:t>Detail Fuel and Hazardous Material Use:</w:t>
      </w:r>
    </w:p>
    <w:tbl>
      <w:tblPr>
        <w:tblCellMar>
          <w:left w:w="0" w:type="dxa"/>
          <w:right w:w="108" w:type="dxa"/>
        </w:tblCellMar>
        <w:tblBorders>
          <w:top w:val="single"/>
          <w:left w:val="single"/>
          <w:bottom w:val="single"/>
          <w:right w:val="single"/>
          <w:insideH w:val="single"/>
          <w:insideV w:val="single"/>
        </w:tblBorders>
      </w:tblPr>
      <w:tr>
        <w:tc>
          <w:p>
            <w:r>
              <w:rPr>
                <w:b w:val="true"/>
              </w:rPr>
              <w:t>Fuel / Material</w:t>
            </w:r>
          </w:p>
        </w:tc>
        <w:tc>
          <w:p>
            <w:r>
              <w:rPr>
                <w:b w:val="true"/>
              </w:rPr>
              <w:t>Type</w:t>
            </w:r>
          </w:p>
        </w:tc>
        <w:tc>
          <w:p>
            <w:r>
              <w:rPr>
                <w:b w:val="true"/>
              </w:rPr>
              <w:t>Number of Containers</w:t>
            </w:r>
          </w:p>
        </w:tc>
        <w:tc>
          <w:p>
            <w:r>
              <w:rPr>
                <w:b w:val="true"/>
              </w:rPr>
              <w:t>Container Capacity</w:t>
            </w:r>
          </w:p>
        </w:tc>
        <w:tc>
          <w:p>
            <w:r>
              <w:rPr>
                <w:b w:val="true"/>
              </w:rPr>
              <w:t>Total Amount</w:t>
            </w:r>
          </w:p>
        </w:tc>
        <w:tc>
          <w:p>
            <w:r>
              <w:rPr>
                <w:b w:val="true"/>
              </w:rPr>
              <w:t>Units</w:t>
            </w:r>
          </w:p>
        </w:tc>
        <w:tc>
          <w:p>
            <w:r>
              <w:rPr>
                <w:b w:val="true"/>
              </w:rPr>
              <w:t>Proposed Use</w:t>
            </w:r>
          </w:p>
        </w:tc>
      </w:tr>
      <w:tr>
        <w:tc>
          <w:p>
            <w:r>
              <w:t>Gasoline</w:t>
            </w:r>
          </w:p>
        </w:tc>
        <w:tc>
          <w:p>
            <w:r>
              <w:t>fuel</w:t>
            </w:r>
          </w:p>
        </w:tc>
        <w:tc>
          <w:p>
            <w:r>
              <w:t>10</w:t>
            </w:r>
          </w:p>
        </w:tc>
        <w:tc>
          <w:p>
            <w:r>
              <w:t>20</w:t>
            </w:r>
          </w:p>
        </w:tc>
        <w:tc>
          <w:p>
            <w:r>
              <w:t>200</w:t>
            </w:r>
          </w:p>
        </w:tc>
        <w:tc>
          <w:p>
            <w:r>
              <w:t>Liters</w:t>
            </w:r>
          </w:p>
        </w:tc>
        <w:tc>
          <w:p>
            <w:r>
              <w:t>fuel for boat motors/jerry cans and generators</w:t>
            </w:r>
          </w:p>
        </w:tc>
      </w:tr>
      <w:tr>
        <w:tc>
          <w:p>
            <w:r>
              <w:t>Other</w:t>
            </w:r>
          </w:p>
        </w:tc>
        <w:tc>
          <w:p>
            <w:r>
              <w:t>fuel</w:t>
            </w:r>
          </w:p>
        </w:tc>
        <w:tc>
          <w:p>
            <w:r>
              <w:t>5</w:t>
            </w:r>
          </w:p>
        </w:tc>
        <w:tc>
          <w:p>
            <w:r>
              <w:t>4</w:t>
            </w:r>
          </w:p>
        </w:tc>
        <w:tc>
          <w:p>
            <w:r>
              <w:t>20</w:t>
            </w:r>
          </w:p>
        </w:tc>
        <w:tc>
          <w:p>
            <w:r>
              <w:t>Liters</w:t>
            </w:r>
          </w:p>
        </w:tc>
        <w:tc>
          <w:p>
            <w:r>
              <w:t>White gas: fuel for camp stoves</w:t>
            </w:r>
          </w:p>
        </w:tc>
      </w:tr>
    </w:tbl>
    <w:p>
      <w:r>
        <w:rPr>
          <w:b w:val="true"/>
          <w:sz w:val="24"/>
        </w:rPr>
        <w:cr/>
        <w:t>Types of Waste Associated with the Proposed 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Project Activity</w:t>
            </w:r>
          </w:p>
        </w:tc>
        <w:tc>
          <w:p>
            <w:r>
              <w:rPr>
                <w:b w:val="true"/>
              </w:rPr>
              <w:t>Type of Waste</w:t>
            </w:r>
          </w:p>
        </w:tc>
        <w:tc>
          <w:p>
            <w:r>
              <w:rPr>
                <w:b w:val="true"/>
              </w:rPr>
              <w:t>Projected Amount Generated</w:t>
            </w:r>
          </w:p>
        </w:tc>
        <w:tc>
          <w:p>
            <w:r>
              <w:rPr>
                <w:b w:val="true"/>
              </w:rPr>
              <w:t>Method of Disposal</w:t>
            </w:r>
          </w:p>
        </w:tc>
        <w:tc>
          <w:p>
            <w:r>
              <w:rPr>
                <w:b w:val="true"/>
              </w:rPr>
              <w:t>Additional Treatment Procedures</w:t>
            </w:r>
          </w:p>
        </w:tc>
      </w:tr>
      <w:tr>
        <w:tc>
          <w:p>
            <w:r>
              <w:t>Researching</w:t>
            </w:r>
          </w:p>
        </w:tc>
        <w:tc>
          <w:p>
            <w:r>
              <w:t>Greywater</w:t>
            </w:r>
          </w:p>
        </w:tc>
        <w:tc>
          <w:p>
            <w:r>
              <w:t>&lt;0.1 cubic meters per day</w:t>
            </w:r>
          </w:p>
        </w:tc>
        <w:tc>
          <w:p>
            <w:r>
              <w:t>Sump</w:t>
            </w:r>
          </w:p>
        </w:tc>
        <w:tc>
          <w:p>
            <w:r>
              <w:t>Sump located &gt; 100m away from water source and buried before leaving camp</w:t>
            </w:r>
          </w:p>
        </w:tc>
      </w:tr>
      <w:tr>
        <w:tc>
          <w:p>
            <w:r>
              <w:t>Researching</w:t>
            </w:r>
          </w:p>
        </w:tc>
        <w:tc>
          <w:p>
            <w:r>
              <w:t>Non-Combustible wastes</w:t>
            </w:r>
          </w:p>
        </w:tc>
        <w:tc>
          <w:p>
            <w:r>
              <w:t>&lt; 1 cubic meter</w:t>
            </w:r>
          </w:p>
        </w:tc>
        <w:tc>
          <w:p>
            <w:r>
              <w:t>Transported to Cape Dorset</w:t>
            </w:r>
          </w:p>
        </w:tc>
        <w:tc>
          <w:p>
            <w:r>
              <w:t>Disposed of at municipal dump</w:t>
            </w:r>
          </w:p>
        </w:tc>
      </w:tr>
      <w:tr>
        <w:tc>
          <w:p>
            <w:r>
              <w:t>Researching</w:t>
            </w:r>
          </w:p>
        </w:tc>
        <w:tc>
          <w:p>
            <w:r>
              <w:t>Sewage (human waste)</w:t>
            </w:r>
          </w:p>
        </w:tc>
        <w:tc>
          <w:p>
            <w:r>
              <w:t>&lt;0.05 cubic meters per day</w:t>
            </w:r>
          </w:p>
        </w:tc>
        <w:tc>
          <w:p>
            <w:r>
              <w:t>Sump</w:t>
            </w:r>
          </w:p>
        </w:tc>
        <w:tc>
          <w:p>
            <w:r>
              <w:t>Sump located &gt; 100m away from water source and buried before leaving camp</w:t>
            </w:r>
          </w:p>
        </w:tc>
      </w:tr>
    </w:tbl>
    <w:p>
      <w:r>
        <w:rPr>
          <w:b w:val="true"/>
          <w:sz w:val="24"/>
        </w:rPr>
        <w:cr/>
        <w:t>Project Water Consumption:</w:t>
      </w:r>
      <w:r>
        <w:rPr>
          <w:b w:val="true"/>
        </w:rPr>
        <w:t>Description of Existing Environment: Physical Environment</w:t>
      </w:r>
      <w:br/>
      <w:r>
        <w:t/>
      </w:r>
      <w:br/>
      <w:r>
        <w:rPr>
          <w:b w:val="true"/>
        </w:rPr>
        <w:t>Description of Existing Environment: Biological Environment</w:t>
      </w:r>
      <w:br/>
      <w:r>
        <w:t/>
      </w:r>
      <w:br/>
      <w:r>
        <w:rPr>
          <w:b w:val="true"/>
        </w:rPr>
        <w:t>Description of Existing Environment: Socioeconomic Environment</w:t>
      </w:r>
      <w:br/>
      <w:r>
        <w:t/>
      </w:r>
      <w:br/>
      <w:r>
        <w:rPr>
          <w:b w:val="true"/>
        </w:rPr>
        <w:t>Identification of Impacts and Proposed Mitigation Measures</w:t>
      </w:r>
      <w:br/>
      <w:r>
        <w:t/>
      </w:r>
      <w:br/>
      <w:r>
        <w:rPr>
          <w:b w:val="true"/>
        </w:rPr>
        <w:t>Cumulative Effects</w:t>
      </w:r>
      <w:br/>
      <w:r>
        <w:t/>
      </w:r>
      <w:br/>
    </w:p>
    <w:tbl>
      <w:tblPr>
        <w:tblCellMar>
          <w:left w:w="0" w:type="dxa"/>
          <w:right w:w="108" w:type="dxa"/>
        </w:tblCellMar>
        <w:tblBorders>
          <w:top w:val="single"/>
          <w:left w:val="single"/>
          <w:bottom w:val="single"/>
          <w:right w:val="single"/>
          <w:insideH w:val="single"/>
          <w:insideV w:val="single"/>
        </w:tblBorders>
      </w:tblPr>
      <w:tr>
        <w:tc>
          <w:p>
            <w:r>
              <w:rPr>
                <w:b w:val="true"/>
              </w:rPr>
              <w:t>Daily Amount (m3)</w:t>
            </w:r>
          </w:p>
        </w:tc>
        <w:tc>
          <w:p>
            <w:r>
              <w:rPr>
                <w:b w:val="true"/>
              </w:rPr>
              <w:t>Proposed Water Retrieval Methods</w:t>
            </w:r>
          </w:p>
        </w:tc>
        <w:tc>
          <w:p>
            <w:r>
              <w:rPr>
                <w:b w:val="true"/>
              </w:rPr>
              <w:t>Proposed Water Retrieval Location</w:t>
            </w:r>
          </w:p>
        </w:tc>
      </w:tr>
      <w:tr>
        <w:tc>
          <w:p>
            <w:r>
              <w:t>1</w:t>
            </w:r>
          </w:p>
        </w:tc>
        <w:tc>
          <w:p>
            <w:r>
              <w:t>Sea water/Streams</w:t>
            </w:r>
          </w:p>
        </w:tc>
        <w:tc>
          <w:p>
            <w:r>
              <w:t>N 64.37411°, W 75.75430°</w:t>
            </w:r>
          </w:p>
        </w:tc>
      </w:tr>
    </w:tbl>
    <w:p>
      <w:r>
        <w:br w:type="page"/>
      </w:r>
    </w:p>
    <w:p>
      <w:r>
        <w:rPr>
          <w:b w:val="true"/>
        </w:rPr>
        <w:t>TABLE 1 - IDENTIFICATION OF ENVIRONMENTAL IMPACTS</w:t>
      </w:r>
      <w:br/>
      <w:r>
        <w:t>(P = Positive, N = Negative and non-mitigatable, M = Negative and mitigatable, U = Unknown)</w:t>
      </w:r>
      <w:br/>
    </w:p>
    <w:tbl>
      <w:tblPr>
        <w:tblCellMar>
          <w:left w:w="0" w:type="dxa"/>
          <w:right w:w="108" w:type="dxa"/>
        </w:tblCellMar>
        <w:tblBorders>
          <w:top w:val="single"/>
          <w:left w:val="single"/>
          <w:bottom w:val="single"/>
          <w:right w:val="single"/>
          <w:insideH w:val="single"/>
          <w:insideV w:val="single"/>
        </w:tblBorders>
      </w:tblPr>
      <w:tr>
        <w:tc>
          <w:tcPr>
            <w:gridSpan w:val="23"/>
          </w:tcPr>
          <w:p>
            <w:r>
              <w:rPr>
                <w:b w:val="true"/>
              </w:rPr>
              <w:t>CONSTRUCTION</w:t>
            </w:r>
          </w:p>
        </w:tc>
      </w:tr>
      <w:tr>
        <w:tc>
          <w:tcPr>
            <w:gridSpan w:val="23"/>
          </w:tcPr>
          <w:p>
            <w:r>
              <w:rPr>
                <w:b w:val="true"/>
              </w:rPr>
              <w:t>OPERATION</w:t>
            </w:r>
          </w:p>
        </w:tc>
      </w:tr>
      <w:tr>
        <w:tc>
          <w:tcPr>
            <w:gridSpan w:val="23"/>
          </w:tcPr>
          <w:p>
            <w:r>
              <w:rPr>
                <w:b w:val="true"/>
              </w:rPr>
              <w:t>DECOMMISSIONING</w:t>
            </w:r>
          </w:p>
        </w:tc>
      </w:tr>
    </w:tbl>
  </w:body>
</w:document>
</file>