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70bc73c7444440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#124676</w:t>
        <w:cr/>
        <w:t>Western Hudson Bay Geoscience for Infrastructure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2016-06-13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2016-08-08 to 2016-08-27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2016-08-08 to 2018-09-01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Greg Oldenborger</w:t>
            </w:r>
            <w:r>
              <w:br/>
            </w:r>
            <w:r>
              <w:t>Natural Resources Canada</w:t>
            </w:r>
            <w:r>
              <w:br/>
            </w:r>
            <w:r>
              <w:t>183-601 Booth St.</w:t>
            </w:r>
            <w:r>
              <w:br/>
            </w:r>
            <w:r>
              <w:t>Ottawa ON K1A0E8</w:t>
            </w:r>
            <w:r>
              <w:br/>
            </w:r>
            <w:r>
              <w:t>Canada</w:t>
            </w:r>
            <w:r>
              <w:br/>
            </w:r>
            <w:r>
              <w:t>Tel: 613 943 4288,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Rankin Inlet study area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Permafrost research involving direct observations, geophysical measurements, drilling and installation of monitoring instruments.</w:t>
            </w:r>
          </w:p>
        </w:tc>
        <w:tc>
          <w:p>
            <w:r>
              <w:t>Some Thule artifacts; applicant will report discovery of any suspected archaeological sites to the Department of Culture, Language, Elders and Youth</w:t>
            </w:r>
          </w:p>
        </w:tc>
        <w:tc>
          <w:p>
            <w:r>
              <w:t>Research in developed area and within municipal limits of Rankin Inlet in proximity to Iqalugaarjuup Nunanga Territorial Park.</w:t>
            </w:r>
          </w:p>
        </w:tc>
      </w:tr>
      <w:tr>
        <w:tc>
          <w:p>
            <w:r>
              <w:t>Regional study area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Permafrost research involving satellite observations.</w:t>
            </w:r>
          </w:p>
        </w:tc>
        <w:tc>
          <w:p>
            <w:r>
              <w:t>Unkown</w:t>
            </w:r>
          </w:p>
        </w:tc>
        <w:tc>
          <w:p>
            <w:r>
              <w:t>Rankin Inlet and Baker Lake</w:t>
            </w:r>
          </w:p>
        </w:tc>
      </w:tr>
      <w:tr>
        <w:tc>
          <w:p>
            <w:r>
              <w:t>Arctic Haven Wilderness Lodge/Ennadai Lake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Permafrost research involving direct observations, drilling and installation of monitoring instruments at outpust camp location.</w:t>
            </w:r>
          </w:p>
        </w:tc>
        <w:tc>
          <w:p>
            <w:r>
              <w:t>Unkown; applicant will report discovery of any suspected archaeological sites to the Department of Culture, Language, Elders and Youth</w:t>
            </w:r>
          </w:p>
        </w:tc>
        <w:tc>
          <w:p>
            <w:r>
              <w:t>Arviat, Whale Cove, Rankin Inlet &gt;300 km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Kivalliq Inuit Association</w:t>
            </w:r>
          </w:p>
        </w:tc>
        <w:tc>
          <w:p>
            <w:r>
              <w:t>Application for Land Access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Nunavut Planning Commission, Keewatin Regional Land Use Plan conformity</w:t>
            </w:r>
          </w:p>
        </w:tc>
        <w:tc>
          <w:p>
            <w:r>
              <w:t>Active</w:t>
            </w:r>
          </w:p>
        </w:tc>
        <w:tc>
          <w:p>
            <w:r>
              <w:t>2016-06-09</w:t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Rankin Inlet</w:t>
            </w:r>
          </w:p>
        </w:tc>
        <w:tc>
          <w:p>
            <w:r>
              <w:t/>
            </w:r>
          </w:p>
        </w:tc>
        <w:tc>
          <w:p>
            <w:r>
              <w:t>KIA, HTA, NAC, GN DoE</w:t>
            </w:r>
          </w:p>
        </w:tc>
        <w:tc>
          <w:p>
            <w:r>
              <w:t>2015-06-23</w:t>
            </w:r>
          </w:p>
        </w:tc>
      </w:tr>
      <w:tr>
        <w:tc>
          <w:p>
            <w:r>
              <w:t>Rankin Inlet</w:t>
            </w:r>
          </w:p>
        </w:tc>
        <w:tc>
          <w:p>
            <w:r>
              <w:t/>
            </w:r>
          </w:p>
        </w:tc>
        <w:tc>
          <w:p>
            <w:r>
              <w:t>Community, Hamlet, KIA, HTA, GN</w:t>
            </w:r>
          </w:p>
        </w:tc>
        <w:tc>
          <w:p>
            <w:r>
              <w:t>2016-02-01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Truck</w:t>
            </w:r>
          </w:p>
        </w:tc>
        <w:tc>
          <w:p>
            <w:r>
              <w:t>1</w:t>
            </w:r>
          </w:p>
        </w:tc>
        <w:tc>
          <w:p>
            <w:r>
              <w:t>3mX2m</w:t>
            </w:r>
          </w:p>
        </w:tc>
        <w:tc>
          <w:p>
            <w:r>
              <w:t>Travel within Rankin Inlet municipal limits</w:t>
            </w:r>
          </w:p>
        </w:tc>
      </w:tr>
      <w:tr>
        <w:tc>
          <w:p>
            <w:r>
              <w:t>ATV</w:t>
            </w:r>
          </w:p>
        </w:tc>
        <w:tc>
          <w:p>
            <w:r>
              <w:t>2</w:t>
            </w:r>
          </w:p>
        </w:tc>
        <w:tc>
          <w:p>
            <w:r>
              <w:t>1.5mX1.5m</w:t>
            </w:r>
          </w:p>
        </w:tc>
        <w:tc>
          <w:p>
            <w:r>
              <w:t>Travel within Rankin Inlet municipal limits and on local access trails</w:t>
            </w:r>
          </w:p>
        </w:tc>
      </w:tr>
      <w:tr>
        <w:tc>
          <w:p>
            <w:r>
              <w:t>Light duty drill</w:t>
            </w:r>
          </w:p>
        </w:tc>
        <w:tc>
          <w:p>
            <w:r>
              <w:t>1</w:t>
            </w:r>
          </w:p>
        </w:tc>
        <w:tc>
          <w:p>
            <w:r>
              <w:t>0.5mX0.5m</w:t>
            </w:r>
          </w:p>
        </w:tc>
        <w:tc>
          <w:p>
            <w:r>
              <w:t>Drilling permafrost cores to 3m depth</w:t>
            </w:r>
          </w:p>
        </w:tc>
      </w:tr>
      <w:tr>
        <w:tc>
          <w:p>
            <w:r>
              <w:t>Air track drill</w:t>
            </w:r>
          </w:p>
        </w:tc>
        <w:tc>
          <w:p>
            <w:r>
              <w:t>1</w:t>
            </w:r>
          </w:p>
        </w:tc>
        <w:tc>
          <w:p>
            <w:r>
              <w:t>3mX3m</w:t>
            </w:r>
          </w:p>
        </w:tc>
        <w:tc>
          <w:p>
            <w:r>
              <w:t>Drilling holes for permafrost instrument installation to 15m depth</w:t>
            </w:r>
          </w:p>
        </w:tc>
      </w:tr>
      <w:tr>
        <w:tc>
          <w:p>
            <w:r>
              <w:t>Geophysical equipment</w:t>
            </w:r>
          </w:p>
        </w:tc>
        <w:tc>
          <w:p>
            <w:r>
              <w:t>1</w:t>
            </w:r>
          </w:p>
        </w:tc>
        <w:tc>
          <w:p>
            <w:r>
              <w:t>1mX1m</w:t>
            </w:r>
          </w:p>
        </w:tc>
        <w:tc>
          <w:p>
            <w:r>
              <w:t>Ground-based measurements of electrical conductivity and permafrost characteristics</w:t>
            </w:r>
          </w:p>
        </w:tc>
      </w:tr>
      <w:tr>
        <w:tc>
          <w:p>
            <w:r>
              <w:t>Plane</w:t>
            </w:r>
          </w:p>
        </w:tc>
        <w:tc>
          <w:p>
            <w:r>
              <w:t>1</w:t>
            </w:r>
          </w:p>
        </w:tc>
        <w:tc>
          <w:p>
            <w:r>
              <w:t>10mX10m</w:t>
            </w:r>
          </w:p>
        </w:tc>
        <w:tc>
          <w:p>
            <w:r>
              <w:t>Charter flight organized by GN to access outpost camp locations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2</w:t>
            </w:r>
          </w:p>
        </w:tc>
        <w:tc>
          <w:p>
            <w:r>
              <w:t>20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Engines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Other, All waste</w:t>
            </w:r>
          </w:p>
        </w:tc>
        <w:tc>
          <w:p>
            <w:r>
              <w:t>4</w:t>
            </w:r>
          </w:p>
        </w:tc>
        <w:tc>
          <w:p>
            <w:r>
              <w:t>Municipal waste system</w:t>
            </w:r>
          </w:p>
        </w:tc>
        <w:tc>
          <w:p>
            <w:r>
              <w:t>none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0</w:t>
            </w:r>
          </w:p>
        </w:tc>
        <w:tc>
          <w:p>
            <w:r>
              <w:t>Municipal water source (Rankin Inlet)</w:t>
            </w:r>
          </w:p>
        </w:tc>
        <w:tc>
          <w:p>
            <w:r>
              <w:t>Municipal water source (Rankin Inlet)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