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67D6" w:rsidRPr="00AA67D6" w:rsidRDefault="00AA67D6" w:rsidP="00AA67D6">
      <w:pPr>
        <w:spacing w:before="30" w:after="30" w:line="240" w:lineRule="auto"/>
        <w:outlineLvl w:val="2"/>
        <w:rPr>
          <w:rFonts w:ascii="Times New Roman" w:eastAsia="Times New Roman" w:hAnsi="Times New Roman" w:cs="Times New Roman"/>
          <w:b/>
          <w:bCs/>
          <w:sz w:val="27"/>
          <w:szCs w:val="27"/>
          <w:lang w:eastAsia="en-CA"/>
        </w:rPr>
      </w:pPr>
      <w:bookmarkStart w:id="0" w:name="_GoBack"/>
      <w:bookmarkEnd w:id="0"/>
      <w:r w:rsidRPr="00AA67D6">
        <w:rPr>
          <w:rFonts w:ascii="Times New Roman" w:eastAsia="Times New Roman" w:hAnsi="Times New Roman" w:cs="Times New Roman"/>
          <w:b/>
          <w:bCs/>
          <w:sz w:val="27"/>
          <w:szCs w:val="27"/>
          <w:lang w:eastAsia="en-CA"/>
        </w:rPr>
        <w:t>Project Dashboard</w:t>
      </w:r>
    </w:p>
    <w:p w:rsidR="00AA67D6" w:rsidRPr="00AA67D6" w:rsidRDefault="00AA67D6" w:rsidP="00AA67D6">
      <w:pPr>
        <w:spacing w:after="0" w:line="240" w:lineRule="auto"/>
        <w:textAlignment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 xml:space="preserve">Silversea Cruises Ltd., MS Silver Explorer, Expedition High Arctic, 22 August - 09 September 2016 (148268) </w:t>
      </w:r>
    </w:p>
    <w:p w:rsidR="00AA67D6" w:rsidRPr="00AA67D6" w:rsidRDefault="00AA67D6" w:rsidP="00AA67D6">
      <w:pPr>
        <w:spacing w:after="0" w:line="900" w:lineRule="atLeast"/>
        <w:rPr>
          <w:rFonts w:ascii="Times New Roman" w:eastAsia="Times New Roman" w:hAnsi="Times New Roman" w:cs="Times New Roman"/>
          <w:b/>
          <w:bCs/>
          <w:sz w:val="27"/>
          <w:szCs w:val="27"/>
          <w:lang w:eastAsia="en-CA"/>
        </w:rPr>
      </w:pPr>
      <w:r w:rsidRPr="00AA67D6">
        <w:rPr>
          <w:rFonts w:ascii="Times New Roman" w:eastAsia="Times New Roman" w:hAnsi="Times New Roman" w:cs="Times New Roman"/>
          <w:b/>
          <w:bCs/>
          <w:color w:val="5189B8"/>
          <w:sz w:val="27"/>
          <w:szCs w:val="27"/>
          <w:lang w:eastAsia="en-CA"/>
        </w:rPr>
        <w:t>Proposal Status:</w:t>
      </w:r>
      <w:r w:rsidRPr="00AA67D6">
        <w:rPr>
          <w:rFonts w:ascii="Times New Roman" w:eastAsia="Times New Roman" w:hAnsi="Times New Roman" w:cs="Times New Roman"/>
          <w:b/>
          <w:bCs/>
          <w:sz w:val="27"/>
          <w:szCs w:val="27"/>
          <w:lang w:eastAsia="en-CA"/>
        </w:rPr>
        <w:t xml:space="preserve"> </w:t>
      </w:r>
      <w:r w:rsidRPr="00AA67D6">
        <w:rPr>
          <w:rFonts w:ascii="Times New Roman" w:eastAsia="Times New Roman" w:hAnsi="Times New Roman" w:cs="Times New Roman"/>
          <w:b/>
          <w:bCs/>
          <w:color w:val="003468"/>
          <w:sz w:val="27"/>
          <w:szCs w:val="27"/>
          <w:lang w:eastAsia="en-CA"/>
        </w:rPr>
        <w:t>Conformity Determination Issued</w:t>
      </w:r>
      <w:r w:rsidRPr="00AA67D6">
        <w:rPr>
          <w:rFonts w:ascii="Times New Roman" w:eastAsia="Times New Roman" w:hAnsi="Times New Roman" w:cs="Times New Roman"/>
          <w:b/>
          <w:bCs/>
          <w:sz w:val="27"/>
          <w:szCs w:val="27"/>
          <w:lang w:eastAsia="en-CA"/>
        </w:rPr>
        <w:t xml:space="preserve"> </w:t>
      </w:r>
    </w:p>
    <w:p w:rsidR="00AA67D6" w:rsidRPr="00AA67D6" w:rsidRDefault="00AA67D6" w:rsidP="00AA67D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A67D6">
        <w:rPr>
          <w:rFonts w:ascii="Times New Roman" w:eastAsia="Times New Roman" w:hAnsi="Times New Roman" w:cs="Times New Roman"/>
          <w:b/>
          <w:bCs/>
          <w:sz w:val="20"/>
          <w:szCs w:val="20"/>
          <w:lang w:eastAsia="en-CA"/>
        </w:rPr>
        <w:t>Project Overview</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 xml:space="preserve">Type of application: </w:t>
      </w:r>
      <w:r w:rsidRPr="00AA67D6">
        <w:rPr>
          <w:rFonts w:ascii="Times New Roman" w:eastAsia="Times New Roman" w:hAnsi="Times New Roman" w:cs="Times New Roman"/>
          <w:b/>
          <w:bCs/>
          <w:sz w:val="24"/>
          <w:szCs w:val="24"/>
          <w:lang w:eastAsia="en-CA"/>
        </w:rPr>
        <w:t>New</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A67D6" w:rsidRPr="00AA67D6" w:rsidTr="00AA67D6">
        <w:trPr>
          <w:tblCellSpacing w:w="15" w:type="dxa"/>
        </w:trPr>
        <w:tc>
          <w:tcPr>
            <w:tcW w:w="2250" w:type="dxa"/>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Proponent name:</w:t>
            </w:r>
          </w:p>
        </w:tc>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Victoria Wheatley</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Company:</w:t>
            </w:r>
          </w:p>
        </w:tc>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Expedition Voyage Consultants Ltd</w:t>
            </w:r>
          </w:p>
        </w:tc>
      </w:tr>
    </w:tbl>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Schedule: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A67D6" w:rsidRPr="00AA67D6" w:rsidTr="00AA67D6">
        <w:trPr>
          <w:tblCellSpacing w:w="15" w:type="dxa"/>
        </w:trPr>
        <w:tc>
          <w:tcPr>
            <w:tcW w:w="2250" w:type="dxa"/>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Start Date:</w:t>
            </w:r>
          </w:p>
        </w:tc>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2016-08-22</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End Date:</w:t>
            </w:r>
          </w:p>
        </w:tc>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2016-09-09</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Operation Type:</w:t>
            </w:r>
          </w:p>
        </w:tc>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Seasonal</w:t>
            </w:r>
          </w:p>
        </w:tc>
      </w:tr>
    </w:tbl>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Project Description:</w:t>
      </w:r>
      <w:r w:rsidRPr="00AA67D6">
        <w:rPr>
          <w:rFonts w:ascii="Times New Roman" w:eastAsia="Times New Roman" w:hAnsi="Times New Roman" w:cs="Times New Roman"/>
          <w:sz w:val="24"/>
          <w:szCs w:val="24"/>
          <w:lang w:eastAsia="en-CA"/>
        </w:rPr>
        <w:t xml:space="preserve"> </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NON-TECHNICAL SUMMARY This project proposal aims to provide a summary MS Silver Explorer’s operation in the Canadian Arctic. A multi-year Environmental Impact Assessment (EIA) has been compiled to evaluate environmental aspects of the planned operations of the vessel to document operational procedures and ensure compliance with requirements under international and national laws and regulations. Where applicable, permit applications have been submitted to the appropriate national authority/</w:t>
      </w:r>
      <w:proofErr w:type="spellStart"/>
      <w:r w:rsidRPr="00AA67D6">
        <w:rPr>
          <w:rFonts w:ascii="Times New Roman" w:eastAsia="Times New Roman" w:hAnsi="Times New Roman" w:cs="Times New Roman"/>
          <w:sz w:val="24"/>
          <w:szCs w:val="24"/>
          <w:lang w:eastAsia="en-CA"/>
        </w:rPr>
        <w:t>ies</w:t>
      </w:r>
      <w:proofErr w:type="spellEnd"/>
      <w:r w:rsidRPr="00AA67D6">
        <w:rPr>
          <w:rFonts w:ascii="Times New Roman" w:eastAsia="Times New Roman" w:hAnsi="Times New Roman" w:cs="Times New Roman"/>
          <w:sz w:val="24"/>
          <w:szCs w:val="24"/>
          <w:lang w:eastAsia="en-CA"/>
        </w:rPr>
        <w:t xml:space="preserve"> and are available upon request, as is the EIA. Copies of any applicable Federal and/or Territorial permits/authorizations will be carried on board. The MS Silver Explorer is a small expedition ship carrying up to 128 passengers, 120 crew and 15 expedition staff. Voyage 7619, from 22 August to 09 September 2016, including 11 days in Nunavut, operates from </w:t>
      </w:r>
      <w:proofErr w:type="spellStart"/>
      <w:r w:rsidRPr="00AA67D6">
        <w:rPr>
          <w:rFonts w:ascii="Times New Roman" w:eastAsia="Times New Roman" w:hAnsi="Times New Roman" w:cs="Times New Roman"/>
          <w:sz w:val="24"/>
          <w:szCs w:val="24"/>
          <w:lang w:eastAsia="en-CA"/>
        </w:rPr>
        <w:t>Kangerlussuaq</w:t>
      </w:r>
      <w:proofErr w:type="spellEnd"/>
      <w:r w:rsidRPr="00AA67D6">
        <w:rPr>
          <w:rFonts w:ascii="Times New Roman" w:eastAsia="Times New Roman" w:hAnsi="Times New Roman" w:cs="Times New Roman"/>
          <w:sz w:val="24"/>
          <w:szCs w:val="24"/>
          <w:lang w:eastAsia="en-CA"/>
        </w:rPr>
        <w:t xml:space="preserve">, Greenland to </w:t>
      </w:r>
      <w:proofErr w:type="spellStart"/>
      <w:r w:rsidRPr="00AA67D6">
        <w:rPr>
          <w:rFonts w:ascii="Times New Roman" w:eastAsia="Times New Roman" w:hAnsi="Times New Roman" w:cs="Times New Roman"/>
          <w:sz w:val="24"/>
          <w:szCs w:val="24"/>
          <w:lang w:eastAsia="en-CA"/>
        </w:rPr>
        <w:t>Kangerlussuaq</w:t>
      </w:r>
      <w:proofErr w:type="spellEnd"/>
      <w:r w:rsidRPr="00AA67D6">
        <w:rPr>
          <w:rFonts w:ascii="Times New Roman" w:eastAsia="Times New Roman" w:hAnsi="Times New Roman" w:cs="Times New Roman"/>
          <w:sz w:val="24"/>
          <w:szCs w:val="24"/>
          <w:lang w:eastAsia="en-CA"/>
        </w:rPr>
        <w:t xml:space="preserve">, Greenland. (Voyage schedules attached.) Planned activities feature a combination of ship sightseeing, Zodiac cruising and organized shore visits -- including community visits and guided visits to sites of archaeological, geological, paleontological, cultural, heritage and wildlife interest. A team of lecturers and naturalists provides an in-depth educational program through an on-board series of presentations and briefings and small group guidance in the field. Local guides will be hired, where possible. The Expedition Leader will determine the numbers ashore, including the guide-to-passenger ratio to ensure proper supervision and not more than a minor or transitory impact to the sites being visited. Site visits will occur in strict adherence to applicable regulations, guidelines and/or site guidelines, biosecurity protocols (boot/equipment washing with a biocide) and community invitations/advice. Passengers will be briefed in advance and their activities ashore closely monitored. Operations have been planned to be fully self-sufficient, with activities managed by experienced personnel and to be within the search and rescue capability of the company, including for medical evacuation. Six alternatives have been considered, including changes to itinerary, sites visited, number of passengers, vessel used and Zodiac usage, as has the alternative of not proceeding with the program. None of these alternatives are justified and all have been rejected for environmental, logistic or commercial reasons. Likely impacts resulting from the proposed activity have been assessed, including consideration of emissions to air; fuel and oil spills; waste; noise; physical disturbance; </w:t>
      </w:r>
      <w:r w:rsidRPr="00AA67D6">
        <w:rPr>
          <w:rFonts w:ascii="Times New Roman" w:eastAsia="Times New Roman" w:hAnsi="Times New Roman" w:cs="Times New Roman"/>
          <w:sz w:val="24"/>
          <w:szCs w:val="24"/>
          <w:lang w:eastAsia="en-CA"/>
        </w:rPr>
        <w:lastRenderedPageBreak/>
        <w:t xml:space="preserve">introduction of alien species and translocation of diseases; and associated and dependent ecosystems. Cumulative impacts of the proposed activity have also been considered. Measures to minimize and mitigate potential impacts of the proposed activity have also been considered. The possibility of potential impacts will be minimized by strict adherence to applicable laws and regulations, company policies and standard operating policies; careful pre-trip planning and preparation including obtaining advance permits/authorizations (where applicable); briefings; advice received from the communities/review boards; and the supervision and monitoring of visitor activities in the field by experienced personnel. Direct, indirect and cumulative impacts of the proposed activity have been considered, as have alternatives. Provided that minimization and mitigation measures are adhered to, it is concluded that the proposed activity will have less than a minor or transitory impact and that the activity should be authorized/permitted to proceed. MS SILVER EXPLORER EXPEDITION HIGH ARCTIC </w:t>
      </w:r>
      <w:proofErr w:type="spellStart"/>
      <w:r w:rsidRPr="00AA67D6">
        <w:rPr>
          <w:rFonts w:ascii="Times New Roman" w:eastAsia="Times New Roman" w:hAnsi="Times New Roman" w:cs="Times New Roman"/>
          <w:sz w:val="24"/>
          <w:szCs w:val="24"/>
          <w:lang w:eastAsia="en-CA"/>
        </w:rPr>
        <w:t>Kangerlussuaq</w:t>
      </w:r>
      <w:proofErr w:type="spellEnd"/>
      <w:r w:rsidRPr="00AA67D6">
        <w:rPr>
          <w:rFonts w:ascii="Times New Roman" w:eastAsia="Times New Roman" w:hAnsi="Times New Roman" w:cs="Times New Roman"/>
          <w:sz w:val="24"/>
          <w:szCs w:val="24"/>
          <w:lang w:eastAsia="en-CA"/>
        </w:rPr>
        <w:t xml:space="preserve"> Roundtrip 22 August 2016 | 18 Days | Voyage 7619 Journey into the land of the midnight sun and see some of the most pristine destinations in the Arctic. Explore the colourful villages of western Greenland and see the 1,000-foot cliffs that are home to hundreds of thousands of nesting seabirds. Visit the ruins of the ill-fated Franklin expedition on Beechey Island. Search the majestic fjords of Northeast Baffin for narwhal, beluga and bowhead whales, seals and polar bears. Expedition Highlights: • Cruise into deep fjords with active glaciers and spectacular icebergs • Learn of Greenland’s and Canada’s native Inuit • Explore sites of the Franklin Expedition • Discover the cultures of remote Greenlandic towns and isolated Nunavut villages • Identify seabirds and watch for whales • Visit the world’s fastest moving glacier • Meet a sledge dog team and their owner 22 August - Day 1 — </w:t>
      </w:r>
      <w:proofErr w:type="spellStart"/>
      <w:r w:rsidRPr="00AA67D6">
        <w:rPr>
          <w:rFonts w:ascii="Times New Roman" w:eastAsia="Times New Roman" w:hAnsi="Times New Roman" w:cs="Times New Roman"/>
          <w:sz w:val="24"/>
          <w:szCs w:val="24"/>
          <w:lang w:eastAsia="en-CA"/>
        </w:rPr>
        <w:t>Kangerlussuaq</w:t>
      </w:r>
      <w:proofErr w:type="spellEnd"/>
      <w:r w:rsidRPr="00AA67D6">
        <w:rPr>
          <w:rFonts w:ascii="Times New Roman" w:eastAsia="Times New Roman" w:hAnsi="Times New Roman" w:cs="Times New Roman"/>
          <w:sz w:val="24"/>
          <w:szCs w:val="24"/>
          <w:lang w:eastAsia="en-CA"/>
        </w:rPr>
        <w:t xml:space="preserve">, Greenland Enjoy your first Zodiac-ride to Silver Explorer, waiting at anchor. Once all guests have embarked, a safety briefing will be conducted and we will depart on our exciting Silversea Expedition into the “High Arctic”. This evening, you will be introduced to your Expedition Leader and the Expedition Team and attend a Zodiac briefing. While we cruise the 100-mile-long </w:t>
      </w:r>
      <w:proofErr w:type="spellStart"/>
      <w:r w:rsidRPr="00AA67D6">
        <w:rPr>
          <w:rFonts w:ascii="Times New Roman" w:eastAsia="Times New Roman" w:hAnsi="Times New Roman" w:cs="Times New Roman"/>
          <w:sz w:val="24"/>
          <w:szCs w:val="24"/>
          <w:lang w:eastAsia="en-CA"/>
        </w:rPr>
        <w:t>Kangerlussuaq</w:t>
      </w:r>
      <w:proofErr w:type="spellEnd"/>
      <w:r w:rsidRPr="00AA67D6">
        <w:rPr>
          <w:rFonts w:ascii="Times New Roman" w:eastAsia="Times New Roman" w:hAnsi="Times New Roman" w:cs="Times New Roman"/>
          <w:sz w:val="24"/>
          <w:szCs w:val="24"/>
          <w:lang w:eastAsia="en-CA"/>
        </w:rPr>
        <w:t xml:space="preserve"> Fjord keep an eye for Peregrine Falcon, as this fjord is home to 130 pairs. 23 August - Day 2 — </w:t>
      </w:r>
      <w:proofErr w:type="spellStart"/>
      <w:r w:rsidRPr="00AA67D6">
        <w:rPr>
          <w:rFonts w:ascii="Times New Roman" w:eastAsia="Times New Roman" w:hAnsi="Times New Roman" w:cs="Times New Roman"/>
          <w:sz w:val="24"/>
          <w:szCs w:val="24"/>
          <w:lang w:eastAsia="en-CA"/>
        </w:rPr>
        <w:t>Sisimiut</w:t>
      </w:r>
      <w:proofErr w:type="spellEnd"/>
      <w:r w:rsidRPr="00AA67D6">
        <w:rPr>
          <w:rFonts w:ascii="Times New Roman" w:eastAsia="Times New Roman" w:hAnsi="Times New Roman" w:cs="Times New Roman"/>
          <w:sz w:val="24"/>
          <w:szCs w:val="24"/>
          <w:lang w:eastAsia="en-CA"/>
        </w:rPr>
        <w:t xml:space="preserve">, Greenland Located just north of the Arctic Circle, </w:t>
      </w:r>
      <w:proofErr w:type="spellStart"/>
      <w:r w:rsidRPr="00AA67D6">
        <w:rPr>
          <w:rFonts w:ascii="Times New Roman" w:eastAsia="Times New Roman" w:hAnsi="Times New Roman" w:cs="Times New Roman"/>
          <w:sz w:val="24"/>
          <w:szCs w:val="24"/>
          <w:lang w:eastAsia="en-CA"/>
        </w:rPr>
        <w:t>Sisimiut</w:t>
      </w:r>
      <w:proofErr w:type="spellEnd"/>
      <w:r w:rsidRPr="00AA67D6">
        <w:rPr>
          <w:rFonts w:ascii="Times New Roman" w:eastAsia="Times New Roman" w:hAnsi="Times New Roman" w:cs="Times New Roman"/>
          <w:sz w:val="24"/>
          <w:szCs w:val="24"/>
          <w:lang w:eastAsia="en-CA"/>
        </w:rPr>
        <w:t xml:space="preserve"> is the northernmost town in Greenland where the port remains free of ice in the winter. Yet it is also the southernmost town where there exists enough snow and ice to drive a dogsled in winter and spring. In </w:t>
      </w:r>
      <w:proofErr w:type="spellStart"/>
      <w:r w:rsidRPr="00AA67D6">
        <w:rPr>
          <w:rFonts w:ascii="Times New Roman" w:eastAsia="Times New Roman" w:hAnsi="Times New Roman" w:cs="Times New Roman"/>
          <w:sz w:val="24"/>
          <w:szCs w:val="24"/>
          <w:lang w:eastAsia="en-CA"/>
        </w:rPr>
        <w:t>Sisimiut</w:t>
      </w:r>
      <w:proofErr w:type="spellEnd"/>
      <w:r w:rsidRPr="00AA67D6">
        <w:rPr>
          <w:rFonts w:ascii="Times New Roman" w:eastAsia="Times New Roman" w:hAnsi="Times New Roman" w:cs="Times New Roman"/>
          <w:sz w:val="24"/>
          <w:szCs w:val="24"/>
          <w:lang w:eastAsia="en-CA"/>
        </w:rPr>
        <w:t xml:space="preserve">, travelling by sled has been the primary means of winter transportation for centuries. Today we will meet the owner of a sled dog team and his dogs. He will tell us all about sledding and how the Greenlandic sled dog has been bred to be amongst the strongest working dogs in the world. A nice hike around the remains of ancient settlements and into the outskirts of town is feasible, too. Stroll through the </w:t>
      </w:r>
      <w:proofErr w:type="spellStart"/>
      <w:r w:rsidRPr="00AA67D6">
        <w:rPr>
          <w:rFonts w:ascii="Times New Roman" w:eastAsia="Times New Roman" w:hAnsi="Times New Roman" w:cs="Times New Roman"/>
          <w:sz w:val="24"/>
          <w:szCs w:val="24"/>
          <w:lang w:eastAsia="en-CA"/>
        </w:rPr>
        <w:t>Sisimiut</w:t>
      </w:r>
      <w:proofErr w:type="spellEnd"/>
      <w:r w:rsidRPr="00AA67D6">
        <w:rPr>
          <w:rFonts w:ascii="Times New Roman" w:eastAsia="Times New Roman" w:hAnsi="Times New Roman" w:cs="Times New Roman"/>
          <w:sz w:val="24"/>
          <w:szCs w:val="24"/>
          <w:lang w:eastAsia="en-CA"/>
        </w:rPr>
        <w:t xml:space="preserve"> Museum with its 18th century wooden buildings and see some of the local handicraft, featuring native stonework and sealskin garments. Perhaps we will have a chance to listen to the local choir. 24 August - Day 3 — </w:t>
      </w:r>
      <w:proofErr w:type="spellStart"/>
      <w:r w:rsidRPr="00AA67D6">
        <w:rPr>
          <w:rFonts w:ascii="Times New Roman" w:eastAsia="Times New Roman" w:hAnsi="Times New Roman" w:cs="Times New Roman"/>
          <w:sz w:val="24"/>
          <w:szCs w:val="24"/>
          <w:lang w:eastAsia="en-CA"/>
        </w:rPr>
        <w:t>Ilulissat</w:t>
      </w:r>
      <w:proofErr w:type="spellEnd"/>
      <w:r w:rsidRPr="00AA67D6">
        <w:rPr>
          <w:rFonts w:ascii="Times New Roman" w:eastAsia="Times New Roman" w:hAnsi="Times New Roman" w:cs="Times New Roman"/>
          <w:sz w:val="24"/>
          <w:szCs w:val="24"/>
          <w:lang w:eastAsia="en-CA"/>
        </w:rPr>
        <w:t xml:space="preserve">, Greenland (UNESCO World Heritage Site) Just after sunrise, be out on deck to see the fjord of the northern hemisphere’s most active glacier – </w:t>
      </w:r>
      <w:proofErr w:type="spellStart"/>
      <w:r w:rsidRPr="00AA67D6">
        <w:rPr>
          <w:rFonts w:ascii="Times New Roman" w:eastAsia="Times New Roman" w:hAnsi="Times New Roman" w:cs="Times New Roman"/>
          <w:sz w:val="24"/>
          <w:szCs w:val="24"/>
          <w:lang w:eastAsia="en-CA"/>
        </w:rPr>
        <w:t>Jakobshavn</w:t>
      </w:r>
      <w:proofErr w:type="spellEnd"/>
      <w:r w:rsidRPr="00AA67D6">
        <w:rPr>
          <w:rFonts w:ascii="Times New Roman" w:eastAsia="Times New Roman" w:hAnsi="Times New Roman" w:cs="Times New Roman"/>
          <w:sz w:val="24"/>
          <w:szCs w:val="24"/>
          <w:lang w:eastAsia="en-CA"/>
        </w:rPr>
        <w:t xml:space="preserve"> – often surrounded by icebergs in all shapes and sizes and in varying shades of white and turquoise. Known as the birthplace of icebergs, the </w:t>
      </w:r>
      <w:proofErr w:type="spellStart"/>
      <w:r w:rsidRPr="00AA67D6">
        <w:rPr>
          <w:rFonts w:ascii="Times New Roman" w:eastAsia="Times New Roman" w:hAnsi="Times New Roman" w:cs="Times New Roman"/>
          <w:sz w:val="24"/>
          <w:szCs w:val="24"/>
          <w:lang w:eastAsia="en-CA"/>
        </w:rPr>
        <w:t>Ilulissat</w:t>
      </w:r>
      <w:proofErr w:type="spellEnd"/>
      <w:r w:rsidRPr="00AA67D6">
        <w:rPr>
          <w:rFonts w:ascii="Times New Roman" w:eastAsia="Times New Roman" w:hAnsi="Times New Roman" w:cs="Times New Roman"/>
          <w:sz w:val="24"/>
          <w:szCs w:val="24"/>
          <w:lang w:eastAsia="en-CA"/>
        </w:rPr>
        <w:t xml:space="preserve"> </w:t>
      </w:r>
      <w:proofErr w:type="spellStart"/>
      <w:r w:rsidRPr="00AA67D6">
        <w:rPr>
          <w:rFonts w:ascii="Times New Roman" w:eastAsia="Times New Roman" w:hAnsi="Times New Roman" w:cs="Times New Roman"/>
          <w:sz w:val="24"/>
          <w:szCs w:val="24"/>
          <w:lang w:eastAsia="en-CA"/>
        </w:rPr>
        <w:t>Icefjord</w:t>
      </w:r>
      <w:proofErr w:type="spellEnd"/>
      <w:r w:rsidRPr="00AA67D6">
        <w:rPr>
          <w:rFonts w:ascii="Times New Roman" w:eastAsia="Times New Roman" w:hAnsi="Times New Roman" w:cs="Times New Roman"/>
          <w:sz w:val="24"/>
          <w:szCs w:val="24"/>
          <w:lang w:eastAsia="en-CA"/>
        </w:rPr>
        <w:t xml:space="preserve"> produces nearly 20 million tons of ice each day. The town of </w:t>
      </w:r>
      <w:proofErr w:type="spellStart"/>
      <w:r w:rsidRPr="00AA67D6">
        <w:rPr>
          <w:rFonts w:ascii="Times New Roman" w:eastAsia="Times New Roman" w:hAnsi="Times New Roman" w:cs="Times New Roman"/>
          <w:sz w:val="24"/>
          <w:szCs w:val="24"/>
          <w:lang w:eastAsia="en-CA"/>
        </w:rPr>
        <w:t>Ilulissat</w:t>
      </w:r>
      <w:proofErr w:type="spellEnd"/>
      <w:r w:rsidRPr="00AA67D6">
        <w:rPr>
          <w:rFonts w:ascii="Times New Roman" w:eastAsia="Times New Roman" w:hAnsi="Times New Roman" w:cs="Times New Roman"/>
          <w:sz w:val="24"/>
          <w:szCs w:val="24"/>
          <w:lang w:eastAsia="en-CA"/>
        </w:rPr>
        <w:t xml:space="preserve"> is known for its long periods of calm and settled weather, but the climate is a bit colder due to its proximity to the fjord. While here, we may have the opportunity to see a demonstration of ancient fishing methods and enjoy some locally caught and prepared fish. During our guided walking tour of </w:t>
      </w:r>
      <w:proofErr w:type="spellStart"/>
      <w:r w:rsidRPr="00AA67D6">
        <w:rPr>
          <w:rFonts w:ascii="Times New Roman" w:eastAsia="Times New Roman" w:hAnsi="Times New Roman" w:cs="Times New Roman"/>
          <w:sz w:val="24"/>
          <w:szCs w:val="24"/>
          <w:lang w:eastAsia="en-CA"/>
        </w:rPr>
        <w:t>Ilulissat</w:t>
      </w:r>
      <w:proofErr w:type="spellEnd"/>
      <w:r w:rsidRPr="00AA67D6">
        <w:rPr>
          <w:rFonts w:ascii="Times New Roman" w:eastAsia="Times New Roman" w:hAnsi="Times New Roman" w:cs="Times New Roman"/>
          <w:sz w:val="24"/>
          <w:szCs w:val="24"/>
          <w:lang w:eastAsia="en-CA"/>
        </w:rPr>
        <w:t xml:space="preserve">, we will visit the local history museum, located in the former home of Greenlandic folk hero and famed polar explorer </w:t>
      </w:r>
      <w:proofErr w:type="spellStart"/>
      <w:r w:rsidRPr="00AA67D6">
        <w:rPr>
          <w:rFonts w:ascii="Times New Roman" w:eastAsia="Times New Roman" w:hAnsi="Times New Roman" w:cs="Times New Roman"/>
          <w:sz w:val="24"/>
          <w:szCs w:val="24"/>
          <w:lang w:eastAsia="en-CA"/>
        </w:rPr>
        <w:t>Knud</w:t>
      </w:r>
      <w:proofErr w:type="spellEnd"/>
      <w:r w:rsidRPr="00AA67D6">
        <w:rPr>
          <w:rFonts w:ascii="Times New Roman" w:eastAsia="Times New Roman" w:hAnsi="Times New Roman" w:cs="Times New Roman"/>
          <w:sz w:val="24"/>
          <w:szCs w:val="24"/>
          <w:lang w:eastAsia="en-CA"/>
        </w:rPr>
        <w:t xml:space="preserve"> Rasmussen. The afternoon tour continues via fishing boat, as we navigate amongst the many icebergs at the fjord’s entrance. </w:t>
      </w:r>
      <w:r w:rsidRPr="00AA67D6">
        <w:rPr>
          <w:rFonts w:ascii="Times New Roman" w:eastAsia="Times New Roman" w:hAnsi="Times New Roman" w:cs="Times New Roman"/>
          <w:sz w:val="24"/>
          <w:szCs w:val="24"/>
          <w:lang w:eastAsia="en-CA"/>
        </w:rPr>
        <w:lastRenderedPageBreak/>
        <w:t xml:space="preserve">Alternatively, guests have the option to purchase an exciting helicopter excursion to see the magnificent </w:t>
      </w:r>
      <w:proofErr w:type="spellStart"/>
      <w:r w:rsidRPr="00AA67D6">
        <w:rPr>
          <w:rFonts w:ascii="Times New Roman" w:eastAsia="Times New Roman" w:hAnsi="Times New Roman" w:cs="Times New Roman"/>
          <w:sz w:val="24"/>
          <w:szCs w:val="24"/>
          <w:lang w:eastAsia="en-CA"/>
        </w:rPr>
        <w:t>Jakobshavn</w:t>
      </w:r>
      <w:proofErr w:type="spellEnd"/>
      <w:r w:rsidRPr="00AA67D6">
        <w:rPr>
          <w:rFonts w:ascii="Times New Roman" w:eastAsia="Times New Roman" w:hAnsi="Times New Roman" w:cs="Times New Roman"/>
          <w:sz w:val="24"/>
          <w:szCs w:val="24"/>
          <w:lang w:eastAsia="en-CA"/>
        </w:rPr>
        <w:t xml:space="preserve"> </w:t>
      </w:r>
      <w:proofErr w:type="spellStart"/>
      <w:r w:rsidRPr="00AA67D6">
        <w:rPr>
          <w:rFonts w:ascii="Times New Roman" w:eastAsia="Times New Roman" w:hAnsi="Times New Roman" w:cs="Times New Roman"/>
          <w:sz w:val="24"/>
          <w:szCs w:val="24"/>
          <w:lang w:eastAsia="en-CA"/>
        </w:rPr>
        <w:t>Icefjord</w:t>
      </w:r>
      <w:proofErr w:type="spellEnd"/>
      <w:r w:rsidRPr="00AA67D6">
        <w:rPr>
          <w:rFonts w:ascii="Times New Roman" w:eastAsia="Times New Roman" w:hAnsi="Times New Roman" w:cs="Times New Roman"/>
          <w:sz w:val="24"/>
          <w:szCs w:val="24"/>
          <w:lang w:eastAsia="en-CA"/>
        </w:rPr>
        <w:t xml:space="preserve"> by air. 25 August - Day 4 — </w:t>
      </w:r>
      <w:proofErr w:type="spellStart"/>
      <w:r w:rsidRPr="00AA67D6">
        <w:rPr>
          <w:rFonts w:ascii="Times New Roman" w:eastAsia="Times New Roman" w:hAnsi="Times New Roman" w:cs="Times New Roman"/>
          <w:sz w:val="24"/>
          <w:szCs w:val="24"/>
          <w:lang w:eastAsia="en-CA"/>
        </w:rPr>
        <w:t>Uummannaq</w:t>
      </w:r>
      <w:proofErr w:type="spellEnd"/>
      <w:r w:rsidRPr="00AA67D6">
        <w:rPr>
          <w:rFonts w:ascii="Times New Roman" w:eastAsia="Times New Roman" w:hAnsi="Times New Roman" w:cs="Times New Roman"/>
          <w:sz w:val="24"/>
          <w:szCs w:val="24"/>
          <w:lang w:eastAsia="en-CA"/>
        </w:rPr>
        <w:t xml:space="preserve">, Greenland In the iceberg-laden waters surrounding the remote community of </w:t>
      </w:r>
      <w:proofErr w:type="spellStart"/>
      <w:r w:rsidRPr="00AA67D6">
        <w:rPr>
          <w:rFonts w:ascii="Times New Roman" w:eastAsia="Times New Roman" w:hAnsi="Times New Roman" w:cs="Times New Roman"/>
          <w:sz w:val="24"/>
          <w:szCs w:val="24"/>
          <w:lang w:eastAsia="en-CA"/>
        </w:rPr>
        <w:t>Uummannaq</w:t>
      </w:r>
      <w:proofErr w:type="spellEnd"/>
      <w:r w:rsidRPr="00AA67D6">
        <w:rPr>
          <w:rFonts w:ascii="Times New Roman" w:eastAsia="Times New Roman" w:hAnsi="Times New Roman" w:cs="Times New Roman"/>
          <w:sz w:val="24"/>
          <w:szCs w:val="24"/>
          <w:lang w:eastAsia="en-CA"/>
        </w:rPr>
        <w:t xml:space="preserve"> it is common to see whales, so be sure to join the Expedition Team out on deck during our approach. This area of Greenland is known for its huge basalt mountains, and this small hunting and fishing village rests at the foot of the heart-shaped </w:t>
      </w:r>
      <w:proofErr w:type="spellStart"/>
      <w:r w:rsidRPr="00AA67D6">
        <w:rPr>
          <w:rFonts w:ascii="Times New Roman" w:eastAsia="Times New Roman" w:hAnsi="Times New Roman" w:cs="Times New Roman"/>
          <w:sz w:val="24"/>
          <w:szCs w:val="24"/>
          <w:lang w:eastAsia="en-CA"/>
        </w:rPr>
        <w:t>Uummannaq</w:t>
      </w:r>
      <w:proofErr w:type="spellEnd"/>
      <w:r w:rsidRPr="00AA67D6">
        <w:rPr>
          <w:rFonts w:ascii="Times New Roman" w:eastAsia="Times New Roman" w:hAnsi="Times New Roman" w:cs="Times New Roman"/>
          <w:sz w:val="24"/>
          <w:szCs w:val="24"/>
          <w:lang w:eastAsia="en-CA"/>
        </w:rPr>
        <w:t xml:space="preserve"> Mountain, a name that translates to mean “in the shape of a seal’s heart”. Together we will take a guided walking tour of </w:t>
      </w:r>
      <w:proofErr w:type="spellStart"/>
      <w:r w:rsidRPr="00AA67D6">
        <w:rPr>
          <w:rFonts w:ascii="Times New Roman" w:eastAsia="Times New Roman" w:hAnsi="Times New Roman" w:cs="Times New Roman"/>
          <w:sz w:val="24"/>
          <w:szCs w:val="24"/>
          <w:lang w:eastAsia="en-CA"/>
        </w:rPr>
        <w:t>Uummannaq</w:t>
      </w:r>
      <w:proofErr w:type="spellEnd"/>
      <w:r w:rsidRPr="00AA67D6">
        <w:rPr>
          <w:rFonts w:ascii="Times New Roman" w:eastAsia="Times New Roman" w:hAnsi="Times New Roman" w:cs="Times New Roman"/>
          <w:sz w:val="24"/>
          <w:szCs w:val="24"/>
          <w:lang w:eastAsia="en-CA"/>
        </w:rPr>
        <w:t xml:space="preserve"> to see the granite church and learn how village life revolves around the halibut/fish-processing factory. The more energetic will have the opportunity to hike to what is known as the “summer residence of Santa Claus”. 26 August - Day 5 — </w:t>
      </w:r>
      <w:proofErr w:type="spellStart"/>
      <w:r w:rsidRPr="00AA67D6">
        <w:rPr>
          <w:rFonts w:ascii="Times New Roman" w:eastAsia="Times New Roman" w:hAnsi="Times New Roman" w:cs="Times New Roman"/>
          <w:sz w:val="24"/>
          <w:szCs w:val="24"/>
          <w:lang w:eastAsia="en-CA"/>
        </w:rPr>
        <w:t>Upernavik</w:t>
      </w:r>
      <w:proofErr w:type="spellEnd"/>
      <w:r w:rsidRPr="00AA67D6">
        <w:rPr>
          <w:rFonts w:ascii="Times New Roman" w:eastAsia="Times New Roman" w:hAnsi="Times New Roman" w:cs="Times New Roman"/>
          <w:sz w:val="24"/>
          <w:szCs w:val="24"/>
          <w:lang w:eastAsia="en-CA"/>
        </w:rPr>
        <w:t xml:space="preserve">, Greenland As we continue our exploration heading north, we stop at </w:t>
      </w:r>
      <w:proofErr w:type="spellStart"/>
      <w:r w:rsidRPr="00AA67D6">
        <w:rPr>
          <w:rFonts w:ascii="Times New Roman" w:eastAsia="Times New Roman" w:hAnsi="Times New Roman" w:cs="Times New Roman"/>
          <w:sz w:val="24"/>
          <w:szCs w:val="24"/>
          <w:lang w:eastAsia="en-CA"/>
        </w:rPr>
        <w:t>Upernavik</w:t>
      </w:r>
      <w:proofErr w:type="spellEnd"/>
      <w:r w:rsidRPr="00AA67D6">
        <w:rPr>
          <w:rFonts w:ascii="Times New Roman" w:eastAsia="Times New Roman" w:hAnsi="Times New Roman" w:cs="Times New Roman"/>
          <w:sz w:val="24"/>
          <w:szCs w:val="24"/>
          <w:lang w:eastAsia="en-CA"/>
        </w:rPr>
        <w:t xml:space="preserve">, one of the few settlements that we will come across during our explorations. During our visit we will have a look at the local museum and stroll through the brightly coloured village. 27 August - Day 6 — At Sea Participate in discussions and on-board activities led by the Expedition Team, relax in one of the lounges with that book you’ve been meaning to read, and meet up with new friends for cocktails. On board Silver Explorer, a variety of diversions are available, including educational lectures, spa treatments, a workout in the Fitness Centre, and, of course, exquisite dining experiences. Before turning in for the night, take a stroll on deck to take in the solitude of the vast sea and sky. 28 August - Day 7 — Pond Inlet, Nunavut, Canada Located in northern Baffin Island Pond Inlet is a small, predominantly Inuit community with a population of roughly 1500 inhabitants. In 1818 the British explorer John Ross named a bay in the vicinity after an English astronomer and today Pond Inlet is considered one of Canada’s “jewels of the North”. Several glaciers and mountain ranges nearby make this one of the most picturesque communities. Many archaeological sites of ancient Dorset and Thule peoples can be found near Pond Inlet. The Inuit had long hunted caribou, ringed and harp seals, fish, polar bears, walrus, narwhals, geese, ptarmigans and arctic hares, before European and American whalers came here to hunt bowhead whales. Pond Inlet is known as a major center of Inuit art, especially printmaking and stone carving. View a variety of techniques and styles used in creating these unique pieces in the galleries in town. 29 August - Day 8 — Milne Inlet and Navy Board Inlet, Nunavut, Canada Cruising Milne Inlet and Navy Board Inlet, we will be next to Bylot Island. Found at the northern end of Baffin Island Bylot Island runs 180 km from east to west and 110 km from north to south. Bylot is one of the largest uninhabited islands in the world. Vertical cliffs and numerous glaciers are found along the </w:t>
      </w:r>
      <w:proofErr w:type="gramStart"/>
      <w:r w:rsidRPr="00AA67D6">
        <w:rPr>
          <w:rFonts w:ascii="Times New Roman" w:eastAsia="Times New Roman" w:hAnsi="Times New Roman" w:cs="Times New Roman"/>
          <w:sz w:val="24"/>
          <w:szCs w:val="24"/>
          <w:lang w:eastAsia="en-CA"/>
        </w:rPr>
        <w:t>shore</w:t>
      </w:r>
      <w:proofErr w:type="gramEnd"/>
      <w:r w:rsidRPr="00AA67D6">
        <w:rPr>
          <w:rFonts w:ascii="Times New Roman" w:eastAsia="Times New Roman" w:hAnsi="Times New Roman" w:cs="Times New Roman"/>
          <w:sz w:val="24"/>
          <w:szCs w:val="24"/>
          <w:lang w:eastAsia="en-CA"/>
        </w:rPr>
        <w:t xml:space="preserve"> of Bylot Island. Polar bears are known to den here, while beluga and bowhead whales, narwhal and harp seals, as well as ringed seals frequent the area. The Sirmilik National Park covers much of this area and harbours large populations of Thick-billed Murres and Black-legged Kittiwakes, which we intend to see. The importance this area has for birds is shown in its designation as Important Bird Area (actually three different ones) and Bylot Island Migratory Bird Sanctuary. The southwest corner of Bylot Island’s southern end has moist lowland tundra that is ideal nesting habitat for waterfowl, shorebirds and songbirds -and more than 70 different species of birds can be found on Bylot Island. Canada’s largest breeding colony of Greater Snow Geese in the Canadian High Arctic is on this island. 30 August - Day 9 — Caswell Tower, Devon Island, and Beechey Island, Nunavut, Canada Devon Island is Canada’s sixth largest island and was first seen by Europeans in the early 17th century. The Thule culture had already settled there many centuries before and at Caswell Tower we will be looking for Thule </w:t>
      </w:r>
      <w:proofErr w:type="spellStart"/>
      <w:r w:rsidRPr="00AA67D6">
        <w:rPr>
          <w:rFonts w:ascii="Times New Roman" w:eastAsia="Times New Roman" w:hAnsi="Times New Roman" w:cs="Times New Roman"/>
          <w:sz w:val="24"/>
          <w:szCs w:val="24"/>
          <w:lang w:eastAsia="en-CA"/>
        </w:rPr>
        <w:t>qarmat</w:t>
      </w:r>
      <w:proofErr w:type="spellEnd"/>
      <w:r w:rsidRPr="00AA67D6">
        <w:rPr>
          <w:rFonts w:ascii="Times New Roman" w:eastAsia="Times New Roman" w:hAnsi="Times New Roman" w:cs="Times New Roman"/>
          <w:sz w:val="24"/>
          <w:szCs w:val="24"/>
          <w:lang w:eastAsia="en-CA"/>
        </w:rPr>
        <w:t xml:space="preserve"> homes. These structures had a semi-subterranean base, a partial stone and sod wall. The </w:t>
      </w:r>
      <w:proofErr w:type="spellStart"/>
      <w:r w:rsidRPr="00AA67D6">
        <w:rPr>
          <w:rFonts w:ascii="Times New Roman" w:eastAsia="Times New Roman" w:hAnsi="Times New Roman" w:cs="Times New Roman"/>
          <w:sz w:val="24"/>
          <w:szCs w:val="24"/>
          <w:lang w:eastAsia="en-CA"/>
        </w:rPr>
        <w:t>qarmat</w:t>
      </w:r>
      <w:proofErr w:type="spellEnd"/>
      <w:r w:rsidRPr="00AA67D6">
        <w:rPr>
          <w:rFonts w:ascii="Times New Roman" w:eastAsia="Times New Roman" w:hAnsi="Times New Roman" w:cs="Times New Roman"/>
          <w:sz w:val="24"/>
          <w:szCs w:val="24"/>
          <w:lang w:eastAsia="en-CA"/>
        </w:rPr>
        <w:t xml:space="preserve"> homes were covered with whalebone frames and layers of skin. Our team of experts will be leading and guiding you, looking for other </w:t>
      </w:r>
      <w:r w:rsidRPr="00AA67D6">
        <w:rPr>
          <w:rFonts w:ascii="Times New Roman" w:eastAsia="Times New Roman" w:hAnsi="Times New Roman" w:cs="Times New Roman"/>
          <w:sz w:val="24"/>
          <w:szCs w:val="24"/>
          <w:lang w:eastAsia="en-CA"/>
        </w:rPr>
        <w:lastRenderedPageBreak/>
        <w:t xml:space="preserve">remains of the Thule and for wildlife, as just across Lancaster Sound is Prince Leopold Island, a Canadian Important Bird Area, a federally listed migratory bird sanctuary, and a Key Migratory Bird Terrestrial Habitat site with large numbers of Thick-billed Murres, Northern Fulmars and Black-legged Kittiwakes breeding there between June and September. Silver Explorer will then relocate to Beechey Island. Fringed by a narrow beach, windswept and barren, Beechey Island is associated with the tragic Franklin Expedition looking for the Northwest Passage. Three graves of members of the expedition as well as a cairn and some small buildings were found here during the search for the survivors of the expedition. Parts of Northumberland House, a supply depot and emergency shelter dating back to the 1850s and the Belcher Expedition, can still be seen on the island today. The search for the lost Franklin expedition led to the exploration and mapping of a large part of the Canadian Arctic Archipelago. Only very recently (in September 2014) has the surprisingly well-preserved HMS Erebus been finally discovered off O’Reilly Island –some 485 miles further south. We will go ashore to have a look at the remains of Franklin’s unfortunate stop and a monument that has been erected in memory of those who had perished on that expedition. 31 August - Day 10 — At Sea Participate in on-board activities, </w:t>
      </w:r>
      <w:proofErr w:type="gramStart"/>
      <w:r w:rsidRPr="00AA67D6">
        <w:rPr>
          <w:rFonts w:ascii="Times New Roman" w:eastAsia="Times New Roman" w:hAnsi="Times New Roman" w:cs="Times New Roman"/>
          <w:sz w:val="24"/>
          <w:szCs w:val="24"/>
          <w:lang w:eastAsia="en-CA"/>
        </w:rPr>
        <w:t>attend</w:t>
      </w:r>
      <w:proofErr w:type="gramEnd"/>
      <w:r w:rsidRPr="00AA67D6">
        <w:rPr>
          <w:rFonts w:ascii="Times New Roman" w:eastAsia="Times New Roman" w:hAnsi="Times New Roman" w:cs="Times New Roman"/>
          <w:sz w:val="24"/>
          <w:szCs w:val="24"/>
          <w:lang w:eastAsia="en-CA"/>
        </w:rPr>
        <w:t xml:space="preserve"> a lecture by a member of the Expedition Team, or simply be on the lookout for wildlife this far north. A spa treatment, a visit to the Sauna, a workout in the Fitness Centre, there are many choices of how you want to spend the day. In the evening enjoy another special dining experience. 01 September - Day 11 — Gibbs Fjord, Nunavut, Canada At Gibbs Fjord we might do a spectacular ship cruise or even a Zodiac-cruise along the steep cliffs, seemingly impenetrable fortress of 4,000-foot walls, towers, and buttresses that is </w:t>
      </w:r>
      <w:proofErr w:type="spellStart"/>
      <w:r w:rsidRPr="00AA67D6">
        <w:rPr>
          <w:rFonts w:ascii="Times New Roman" w:eastAsia="Times New Roman" w:hAnsi="Times New Roman" w:cs="Times New Roman"/>
          <w:sz w:val="24"/>
          <w:szCs w:val="24"/>
          <w:lang w:eastAsia="en-CA"/>
        </w:rPr>
        <w:t>Sillem</w:t>
      </w:r>
      <w:proofErr w:type="spellEnd"/>
      <w:r w:rsidRPr="00AA67D6">
        <w:rPr>
          <w:rFonts w:ascii="Times New Roman" w:eastAsia="Times New Roman" w:hAnsi="Times New Roman" w:cs="Times New Roman"/>
          <w:sz w:val="24"/>
          <w:szCs w:val="24"/>
          <w:lang w:eastAsia="en-CA"/>
        </w:rPr>
        <w:t xml:space="preserve"> Island, dividing Gibbs and Clark Fjords. The geological formations make for excellent photo opportunities. If possible we would like to go ashore looking for arctic flora and fauna, and perhaps even Thule ruins. 02 September - Day 12 — Sam Ford Fjord, Nunavut, Canada </w:t>
      </w:r>
      <w:proofErr w:type="gramStart"/>
      <w:r w:rsidRPr="00AA67D6">
        <w:rPr>
          <w:rFonts w:ascii="Times New Roman" w:eastAsia="Times New Roman" w:hAnsi="Times New Roman" w:cs="Times New Roman"/>
          <w:sz w:val="24"/>
          <w:szCs w:val="24"/>
          <w:lang w:eastAsia="en-CA"/>
        </w:rPr>
        <w:t>The</w:t>
      </w:r>
      <w:proofErr w:type="gramEnd"/>
      <w:r w:rsidRPr="00AA67D6">
        <w:rPr>
          <w:rFonts w:ascii="Times New Roman" w:eastAsia="Times New Roman" w:hAnsi="Times New Roman" w:cs="Times New Roman"/>
          <w:sz w:val="24"/>
          <w:szCs w:val="24"/>
          <w:lang w:eastAsia="en-CA"/>
        </w:rPr>
        <w:t xml:space="preserve"> Sam Ford Fjord area of Baffin Island is one of the most impressive concentrations of big walls in the world. It is a 68-mile waterway lined with vertical walls, results of ancient glaciers. What makes this area truly unique is that many of these walls rise straight out of the deep fjords. We will continue to look for narwhal, seals, and other marine mammals. 03 September - Day 13 — Clyde River Clyde River has attracted people for many centuries. Its local name </w:t>
      </w:r>
      <w:proofErr w:type="spellStart"/>
      <w:r w:rsidRPr="00AA67D6">
        <w:rPr>
          <w:rFonts w:ascii="Times New Roman" w:eastAsia="Times New Roman" w:hAnsi="Times New Roman" w:cs="Times New Roman"/>
          <w:sz w:val="24"/>
          <w:szCs w:val="24"/>
          <w:lang w:eastAsia="en-CA"/>
        </w:rPr>
        <w:t>Kangiqtugaapik</w:t>
      </w:r>
      <w:proofErr w:type="spellEnd"/>
      <w:r w:rsidRPr="00AA67D6">
        <w:rPr>
          <w:rFonts w:ascii="Times New Roman" w:eastAsia="Times New Roman" w:hAnsi="Times New Roman" w:cs="Times New Roman"/>
          <w:sz w:val="24"/>
          <w:szCs w:val="24"/>
          <w:lang w:eastAsia="en-CA"/>
        </w:rPr>
        <w:t xml:space="preserve"> (‘nice little inlet’ in Inuktitut) should indicate why this is so: it is located in a protected little bay. Dramatic mountains, fjords, glaciers, ice caps, tundra slopes, and the rugged arctic coastline are so beautiful the entire area has been proposed as a territorial park site. Some 850 (mostly) Inuit live here. Wildlife found here includes polar bears, seals, narwhals, bowhead whales, caribou, arctic hare, arctic fox and numerous species of migratory birds. Whale hunting is still being allowed and apart from the meat that is being eaten, bones are an important “by-product” of the catch: The local carvers produce interesting artefacts and the ‘</w:t>
      </w:r>
      <w:proofErr w:type="spellStart"/>
      <w:r w:rsidRPr="00AA67D6">
        <w:rPr>
          <w:rFonts w:ascii="Times New Roman" w:eastAsia="Times New Roman" w:hAnsi="Times New Roman" w:cs="Times New Roman"/>
          <w:sz w:val="24"/>
          <w:szCs w:val="24"/>
          <w:lang w:eastAsia="en-CA"/>
        </w:rPr>
        <w:t>Kangiqtugaapik</w:t>
      </w:r>
      <w:proofErr w:type="spellEnd"/>
      <w:r w:rsidRPr="00AA67D6">
        <w:rPr>
          <w:rFonts w:ascii="Times New Roman" w:eastAsia="Times New Roman" w:hAnsi="Times New Roman" w:cs="Times New Roman"/>
          <w:sz w:val="24"/>
          <w:szCs w:val="24"/>
          <w:lang w:eastAsia="en-CA"/>
        </w:rPr>
        <w:t xml:space="preserve">’ artists are famous for their whalebone carvings. Apart from whalebone stone sculptures are also created here from a light green stone found north of Clyde River. The local carvings and sculptures are highly sought after. 04 September - Day 14 — Isabella Bay and Aulitivik Island, Nunavut, Canada Some 150 to 200 Bowhead Whales, once extensively hunted, have found a protected area where they can feed and socialize. An extensive area off the coast of Baffin Island, known as </w:t>
      </w:r>
      <w:proofErr w:type="spellStart"/>
      <w:r w:rsidRPr="00AA67D6">
        <w:rPr>
          <w:rFonts w:ascii="Times New Roman" w:eastAsia="Times New Roman" w:hAnsi="Times New Roman" w:cs="Times New Roman"/>
          <w:sz w:val="24"/>
          <w:szCs w:val="24"/>
          <w:lang w:eastAsia="en-CA"/>
        </w:rPr>
        <w:t>Ninginganiq</w:t>
      </w:r>
      <w:proofErr w:type="spellEnd"/>
      <w:r w:rsidRPr="00AA67D6">
        <w:rPr>
          <w:rFonts w:ascii="Times New Roman" w:eastAsia="Times New Roman" w:hAnsi="Times New Roman" w:cs="Times New Roman"/>
          <w:sz w:val="24"/>
          <w:szCs w:val="24"/>
          <w:lang w:eastAsia="en-CA"/>
        </w:rPr>
        <w:t xml:space="preserve">, has become Canada’s newest proposed National Wildlife Area. There are two deep offshore troughs rich in copepods and a shallow shelf at the entrance to the bay that provides protection from Orcas. Other animals found here are polar bears, ringed seals, arctic char, and halibut, narwhal, Canada Geese, Snow Geese and King Eider. As a result of the formation of the </w:t>
      </w:r>
      <w:proofErr w:type="spellStart"/>
      <w:r w:rsidRPr="00AA67D6">
        <w:rPr>
          <w:rFonts w:ascii="Times New Roman" w:eastAsia="Times New Roman" w:hAnsi="Times New Roman" w:cs="Times New Roman"/>
          <w:sz w:val="24"/>
          <w:szCs w:val="24"/>
          <w:lang w:eastAsia="en-CA"/>
        </w:rPr>
        <w:t>Ninginganiq</w:t>
      </w:r>
      <w:proofErr w:type="spellEnd"/>
      <w:r w:rsidRPr="00AA67D6">
        <w:rPr>
          <w:rFonts w:ascii="Times New Roman" w:eastAsia="Times New Roman" w:hAnsi="Times New Roman" w:cs="Times New Roman"/>
          <w:sz w:val="24"/>
          <w:szCs w:val="24"/>
          <w:lang w:eastAsia="en-CA"/>
        </w:rPr>
        <w:t xml:space="preserve"> National Wildlife Area the eastern bowhead population may now be as high as 14,000. 05 September - </w:t>
      </w:r>
      <w:r w:rsidRPr="00AA67D6">
        <w:rPr>
          <w:rFonts w:ascii="Times New Roman" w:eastAsia="Times New Roman" w:hAnsi="Times New Roman" w:cs="Times New Roman"/>
          <w:sz w:val="24"/>
          <w:szCs w:val="24"/>
          <w:lang w:eastAsia="en-CA"/>
        </w:rPr>
        <w:lastRenderedPageBreak/>
        <w:t xml:space="preserve">Day 15 — </w:t>
      </w:r>
      <w:proofErr w:type="spellStart"/>
      <w:r w:rsidRPr="00AA67D6">
        <w:rPr>
          <w:rFonts w:ascii="Times New Roman" w:eastAsia="Times New Roman" w:hAnsi="Times New Roman" w:cs="Times New Roman"/>
          <w:sz w:val="24"/>
          <w:szCs w:val="24"/>
          <w:lang w:eastAsia="en-CA"/>
        </w:rPr>
        <w:t>Padloping</w:t>
      </w:r>
      <w:proofErr w:type="spellEnd"/>
      <w:r w:rsidRPr="00AA67D6">
        <w:rPr>
          <w:rFonts w:ascii="Times New Roman" w:eastAsia="Times New Roman" w:hAnsi="Times New Roman" w:cs="Times New Roman"/>
          <w:sz w:val="24"/>
          <w:szCs w:val="24"/>
          <w:lang w:eastAsia="en-CA"/>
        </w:rPr>
        <w:t xml:space="preserve"> Island, Nunavut, Canada On the northern side of the Cape Dyer region of the Cumberland Peninsula you can still find areas that are so seldom visited that fjords, valleys, and mountains lack English names. Some parts of the area have received names relating to Norse mythology, e.g. Mount </w:t>
      </w:r>
      <w:proofErr w:type="spellStart"/>
      <w:r w:rsidRPr="00AA67D6">
        <w:rPr>
          <w:rFonts w:ascii="Times New Roman" w:eastAsia="Times New Roman" w:hAnsi="Times New Roman" w:cs="Times New Roman"/>
          <w:sz w:val="24"/>
          <w:szCs w:val="24"/>
          <w:lang w:eastAsia="en-CA"/>
        </w:rPr>
        <w:t>Asgard</w:t>
      </w:r>
      <w:proofErr w:type="spellEnd"/>
      <w:r w:rsidRPr="00AA67D6">
        <w:rPr>
          <w:rFonts w:ascii="Times New Roman" w:eastAsia="Times New Roman" w:hAnsi="Times New Roman" w:cs="Times New Roman"/>
          <w:sz w:val="24"/>
          <w:szCs w:val="24"/>
          <w:lang w:eastAsia="en-CA"/>
        </w:rPr>
        <w:t xml:space="preserve"> or Mt. Thor, while a fjord near Cape Dyer has a nameless valley and glacier running 18 miles south to their head near the Arctic Circle. Other parts were visited by Baffin and Bylot in the early 17th century and have names like Sunneshine Fjord or Baffin Island… </w:t>
      </w:r>
      <w:proofErr w:type="spellStart"/>
      <w:r w:rsidRPr="00AA67D6">
        <w:rPr>
          <w:rFonts w:ascii="Times New Roman" w:eastAsia="Times New Roman" w:hAnsi="Times New Roman" w:cs="Times New Roman"/>
          <w:sz w:val="24"/>
          <w:szCs w:val="24"/>
          <w:lang w:eastAsia="en-CA"/>
        </w:rPr>
        <w:t>Padloping</w:t>
      </w:r>
      <w:proofErr w:type="spellEnd"/>
      <w:r w:rsidRPr="00AA67D6">
        <w:rPr>
          <w:rFonts w:ascii="Times New Roman" w:eastAsia="Times New Roman" w:hAnsi="Times New Roman" w:cs="Times New Roman"/>
          <w:sz w:val="24"/>
          <w:szCs w:val="24"/>
          <w:lang w:eastAsia="en-CA"/>
        </w:rPr>
        <w:t xml:space="preserve"> Island had been intended to be used as an airfield during WWII, but was only used for meteorological observations. </w:t>
      </w:r>
      <w:proofErr w:type="gramStart"/>
      <w:r w:rsidRPr="00AA67D6">
        <w:rPr>
          <w:rFonts w:ascii="Times New Roman" w:eastAsia="Times New Roman" w:hAnsi="Times New Roman" w:cs="Times New Roman"/>
          <w:sz w:val="24"/>
          <w:szCs w:val="24"/>
          <w:lang w:eastAsia="en-CA"/>
        </w:rPr>
        <w:t xml:space="preserve">06 September - Day 16 — </w:t>
      </w:r>
      <w:proofErr w:type="spellStart"/>
      <w:r w:rsidRPr="00AA67D6">
        <w:rPr>
          <w:rFonts w:ascii="Times New Roman" w:eastAsia="Times New Roman" w:hAnsi="Times New Roman" w:cs="Times New Roman"/>
          <w:sz w:val="24"/>
          <w:szCs w:val="24"/>
          <w:lang w:eastAsia="en-CA"/>
        </w:rPr>
        <w:t>Blacklead</w:t>
      </w:r>
      <w:proofErr w:type="spellEnd"/>
      <w:r w:rsidRPr="00AA67D6">
        <w:rPr>
          <w:rFonts w:ascii="Times New Roman" w:eastAsia="Times New Roman" w:hAnsi="Times New Roman" w:cs="Times New Roman"/>
          <w:sz w:val="24"/>
          <w:szCs w:val="24"/>
          <w:lang w:eastAsia="en-CA"/>
        </w:rPr>
        <w:t xml:space="preserve"> Island, Cumberland Sound, Nunavut, Canada During our expedition day we continue our exploration of the Cumberland Sound, visiting </w:t>
      </w:r>
      <w:proofErr w:type="spellStart"/>
      <w:r w:rsidRPr="00AA67D6">
        <w:rPr>
          <w:rFonts w:ascii="Times New Roman" w:eastAsia="Times New Roman" w:hAnsi="Times New Roman" w:cs="Times New Roman"/>
          <w:sz w:val="24"/>
          <w:szCs w:val="24"/>
          <w:lang w:eastAsia="en-CA"/>
        </w:rPr>
        <w:t>Blacklead</w:t>
      </w:r>
      <w:proofErr w:type="spellEnd"/>
      <w:r w:rsidRPr="00AA67D6">
        <w:rPr>
          <w:rFonts w:ascii="Times New Roman" w:eastAsia="Times New Roman" w:hAnsi="Times New Roman" w:cs="Times New Roman"/>
          <w:sz w:val="24"/>
          <w:szCs w:val="24"/>
          <w:lang w:eastAsia="en-CA"/>
        </w:rPr>
        <w:t xml:space="preserve"> Island during the afternoon.</w:t>
      </w:r>
      <w:proofErr w:type="gramEnd"/>
      <w:r w:rsidRPr="00AA67D6">
        <w:rPr>
          <w:rFonts w:ascii="Times New Roman" w:eastAsia="Times New Roman" w:hAnsi="Times New Roman" w:cs="Times New Roman"/>
          <w:sz w:val="24"/>
          <w:szCs w:val="24"/>
          <w:lang w:eastAsia="en-CA"/>
        </w:rPr>
        <w:t xml:space="preserve"> The island was used by Inuit and Europeans for whaling and the </w:t>
      </w:r>
      <w:proofErr w:type="spellStart"/>
      <w:r w:rsidRPr="00AA67D6">
        <w:rPr>
          <w:rFonts w:ascii="Times New Roman" w:eastAsia="Times New Roman" w:hAnsi="Times New Roman" w:cs="Times New Roman"/>
          <w:sz w:val="24"/>
          <w:szCs w:val="24"/>
          <w:lang w:eastAsia="en-CA"/>
        </w:rPr>
        <w:t>Blacklead</w:t>
      </w:r>
      <w:proofErr w:type="spellEnd"/>
      <w:r w:rsidRPr="00AA67D6">
        <w:rPr>
          <w:rFonts w:ascii="Times New Roman" w:eastAsia="Times New Roman" w:hAnsi="Times New Roman" w:cs="Times New Roman"/>
          <w:sz w:val="24"/>
          <w:szCs w:val="24"/>
          <w:lang w:eastAsia="en-CA"/>
        </w:rPr>
        <w:t xml:space="preserve"> Island Whaling Station –one of the most important in the Eastern Arctic- has been designated a National Historic Site of Canada. Apart from remains of the whaling station there are stone foundations of the Anglican Mission. 07 September - Day 17 — Lady Franklin Island and Monumental Island, Nunavut, Canada Named in honour of Sir John Franklin’s widow uninhabited Lady Franklin Island is 40 kilometres off of Baffin Island’s Hall Peninsula. There are at least seven smaller, unnamed islands off its northwest shore that lend themselves to be explored by Zodiac, while Lady Franklin Island offers an abundance of bears, caribou, ducks, seals, and walrus. 08 September - Day 18 — </w:t>
      </w:r>
      <w:proofErr w:type="gramStart"/>
      <w:r w:rsidRPr="00AA67D6">
        <w:rPr>
          <w:rFonts w:ascii="Times New Roman" w:eastAsia="Times New Roman" w:hAnsi="Times New Roman" w:cs="Times New Roman"/>
          <w:sz w:val="24"/>
          <w:szCs w:val="24"/>
          <w:lang w:eastAsia="en-CA"/>
        </w:rPr>
        <w:t>Cruising</w:t>
      </w:r>
      <w:proofErr w:type="gramEnd"/>
      <w:r w:rsidRPr="00AA67D6">
        <w:rPr>
          <w:rFonts w:ascii="Times New Roman" w:eastAsia="Times New Roman" w:hAnsi="Times New Roman" w:cs="Times New Roman"/>
          <w:sz w:val="24"/>
          <w:szCs w:val="24"/>
          <w:lang w:eastAsia="en-CA"/>
        </w:rPr>
        <w:t xml:space="preserve"> the Davis Strait Participate in final discussions and attend lectures that recapture our experiences in the Canadian Far North. Take time to go through your pictures and to edit them, but definitely you want to attend our videographer’s presentation of our journey. Tonight our Captain would like to invite you to the Farewell Cocktail and Farewell Dinner. 09 September - Day 19 — </w:t>
      </w:r>
      <w:proofErr w:type="spellStart"/>
      <w:r w:rsidRPr="00AA67D6">
        <w:rPr>
          <w:rFonts w:ascii="Times New Roman" w:eastAsia="Times New Roman" w:hAnsi="Times New Roman" w:cs="Times New Roman"/>
          <w:sz w:val="24"/>
          <w:szCs w:val="24"/>
          <w:lang w:eastAsia="en-CA"/>
        </w:rPr>
        <w:t>Kangerlussuaq</w:t>
      </w:r>
      <w:proofErr w:type="spellEnd"/>
      <w:r w:rsidRPr="00AA67D6">
        <w:rPr>
          <w:rFonts w:ascii="Times New Roman" w:eastAsia="Times New Roman" w:hAnsi="Times New Roman" w:cs="Times New Roman"/>
          <w:sz w:val="24"/>
          <w:szCs w:val="24"/>
          <w:lang w:eastAsia="en-CA"/>
        </w:rPr>
        <w:t xml:space="preserve">, Greenland After breakfast, disembark Silver Explorer via Zodiac. Expedition highlights and wildlife listed here are possible experiences only and cannot be guaranteed. Your Expedition Leader and Captain will work together to ensure opportunities for adventure and exploration are the best possible, taking into account the prevailing weather and wildlife activity. Expedition Team members scheduled for this voyage are subject to change or cancellation. </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Personnel:</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95"/>
        <w:gridCol w:w="7155"/>
      </w:tblGrid>
      <w:tr w:rsidR="00AA67D6" w:rsidRPr="00AA67D6" w:rsidTr="00AA67D6">
        <w:trPr>
          <w:tblCellSpacing w:w="15" w:type="dxa"/>
        </w:trPr>
        <w:tc>
          <w:tcPr>
            <w:tcW w:w="2250" w:type="dxa"/>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Persons:</w:t>
            </w:r>
          </w:p>
        </w:tc>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263</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Days:</w:t>
            </w:r>
          </w:p>
        </w:tc>
        <w:tc>
          <w:tcPr>
            <w:tcW w:w="0" w:type="auto"/>
            <w:vAlign w:val="center"/>
            <w:hideMark/>
          </w:tcPr>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11</w:t>
            </w:r>
          </w:p>
        </w:tc>
      </w:tr>
    </w:tbl>
    <w:p w:rsidR="00AA67D6" w:rsidRPr="00AA67D6" w:rsidRDefault="00AA67D6" w:rsidP="00AA67D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A67D6">
        <w:rPr>
          <w:rFonts w:ascii="Times New Roman" w:eastAsia="Times New Roman" w:hAnsi="Times New Roman" w:cs="Times New Roman"/>
          <w:b/>
          <w:bCs/>
          <w:sz w:val="20"/>
          <w:szCs w:val="20"/>
          <w:lang w:eastAsia="en-CA"/>
        </w:rPr>
        <w:t>Project Map</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List of all project geometries:</w:t>
      </w:r>
      <w:r w:rsidRPr="00AA67D6">
        <w:rPr>
          <w:rFonts w:ascii="Times New Roman" w:eastAsia="Times New Roman" w:hAnsi="Times New Roman" w:cs="Times New Roman"/>
          <w:sz w:val="24"/>
          <w:szCs w:val="24"/>
          <w:lang w:eastAsia="en-CA"/>
        </w:rPr>
        <w:t xml:space="preserve"> </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240"/>
        <w:gridCol w:w="3270"/>
        <w:gridCol w:w="4940"/>
      </w:tblGrid>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ID</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Geometry</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Location Name</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621</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polyline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 xml:space="preserve">Voyage 7619 </w:t>
            </w:r>
          </w:p>
        </w:tc>
      </w:tr>
    </w:tbl>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Planning Regions:</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Transboundary</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Qikiqtani</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Affected Areas and Land Types</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Outer Land Fast Ice Zone</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Settlement Area</w:t>
      </w:r>
    </w:p>
    <w:p w:rsidR="00AA67D6" w:rsidRPr="00AA67D6" w:rsidRDefault="00AA67D6" w:rsidP="00AA67D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A67D6">
        <w:rPr>
          <w:rFonts w:ascii="Times New Roman" w:eastAsia="Times New Roman" w:hAnsi="Times New Roman" w:cs="Times New Roman"/>
          <w:b/>
          <w:bCs/>
          <w:sz w:val="20"/>
          <w:szCs w:val="20"/>
          <w:lang w:eastAsia="en-CA"/>
        </w:rPr>
        <w:t>Project Land Use and Authorizations</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Project Land Use</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lastRenderedPageBreak/>
        <w:t>Marine-Based Activities</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Tourism Activities</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Licensing Agencies</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CWS</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EC</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PC</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TC</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CLEY</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NIRB</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QIA</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Other</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Other Licensing Requirements</w:t>
      </w:r>
      <w:r w:rsidRPr="00AA67D6">
        <w:rPr>
          <w:rFonts w:ascii="Times New Roman" w:eastAsia="Times New Roman" w:hAnsi="Times New Roman" w:cs="Times New Roman"/>
          <w:sz w:val="24"/>
          <w:szCs w:val="24"/>
          <w:lang w:eastAsia="en-CA"/>
        </w:rPr>
        <w:br/>
        <w:t xml:space="preserve">No data found. </w:t>
      </w:r>
    </w:p>
    <w:p w:rsidR="00AA67D6" w:rsidRPr="00AA67D6" w:rsidRDefault="00AA67D6" w:rsidP="00AA67D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A67D6">
        <w:rPr>
          <w:rFonts w:ascii="Times New Roman" w:eastAsia="Times New Roman" w:hAnsi="Times New Roman" w:cs="Times New Roman"/>
          <w:b/>
          <w:bCs/>
          <w:sz w:val="20"/>
          <w:szCs w:val="20"/>
          <w:lang w:eastAsia="en-CA"/>
        </w:rPr>
        <w:t>Material Use</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Equipment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0"/>
        <w:gridCol w:w="981"/>
        <w:gridCol w:w="2667"/>
        <w:gridCol w:w="2712"/>
      </w:tblGrid>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Type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Quantity</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Size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Use</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MS Silver Explorer</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1</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Length overall 108m, 6130.0 gross tonnage, 15.6m breadth, 4.51m draft max</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Vessel providing transportation</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 xml:space="preserve">Mark V brand Zodiac inflatable boats with 60 </w:t>
            </w:r>
            <w:proofErr w:type="spellStart"/>
            <w:r w:rsidRPr="00AA67D6">
              <w:rPr>
                <w:rFonts w:ascii="Times New Roman" w:eastAsia="Times New Roman" w:hAnsi="Times New Roman" w:cs="Times New Roman"/>
                <w:sz w:val="24"/>
                <w:szCs w:val="24"/>
                <w:lang w:eastAsia="en-CA"/>
              </w:rPr>
              <w:t>hp</w:t>
            </w:r>
            <w:proofErr w:type="spellEnd"/>
            <w:r w:rsidRPr="00AA67D6">
              <w:rPr>
                <w:rFonts w:ascii="Times New Roman" w:eastAsia="Times New Roman" w:hAnsi="Times New Roman" w:cs="Times New Roman"/>
                <w:sz w:val="24"/>
                <w:szCs w:val="24"/>
                <w:lang w:eastAsia="en-CA"/>
              </w:rPr>
              <w:t xml:space="preserve"> Suzuki brand 4-stroke outboard engines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8</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Length overall 5.85 m, width 2.48m, carrying capacity max of 15 persons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To facilitate shore landings and for short sightseeing excursions</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 xml:space="preserve">Mark VI brand Zodiac inflatable boats with 70 </w:t>
            </w:r>
            <w:proofErr w:type="spellStart"/>
            <w:r w:rsidRPr="00AA67D6">
              <w:rPr>
                <w:rFonts w:ascii="Times New Roman" w:eastAsia="Times New Roman" w:hAnsi="Times New Roman" w:cs="Times New Roman"/>
                <w:sz w:val="24"/>
                <w:szCs w:val="24"/>
                <w:lang w:eastAsia="en-CA"/>
              </w:rPr>
              <w:t>hp</w:t>
            </w:r>
            <w:proofErr w:type="spellEnd"/>
            <w:r w:rsidRPr="00AA67D6">
              <w:rPr>
                <w:rFonts w:ascii="Times New Roman" w:eastAsia="Times New Roman" w:hAnsi="Times New Roman" w:cs="Times New Roman"/>
                <w:sz w:val="24"/>
                <w:szCs w:val="24"/>
                <w:lang w:eastAsia="en-CA"/>
              </w:rPr>
              <w:t xml:space="preserve"> Suzuki brand 4-stroke outboard engines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2</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Length overall 7.0m, width 2.88m, carrying capacity max of 20 persons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To facilitate shore landings and for short sightseeing excursions</w:t>
            </w:r>
          </w:p>
        </w:tc>
      </w:tr>
    </w:tbl>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Fuel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929"/>
        <w:gridCol w:w="1354"/>
        <w:gridCol w:w="980"/>
        <w:gridCol w:w="647"/>
        <w:gridCol w:w="5540"/>
      </w:tblGrid>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Type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Container(s)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Capacity</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UOM</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Use</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Diesel</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1</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570</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Liters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570 MT MGO - Double skin tanks (ice-strengthened hull). The likelihood of a catastrophic puncture of a fuel tank is extremely low. The vessel also has an ice-class rating of A1+LMC UMS Lloyd's Register</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Gasoline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2</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900</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Liters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 xml:space="preserve">1800 </w:t>
            </w:r>
            <w:proofErr w:type="spellStart"/>
            <w:r w:rsidRPr="00AA67D6">
              <w:rPr>
                <w:rFonts w:ascii="Times New Roman" w:eastAsia="Times New Roman" w:hAnsi="Times New Roman" w:cs="Times New Roman"/>
                <w:sz w:val="24"/>
                <w:szCs w:val="24"/>
                <w:lang w:eastAsia="en-CA"/>
              </w:rPr>
              <w:t>ltrs</w:t>
            </w:r>
            <w:proofErr w:type="spellEnd"/>
            <w:r w:rsidRPr="00AA67D6">
              <w:rPr>
                <w:rFonts w:ascii="Times New Roman" w:eastAsia="Times New Roman" w:hAnsi="Times New Roman" w:cs="Times New Roman"/>
                <w:sz w:val="24"/>
                <w:szCs w:val="24"/>
                <w:lang w:eastAsia="en-CA"/>
              </w:rPr>
              <w:t xml:space="preserve"> total - Double skin tanks. Unleaded gasoline for the Zodiacs.</w:t>
            </w:r>
          </w:p>
        </w:tc>
      </w:tr>
    </w:tbl>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Hazardous Material and Chemical Use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373"/>
        <w:gridCol w:w="3221"/>
        <w:gridCol w:w="2320"/>
        <w:gridCol w:w="1517"/>
        <w:gridCol w:w="1019"/>
      </w:tblGrid>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Type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Container(s)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Capacity</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UOM</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Use</w:t>
            </w:r>
          </w:p>
        </w:tc>
      </w:tr>
      <w:tr w:rsidR="00AA67D6" w:rsidRPr="00AA67D6" w:rsidTr="00AA67D6">
        <w:trPr>
          <w:tblCellSpacing w:w="15" w:type="dxa"/>
        </w:trPr>
        <w:tc>
          <w:tcPr>
            <w:tcW w:w="0" w:type="auto"/>
            <w:gridSpan w:val="5"/>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No records found.</w:t>
            </w:r>
          </w:p>
        </w:tc>
      </w:tr>
    </w:tbl>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Water Consumption</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49"/>
        <w:gridCol w:w="3007"/>
        <w:gridCol w:w="3194"/>
      </w:tblGrid>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Daily Amount (m</w:t>
            </w:r>
            <w:r w:rsidRPr="00AA67D6">
              <w:rPr>
                <w:rFonts w:ascii="Times New Roman" w:eastAsia="Times New Roman" w:hAnsi="Times New Roman" w:cs="Times New Roman"/>
                <w:b/>
                <w:bCs/>
                <w:sz w:val="24"/>
                <w:szCs w:val="24"/>
                <w:vertAlign w:val="superscript"/>
                <w:lang w:eastAsia="en-CA"/>
              </w:rPr>
              <w:t>3</w:t>
            </w:r>
            <w:r w:rsidRPr="00AA67D6">
              <w:rPr>
                <w:rFonts w:ascii="Times New Roman" w:eastAsia="Times New Roman" w:hAnsi="Times New Roman" w:cs="Times New Roman"/>
                <w:b/>
                <w:bCs/>
                <w:sz w:val="24"/>
                <w:szCs w:val="24"/>
                <w:lang w:eastAsia="en-CA"/>
              </w:rPr>
              <w:t>)</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Retrieval Method</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Retrieval Location</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70</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RO Plants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Tanks</w:t>
            </w:r>
          </w:p>
        </w:tc>
      </w:tr>
    </w:tbl>
    <w:p w:rsidR="00AA67D6" w:rsidRPr="00AA67D6" w:rsidRDefault="00AA67D6" w:rsidP="00AA67D6">
      <w:pPr>
        <w:spacing w:before="100" w:beforeAutospacing="1" w:after="100" w:afterAutospacing="1" w:line="240" w:lineRule="auto"/>
        <w:outlineLvl w:val="4"/>
        <w:rPr>
          <w:rFonts w:ascii="Times New Roman" w:eastAsia="Times New Roman" w:hAnsi="Times New Roman" w:cs="Times New Roman"/>
          <w:b/>
          <w:bCs/>
          <w:sz w:val="20"/>
          <w:szCs w:val="20"/>
          <w:lang w:eastAsia="en-CA"/>
        </w:rPr>
      </w:pPr>
      <w:r w:rsidRPr="00AA67D6">
        <w:rPr>
          <w:rFonts w:ascii="Times New Roman" w:eastAsia="Times New Roman" w:hAnsi="Times New Roman" w:cs="Times New Roman"/>
          <w:b/>
          <w:bCs/>
          <w:sz w:val="20"/>
          <w:szCs w:val="20"/>
          <w:lang w:eastAsia="en-CA"/>
        </w:rPr>
        <w:lastRenderedPageBreak/>
        <w:t>Waste and Impacts</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Environmental Impacts</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 xml:space="preserve">The predicted environmental impact resulting from this proposed activity is perceived to be less than minor or transitory. Refer to the Project Document: "Silversea Cruises Ltd. Environmental Impact Assessment for Ship-based Tourism Multi-year Assessment MS SILVER EXPLORER, 01 March 2014 through 01 March 2024, Revised 08 May 2016" for an assessment and further information in this regard. </w:t>
      </w:r>
    </w:p>
    <w:p w:rsidR="00AA67D6" w:rsidRPr="00AA67D6" w:rsidRDefault="00AA67D6" w:rsidP="00AA67D6">
      <w:pPr>
        <w:spacing w:after="0" w:line="240" w:lineRule="auto"/>
        <w:rPr>
          <w:rFonts w:ascii="Times New Roman" w:eastAsia="Times New Roman" w:hAnsi="Times New Roman" w:cs="Times New Roman"/>
          <w:sz w:val="24"/>
          <w:szCs w:val="24"/>
          <w:lang w:eastAsia="en-CA"/>
        </w:rPr>
      </w:pPr>
      <w:r w:rsidRPr="00AA67D6">
        <w:rPr>
          <w:rFonts w:ascii="Times New Roman" w:eastAsia="Times New Roman" w:hAnsi="Times New Roman" w:cs="Times New Roman"/>
          <w:b/>
          <w:bCs/>
          <w:sz w:val="24"/>
          <w:szCs w:val="24"/>
          <w:lang w:eastAsia="en-CA"/>
        </w:rPr>
        <w:t>Waste Management</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35"/>
        <w:gridCol w:w="1590"/>
        <w:gridCol w:w="3006"/>
        <w:gridCol w:w="2119"/>
      </w:tblGrid>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Waste Type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Quantity Generated</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proofErr w:type="spellStart"/>
            <w:r w:rsidRPr="00AA67D6">
              <w:rPr>
                <w:rFonts w:ascii="Times New Roman" w:eastAsia="Times New Roman" w:hAnsi="Times New Roman" w:cs="Times New Roman"/>
                <w:b/>
                <w:bCs/>
                <w:sz w:val="24"/>
                <w:szCs w:val="24"/>
                <w:lang w:eastAsia="en-CA"/>
              </w:rPr>
              <w:t>Treatement</w:t>
            </w:r>
            <w:proofErr w:type="spellEnd"/>
            <w:r w:rsidRPr="00AA67D6">
              <w:rPr>
                <w:rFonts w:ascii="Times New Roman" w:eastAsia="Times New Roman" w:hAnsi="Times New Roman" w:cs="Times New Roman"/>
                <w:b/>
                <w:bCs/>
                <w:sz w:val="24"/>
                <w:szCs w:val="24"/>
                <w:lang w:eastAsia="en-CA"/>
              </w:rPr>
              <w:t xml:space="preserve"> Method</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b/>
                <w:bCs/>
                <w:sz w:val="24"/>
                <w:szCs w:val="24"/>
                <w:lang w:eastAsia="en-CA"/>
              </w:rPr>
            </w:pPr>
            <w:r w:rsidRPr="00AA67D6">
              <w:rPr>
                <w:rFonts w:ascii="Times New Roman" w:eastAsia="Times New Roman" w:hAnsi="Times New Roman" w:cs="Times New Roman"/>
                <w:b/>
                <w:bCs/>
                <w:sz w:val="24"/>
                <w:szCs w:val="24"/>
                <w:lang w:eastAsia="en-CA"/>
              </w:rPr>
              <w:t>Disposal Method</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Sewage (human waste)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3m3/d</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Discharge as per Canadian legislation</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Discharge as per Canadian legislation</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Greywater</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65m3/d</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Discharge as per Canadian legislation</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Discharge as per Canadian legislation</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Combustible wastes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0.5m3/d</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None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Disposal to shore</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Non-Combustible wastes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2m3/d</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None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Disposal to shore</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Overburden (organic soil, waste material, tailings)</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None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N/A</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N/A</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Hazardous waste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0.1m3/week</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None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Disposal to shore</w:t>
            </w:r>
          </w:p>
        </w:tc>
      </w:tr>
      <w:tr w:rsidR="00AA67D6" w:rsidRPr="00AA67D6" w:rsidTr="00AA67D6">
        <w:trPr>
          <w:tblCellSpacing w:w="15" w:type="dxa"/>
        </w:trPr>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Other</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TBD</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Dealt with as noted above (depending upon type of waste)</w:t>
            </w:r>
          </w:p>
        </w:tc>
        <w:tc>
          <w:tcPr>
            <w:tcW w:w="0" w:type="auto"/>
            <w:vAlign w:val="center"/>
            <w:hideMark/>
          </w:tcPr>
          <w:p w:rsidR="00AA67D6" w:rsidRPr="00AA67D6" w:rsidRDefault="00AA67D6" w:rsidP="00AA67D6">
            <w:pPr>
              <w:spacing w:after="0" w:line="240" w:lineRule="auto"/>
              <w:jc w:val="center"/>
              <w:rPr>
                <w:rFonts w:ascii="Times New Roman" w:eastAsia="Times New Roman" w:hAnsi="Times New Roman" w:cs="Times New Roman"/>
                <w:sz w:val="24"/>
                <w:szCs w:val="24"/>
                <w:lang w:eastAsia="en-CA"/>
              </w:rPr>
            </w:pPr>
            <w:r w:rsidRPr="00AA67D6">
              <w:rPr>
                <w:rFonts w:ascii="Times New Roman" w:eastAsia="Times New Roman" w:hAnsi="Times New Roman" w:cs="Times New Roman"/>
                <w:sz w:val="24"/>
                <w:szCs w:val="24"/>
                <w:lang w:eastAsia="en-CA"/>
              </w:rPr>
              <w:t>Collected from shore, separated</w:t>
            </w:r>
          </w:p>
        </w:tc>
      </w:tr>
    </w:tbl>
    <w:p w:rsidR="00AA67D6" w:rsidRPr="00AA67D6" w:rsidRDefault="00AA67D6" w:rsidP="00AA67D6">
      <w:pPr>
        <w:pBdr>
          <w:bottom w:val="single" w:sz="6" w:space="1" w:color="auto"/>
        </w:pBdr>
        <w:spacing w:after="0" w:line="240" w:lineRule="auto"/>
        <w:jc w:val="center"/>
        <w:rPr>
          <w:rFonts w:ascii="Arial" w:eastAsia="Times New Roman" w:hAnsi="Arial" w:cs="Arial"/>
          <w:vanish/>
          <w:sz w:val="16"/>
          <w:szCs w:val="16"/>
          <w:lang w:eastAsia="en-CA"/>
        </w:rPr>
      </w:pPr>
      <w:r w:rsidRPr="00AA67D6">
        <w:rPr>
          <w:rFonts w:ascii="Arial" w:eastAsia="Times New Roman" w:hAnsi="Arial" w:cs="Arial"/>
          <w:vanish/>
          <w:sz w:val="16"/>
          <w:szCs w:val="16"/>
          <w:lang w:eastAsia="en-CA"/>
        </w:rPr>
        <w:t>Top of Form</w:t>
      </w:r>
    </w:p>
    <w:p w:rsidR="00AA67D6" w:rsidRPr="00AA67D6" w:rsidRDefault="00AA67D6" w:rsidP="00AA67D6">
      <w:pPr>
        <w:pBdr>
          <w:top w:val="single" w:sz="6" w:space="1" w:color="auto"/>
        </w:pBdr>
        <w:spacing w:after="0" w:line="240" w:lineRule="auto"/>
        <w:jc w:val="center"/>
        <w:rPr>
          <w:rFonts w:ascii="Arial" w:eastAsia="Times New Roman" w:hAnsi="Arial" w:cs="Arial"/>
          <w:vanish/>
          <w:sz w:val="16"/>
          <w:szCs w:val="16"/>
          <w:lang w:eastAsia="en-CA"/>
        </w:rPr>
      </w:pPr>
      <w:r w:rsidRPr="00AA67D6">
        <w:rPr>
          <w:rFonts w:ascii="Arial" w:eastAsia="Times New Roman" w:hAnsi="Arial" w:cs="Arial"/>
          <w:vanish/>
          <w:sz w:val="16"/>
          <w:szCs w:val="16"/>
          <w:lang w:eastAsia="en-CA"/>
        </w:rPr>
        <w:t>Bottom of Form</w:t>
      </w:r>
    </w:p>
    <w:p w:rsidR="00AA67D6" w:rsidRPr="00AA67D6" w:rsidRDefault="00AA67D6" w:rsidP="00AA67D6">
      <w:pPr>
        <w:pBdr>
          <w:bottom w:val="single" w:sz="6" w:space="1" w:color="auto"/>
        </w:pBdr>
        <w:spacing w:after="0" w:line="240" w:lineRule="auto"/>
        <w:jc w:val="center"/>
        <w:rPr>
          <w:rFonts w:ascii="Arial" w:eastAsia="Times New Roman" w:hAnsi="Arial" w:cs="Arial"/>
          <w:vanish/>
          <w:sz w:val="16"/>
          <w:szCs w:val="16"/>
          <w:lang w:eastAsia="en-CA"/>
        </w:rPr>
      </w:pPr>
      <w:r w:rsidRPr="00AA67D6">
        <w:rPr>
          <w:rFonts w:ascii="Arial" w:eastAsia="Times New Roman" w:hAnsi="Arial" w:cs="Arial"/>
          <w:vanish/>
          <w:sz w:val="16"/>
          <w:szCs w:val="16"/>
          <w:lang w:eastAsia="en-CA"/>
        </w:rPr>
        <w:t>Top of Form</w:t>
      </w:r>
    </w:p>
    <w:p w:rsidR="00AA67D6" w:rsidRPr="00AA67D6" w:rsidRDefault="00AA67D6" w:rsidP="00AA67D6">
      <w:pPr>
        <w:pBdr>
          <w:top w:val="single" w:sz="6" w:space="1" w:color="auto"/>
        </w:pBdr>
        <w:spacing w:after="0" w:line="240" w:lineRule="auto"/>
        <w:jc w:val="center"/>
        <w:rPr>
          <w:rFonts w:ascii="Arial" w:eastAsia="Times New Roman" w:hAnsi="Arial" w:cs="Arial"/>
          <w:vanish/>
          <w:sz w:val="16"/>
          <w:szCs w:val="16"/>
          <w:lang w:eastAsia="en-CA"/>
        </w:rPr>
      </w:pPr>
      <w:r w:rsidRPr="00AA67D6">
        <w:rPr>
          <w:rFonts w:ascii="Arial" w:eastAsia="Times New Roman" w:hAnsi="Arial" w:cs="Arial"/>
          <w:vanish/>
          <w:sz w:val="16"/>
          <w:szCs w:val="16"/>
          <w:lang w:eastAsia="en-CA"/>
        </w:rPr>
        <w:t>Bottom of Form</w:t>
      </w:r>
    </w:p>
    <w:p w:rsidR="004A5FBB" w:rsidRDefault="004A5FBB"/>
    <w:sectPr w:rsidR="004A5F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D5F36"/>
    <w:multiLevelType w:val="multilevel"/>
    <w:tmpl w:val="AF304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896609"/>
    <w:multiLevelType w:val="multilevel"/>
    <w:tmpl w:val="5EBA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CAF115D"/>
    <w:multiLevelType w:val="multilevel"/>
    <w:tmpl w:val="7B98E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E056ABC"/>
    <w:multiLevelType w:val="multilevel"/>
    <w:tmpl w:val="FC9ED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7D6"/>
    <w:rsid w:val="004A5FBB"/>
    <w:rsid w:val="00AA67D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A67D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AA67D6"/>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A67D6"/>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AA67D6"/>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AA67D6"/>
  </w:style>
  <w:style w:type="character" w:styleId="Hyperlink">
    <w:name w:val="Hyperlink"/>
    <w:basedOn w:val="DefaultParagraphFont"/>
    <w:uiPriority w:val="99"/>
    <w:semiHidden/>
    <w:unhideWhenUsed/>
    <w:rsid w:val="00AA67D6"/>
    <w:rPr>
      <w:color w:val="0000FF"/>
      <w:u w:val="single"/>
    </w:rPr>
  </w:style>
  <w:style w:type="paragraph" w:styleId="z-TopofForm">
    <w:name w:val="HTML Top of Form"/>
    <w:basedOn w:val="Normal"/>
    <w:next w:val="Normal"/>
    <w:link w:val="z-TopofFormChar"/>
    <w:hidden/>
    <w:uiPriority w:val="99"/>
    <w:semiHidden/>
    <w:unhideWhenUsed/>
    <w:rsid w:val="00AA67D6"/>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AA67D6"/>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AA67D6"/>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AA67D6"/>
    <w:rPr>
      <w:rFonts w:ascii="Arial" w:eastAsia="Times New Roman" w:hAnsi="Arial" w:cs="Arial"/>
      <w:vanish/>
      <w:sz w:val="16"/>
      <w:szCs w:val="16"/>
      <w:lang w:eastAsia="en-CA"/>
    </w:rPr>
  </w:style>
  <w:style w:type="character" w:styleId="Strong">
    <w:name w:val="Strong"/>
    <w:basedOn w:val="DefaultParagraphFont"/>
    <w:uiPriority w:val="22"/>
    <w:qFormat/>
    <w:rsid w:val="00AA67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A67D6"/>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5">
    <w:name w:val="heading 5"/>
    <w:basedOn w:val="Normal"/>
    <w:link w:val="Heading5Char"/>
    <w:uiPriority w:val="9"/>
    <w:qFormat/>
    <w:rsid w:val="00AA67D6"/>
    <w:pPr>
      <w:spacing w:before="100" w:beforeAutospacing="1" w:after="100" w:afterAutospacing="1" w:line="240" w:lineRule="auto"/>
      <w:outlineLvl w:val="4"/>
    </w:pPr>
    <w:rPr>
      <w:rFonts w:ascii="Times New Roman" w:eastAsia="Times New Roman" w:hAnsi="Times New Roman" w:cs="Times New Roman"/>
      <w:b/>
      <w:bCs/>
      <w:sz w:val="20"/>
      <w:szCs w:val="20"/>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A67D6"/>
    <w:rPr>
      <w:rFonts w:ascii="Times New Roman" w:eastAsia="Times New Roman" w:hAnsi="Times New Roman" w:cs="Times New Roman"/>
      <w:b/>
      <w:bCs/>
      <w:sz w:val="27"/>
      <w:szCs w:val="27"/>
      <w:lang w:eastAsia="en-CA"/>
    </w:rPr>
  </w:style>
  <w:style w:type="character" w:customStyle="1" w:styleId="Heading5Char">
    <w:name w:val="Heading 5 Char"/>
    <w:basedOn w:val="DefaultParagraphFont"/>
    <w:link w:val="Heading5"/>
    <w:uiPriority w:val="9"/>
    <w:rsid w:val="00AA67D6"/>
    <w:rPr>
      <w:rFonts w:ascii="Times New Roman" w:eastAsia="Times New Roman" w:hAnsi="Times New Roman" w:cs="Times New Roman"/>
      <w:b/>
      <w:bCs/>
      <w:sz w:val="20"/>
      <w:szCs w:val="20"/>
      <w:lang w:eastAsia="en-CA"/>
    </w:rPr>
  </w:style>
  <w:style w:type="character" w:customStyle="1" w:styleId="i18n-link">
    <w:name w:val="i18n-link"/>
    <w:basedOn w:val="DefaultParagraphFont"/>
    <w:rsid w:val="00AA67D6"/>
  </w:style>
  <w:style w:type="character" w:styleId="Hyperlink">
    <w:name w:val="Hyperlink"/>
    <w:basedOn w:val="DefaultParagraphFont"/>
    <w:uiPriority w:val="99"/>
    <w:semiHidden/>
    <w:unhideWhenUsed/>
    <w:rsid w:val="00AA67D6"/>
    <w:rPr>
      <w:color w:val="0000FF"/>
      <w:u w:val="single"/>
    </w:rPr>
  </w:style>
  <w:style w:type="paragraph" w:styleId="z-TopofForm">
    <w:name w:val="HTML Top of Form"/>
    <w:basedOn w:val="Normal"/>
    <w:next w:val="Normal"/>
    <w:link w:val="z-TopofFormChar"/>
    <w:hidden/>
    <w:uiPriority w:val="99"/>
    <w:semiHidden/>
    <w:unhideWhenUsed/>
    <w:rsid w:val="00AA67D6"/>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AA67D6"/>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AA67D6"/>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AA67D6"/>
    <w:rPr>
      <w:rFonts w:ascii="Arial" w:eastAsia="Times New Roman" w:hAnsi="Arial" w:cs="Arial"/>
      <w:vanish/>
      <w:sz w:val="16"/>
      <w:szCs w:val="16"/>
      <w:lang w:eastAsia="en-CA"/>
    </w:rPr>
  </w:style>
  <w:style w:type="character" w:styleId="Strong">
    <w:name w:val="Strong"/>
    <w:basedOn w:val="DefaultParagraphFont"/>
    <w:uiPriority w:val="22"/>
    <w:qFormat/>
    <w:rsid w:val="00AA67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3113">
      <w:bodyDiv w:val="1"/>
      <w:marLeft w:val="0"/>
      <w:marRight w:val="0"/>
      <w:marTop w:val="0"/>
      <w:marBottom w:val="0"/>
      <w:divBdr>
        <w:top w:val="none" w:sz="0" w:space="0" w:color="auto"/>
        <w:left w:val="none" w:sz="0" w:space="0" w:color="auto"/>
        <w:bottom w:val="none" w:sz="0" w:space="0" w:color="auto"/>
        <w:right w:val="none" w:sz="0" w:space="0" w:color="auto"/>
      </w:divBdr>
      <w:divsChild>
        <w:div w:id="1795293230">
          <w:marLeft w:val="0"/>
          <w:marRight w:val="0"/>
          <w:marTop w:val="0"/>
          <w:marBottom w:val="0"/>
          <w:divBdr>
            <w:top w:val="none" w:sz="0" w:space="0" w:color="auto"/>
            <w:left w:val="none" w:sz="0" w:space="0" w:color="auto"/>
            <w:bottom w:val="none" w:sz="0" w:space="0" w:color="auto"/>
            <w:right w:val="none" w:sz="0" w:space="0" w:color="auto"/>
          </w:divBdr>
          <w:divsChild>
            <w:div w:id="1804427459">
              <w:marLeft w:val="0"/>
              <w:marRight w:val="0"/>
              <w:marTop w:val="0"/>
              <w:marBottom w:val="0"/>
              <w:divBdr>
                <w:top w:val="none" w:sz="0" w:space="0" w:color="auto"/>
                <w:left w:val="none" w:sz="0" w:space="0" w:color="auto"/>
                <w:bottom w:val="none" w:sz="0" w:space="0" w:color="auto"/>
                <w:right w:val="none" w:sz="0" w:space="0" w:color="auto"/>
              </w:divBdr>
              <w:divsChild>
                <w:div w:id="611328582">
                  <w:marLeft w:val="0"/>
                  <w:marRight w:val="0"/>
                  <w:marTop w:val="0"/>
                  <w:marBottom w:val="0"/>
                  <w:divBdr>
                    <w:top w:val="none" w:sz="0" w:space="0" w:color="auto"/>
                    <w:left w:val="none" w:sz="0" w:space="0" w:color="auto"/>
                    <w:bottom w:val="none" w:sz="0" w:space="0" w:color="auto"/>
                    <w:right w:val="none" w:sz="0" w:space="0" w:color="auto"/>
                  </w:divBdr>
                  <w:divsChild>
                    <w:div w:id="127550897">
                      <w:marLeft w:val="0"/>
                      <w:marRight w:val="0"/>
                      <w:marTop w:val="0"/>
                      <w:marBottom w:val="0"/>
                      <w:divBdr>
                        <w:top w:val="none" w:sz="0" w:space="0" w:color="auto"/>
                        <w:left w:val="none" w:sz="0" w:space="0" w:color="auto"/>
                        <w:bottom w:val="none" w:sz="0" w:space="0" w:color="auto"/>
                        <w:right w:val="none" w:sz="0" w:space="0" w:color="auto"/>
                      </w:divBdr>
                      <w:divsChild>
                        <w:div w:id="619411798">
                          <w:marLeft w:val="0"/>
                          <w:marRight w:val="0"/>
                          <w:marTop w:val="0"/>
                          <w:marBottom w:val="0"/>
                          <w:divBdr>
                            <w:top w:val="none" w:sz="0" w:space="0" w:color="auto"/>
                            <w:left w:val="none" w:sz="0" w:space="0" w:color="auto"/>
                            <w:bottom w:val="none" w:sz="0" w:space="0" w:color="auto"/>
                            <w:right w:val="none" w:sz="0" w:space="0" w:color="auto"/>
                          </w:divBdr>
                          <w:divsChild>
                            <w:div w:id="96045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884622">
              <w:marLeft w:val="0"/>
              <w:marRight w:val="0"/>
              <w:marTop w:val="0"/>
              <w:marBottom w:val="0"/>
              <w:divBdr>
                <w:top w:val="none" w:sz="0" w:space="0" w:color="auto"/>
                <w:left w:val="none" w:sz="0" w:space="0" w:color="auto"/>
                <w:bottom w:val="none" w:sz="0" w:space="0" w:color="auto"/>
                <w:right w:val="none" w:sz="0" w:space="0" w:color="auto"/>
              </w:divBdr>
              <w:divsChild>
                <w:div w:id="1096286981">
                  <w:marLeft w:val="0"/>
                  <w:marRight w:val="0"/>
                  <w:marTop w:val="0"/>
                  <w:marBottom w:val="0"/>
                  <w:divBdr>
                    <w:top w:val="none" w:sz="0" w:space="0" w:color="auto"/>
                    <w:left w:val="none" w:sz="0" w:space="0" w:color="auto"/>
                    <w:bottom w:val="none" w:sz="0" w:space="0" w:color="auto"/>
                    <w:right w:val="none" w:sz="0" w:space="0" w:color="auto"/>
                  </w:divBdr>
                  <w:divsChild>
                    <w:div w:id="223372817">
                      <w:marLeft w:val="0"/>
                      <w:marRight w:val="0"/>
                      <w:marTop w:val="0"/>
                      <w:marBottom w:val="0"/>
                      <w:divBdr>
                        <w:top w:val="none" w:sz="0" w:space="0" w:color="auto"/>
                        <w:left w:val="none" w:sz="0" w:space="0" w:color="auto"/>
                        <w:bottom w:val="none" w:sz="0" w:space="0" w:color="auto"/>
                        <w:right w:val="none" w:sz="0" w:space="0" w:color="auto"/>
                      </w:divBdr>
                      <w:divsChild>
                        <w:div w:id="104892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888939">
          <w:marLeft w:val="0"/>
          <w:marRight w:val="0"/>
          <w:marTop w:val="0"/>
          <w:marBottom w:val="0"/>
          <w:divBdr>
            <w:top w:val="none" w:sz="0" w:space="0" w:color="auto"/>
            <w:left w:val="none" w:sz="0" w:space="0" w:color="auto"/>
            <w:bottom w:val="none" w:sz="0" w:space="0" w:color="auto"/>
            <w:right w:val="none" w:sz="0" w:space="0" w:color="auto"/>
          </w:divBdr>
          <w:divsChild>
            <w:div w:id="1656184757">
              <w:marLeft w:val="0"/>
              <w:marRight w:val="0"/>
              <w:marTop w:val="0"/>
              <w:marBottom w:val="0"/>
              <w:divBdr>
                <w:top w:val="none" w:sz="0" w:space="0" w:color="auto"/>
                <w:left w:val="none" w:sz="0" w:space="0" w:color="auto"/>
                <w:bottom w:val="none" w:sz="0" w:space="0" w:color="auto"/>
                <w:right w:val="none" w:sz="0" w:space="0" w:color="auto"/>
              </w:divBdr>
              <w:divsChild>
                <w:div w:id="1831942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600771">
          <w:marLeft w:val="0"/>
          <w:marRight w:val="0"/>
          <w:marTop w:val="0"/>
          <w:marBottom w:val="0"/>
          <w:divBdr>
            <w:top w:val="none" w:sz="0" w:space="0" w:color="auto"/>
            <w:left w:val="none" w:sz="0" w:space="0" w:color="auto"/>
            <w:bottom w:val="none" w:sz="0" w:space="0" w:color="auto"/>
            <w:right w:val="none" w:sz="0" w:space="0" w:color="auto"/>
          </w:divBdr>
        </w:div>
        <w:div w:id="2126462932">
          <w:marLeft w:val="0"/>
          <w:marRight w:val="0"/>
          <w:marTop w:val="0"/>
          <w:marBottom w:val="0"/>
          <w:divBdr>
            <w:top w:val="none" w:sz="0" w:space="0" w:color="auto"/>
            <w:left w:val="none" w:sz="0" w:space="0" w:color="auto"/>
            <w:bottom w:val="none" w:sz="0" w:space="0" w:color="auto"/>
            <w:right w:val="none" w:sz="0" w:space="0" w:color="auto"/>
          </w:divBdr>
        </w:div>
        <w:div w:id="800877296">
          <w:marLeft w:val="0"/>
          <w:marRight w:val="0"/>
          <w:marTop w:val="0"/>
          <w:marBottom w:val="0"/>
          <w:divBdr>
            <w:top w:val="none" w:sz="0" w:space="0" w:color="auto"/>
            <w:left w:val="none" w:sz="0" w:space="0" w:color="auto"/>
            <w:bottom w:val="none" w:sz="0" w:space="0" w:color="auto"/>
            <w:right w:val="none" w:sz="0" w:space="0" w:color="auto"/>
          </w:divBdr>
          <w:divsChild>
            <w:div w:id="1076589727">
              <w:marLeft w:val="0"/>
              <w:marRight w:val="0"/>
              <w:marTop w:val="0"/>
              <w:marBottom w:val="0"/>
              <w:divBdr>
                <w:top w:val="none" w:sz="0" w:space="0" w:color="auto"/>
                <w:left w:val="none" w:sz="0" w:space="0" w:color="auto"/>
                <w:bottom w:val="none" w:sz="0" w:space="0" w:color="auto"/>
                <w:right w:val="none" w:sz="0" w:space="0" w:color="auto"/>
              </w:divBdr>
            </w:div>
          </w:divsChild>
        </w:div>
        <w:div w:id="403527447">
          <w:marLeft w:val="0"/>
          <w:marRight w:val="0"/>
          <w:marTop w:val="0"/>
          <w:marBottom w:val="0"/>
          <w:divBdr>
            <w:top w:val="none" w:sz="0" w:space="0" w:color="auto"/>
            <w:left w:val="none" w:sz="0" w:space="0" w:color="auto"/>
            <w:bottom w:val="none" w:sz="0" w:space="0" w:color="auto"/>
            <w:right w:val="none" w:sz="0" w:space="0" w:color="auto"/>
          </w:divBdr>
          <w:divsChild>
            <w:div w:id="723988514">
              <w:marLeft w:val="0"/>
              <w:marRight w:val="0"/>
              <w:marTop w:val="0"/>
              <w:marBottom w:val="0"/>
              <w:divBdr>
                <w:top w:val="none" w:sz="0" w:space="0" w:color="auto"/>
                <w:left w:val="none" w:sz="0" w:space="0" w:color="auto"/>
                <w:bottom w:val="none" w:sz="0" w:space="0" w:color="auto"/>
                <w:right w:val="none" w:sz="0" w:space="0" w:color="auto"/>
              </w:divBdr>
            </w:div>
          </w:divsChild>
        </w:div>
        <w:div w:id="807357015">
          <w:marLeft w:val="0"/>
          <w:marRight w:val="0"/>
          <w:marTop w:val="0"/>
          <w:marBottom w:val="0"/>
          <w:divBdr>
            <w:top w:val="none" w:sz="0" w:space="0" w:color="auto"/>
            <w:left w:val="none" w:sz="0" w:space="0" w:color="auto"/>
            <w:bottom w:val="none" w:sz="0" w:space="0" w:color="auto"/>
            <w:right w:val="none" w:sz="0" w:space="0" w:color="auto"/>
          </w:divBdr>
        </w:div>
        <w:div w:id="1979718809">
          <w:marLeft w:val="0"/>
          <w:marRight w:val="0"/>
          <w:marTop w:val="0"/>
          <w:marBottom w:val="0"/>
          <w:divBdr>
            <w:top w:val="none" w:sz="0" w:space="0" w:color="auto"/>
            <w:left w:val="none" w:sz="0" w:space="0" w:color="auto"/>
            <w:bottom w:val="none" w:sz="0" w:space="0" w:color="auto"/>
            <w:right w:val="none" w:sz="0" w:space="0" w:color="auto"/>
          </w:divBdr>
          <w:divsChild>
            <w:div w:id="1556235288">
              <w:marLeft w:val="0"/>
              <w:marRight w:val="0"/>
              <w:marTop w:val="0"/>
              <w:marBottom w:val="0"/>
              <w:divBdr>
                <w:top w:val="none" w:sz="0" w:space="0" w:color="auto"/>
                <w:left w:val="none" w:sz="0" w:space="0" w:color="auto"/>
                <w:bottom w:val="none" w:sz="0" w:space="0" w:color="auto"/>
                <w:right w:val="none" w:sz="0" w:space="0" w:color="auto"/>
              </w:divBdr>
              <w:divsChild>
                <w:div w:id="1910189021">
                  <w:marLeft w:val="0"/>
                  <w:marRight w:val="0"/>
                  <w:marTop w:val="0"/>
                  <w:marBottom w:val="0"/>
                  <w:divBdr>
                    <w:top w:val="single" w:sz="2" w:space="0" w:color="DDDDDD"/>
                    <w:left w:val="single" w:sz="6" w:space="0" w:color="DDDDDD"/>
                    <w:bottom w:val="single" w:sz="6" w:space="0" w:color="DDDDDD"/>
                    <w:right w:val="single" w:sz="6" w:space="0" w:color="DDDDDD"/>
                  </w:divBdr>
                  <w:divsChild>
                    <w:div w:id="1797067707">
                      <w:marLeft w:val="0"/>
                      <w:marRight w:val="0"/>
                      <w:marTop w:val="0"/>
                      <w:marBottom w:val="0"/>
                      <w:divBdr>
                        <w:top w:val="none" w:sz="0" w:space="0" w:color="auto"/>
                        <w:left w:val="none" w:sz="0" w:space="0" w:color="auto"/>
                        <w:bottom w:val="none" w:sz="0" w:space="0" w:color="auto"/>
                        <w:right w:val="none" w:sz="0" w:space="0" w:color="auto"/>
                      </w:divBdr>
                      <w:divsChild>
                        <w:div w:id="1664703367">
                          <w:marLeft w:val="0"/>
                          <w:marRight w:val="0"/>
                          <w:marTop w:val="0"/>
                          <w:marBottom w:val="0"/>
                          <w:divBdr>
                            <w:top w:val="none" w:sz="0" w:space="0" w:color="auto"/>
                            <w:left w:val="none" w:sz="0" w:space="0" w:color="auto"/>
                            <w:bottom w:val="none" w:sz="0" w:space="0" w:color="auto"/>
                            <w:right w:val="none" w:sz="0" w:space="0" w:color="auto"/>
                          </w:divBdr>
                          <w:divsChild>
                            <w:div w:id="2008317246">
                              <w:marLeft w:val="0"/>
                              <w:marRight w:val="0"/>
                              <w:marTop w:val="0"/>
                              <w:marBottom w:val="0"/>
                              <w:divBdr>
                                <w:top w:val="none" w:sz="0" w:space="0" w:color="auto"/>
                                <w:left w:val="none" w:sz="0" w:space="0" w:color="auto"/>
                                <w:bottom w:val="none" w:sz="0" w:space="0" w:color="auto"/>
                                <w:right w:val="none" w:sz="0" w:space="0" w:color="auto"/>
                              </w:divBdr>
                              <w:divsChild>
                                <w:div w:id="124085263">
                                  <w:marLeft w:val="0"/>
                                  <w:marRight w:val="0"/>
                                  <w:marTop w:val="0"/>
                                  <w:marBottom w:val="0"/>
                                  <w:divBdr>
                                    <w:top w:val="none" w:sz="0" w:space="0" w:color="auto"/>
                                    <w:left w:val="none" w:sz="0" w:space="0" w:color="auto"/>
                                    <w:bottom w:val="none" w:sz="0" w:space="0" w:color="auto"/>
                                    <w:right w:val="none" w:sz="0" w:space="0" w:color="auto"/>
                                  </w:divBdr>
                                </w:div>
                                <w:div w:id="530458980">
                                  <w:marLeft w:val="0"/>
                                  <w:marRight w:val="0"/>
                                  <w:marTop w:val="0"/>
                                  <w:marBottom w:val="0"/>
                                  <w:divBdr>
                                    <w:top w:val="none" w:sz="0" w:space="0" w:color="auto"/>
                                    <w:left w:val="none" w:sz="0" w:space="0" w:color="auto"/>
                                    <w:bottom w:val="none" w:sz="0" w:space="0" w:color="auto"/>
                                    <w:right w:val="none" w:sz="0" w:space="0" w:color="auto"/>
                                  </w:divBdr>
                                  <w:divsChild>
                                    <w:div w:id="2117283547">
                                      <w:marLeft w:val="0"/>
                                      <w:marRight w:val="0"/>
                                      <w:marTop w:val="0"/>
                                      <w:marBottom w:val="0"/>
                                      <w:divBdr>
                                        <w:top w:val="none" w:sz="0" w:space="0" w:color="auto"/>
                                        <w:left w:val="none" w:sz="0" w:space="0" w:color="auto"/>
                                        <w:bottom w:val="none" w:sz="0" w:space="0" w:color="auto"/>
                                        <w:right w:val="none" w:sz="0" w:space="0" w:color="auto"/>
                                      </w:divBdr>
                                      <w:divsChild>
                                        <w:div w:id="1007365723">
                                          <w:marLeft w:val="0"/>
                                          <w:marRight w:val="0"/>
                                          <w:marTop w:val="0"/>
                                          <w:marBottom w:val="0"/>
                                          <w:divBdr>
                                            <w:top w:val="none" w:sz="0" w:space="0" w:color="auto"/>
                                            <w:left w:val="none" w:sz="0" w:space="0" w:color="auto"/>
                                            <w:bottom w:val="none" w:sz="0" w:space="0" w:color="auto"/>
                                            <w:right w:val="none" w:sz="0" w:space="0" w:color="auto"/>
                                          </w:divBdr>
                                        </w:div>
                                        <w:div w:id="868372758">
                                          <w:marLeft w:val="0"/>
                                          <w:marRight w:val="0"/>
                                          <w:marTop w:val="0"/>
                                          <w:marBottom w:val="0"/>
                                          <w:divBdr>
                                            <w:top w:val="none" w:sz="0" w:space="0" w:color="auto"/>
                                            <w:left w:val="none" w:sz="0" w:space="0" w:color="auto"/>
                                            <w:bottom w:val="none" w:sz="0" w:space="0" w:color="auto"/>
                                            <w:right w:val="none" w:sz="0" w:space="0" w:color="auto"/>
                                          </w:divBdr>
                                        </w:div>
                                        <w:div w:id="1847089444">
                                          <w:marLeft w:val="0"/>
                                          <w:marRight w:val="0"/>
                                          <w:marTop w:val="0"/>
                                          <w:marBottom w:val="0"/>
                                          <w:divBdr>
                                            <w:top w:val="none" w:sz="0" w:space="0" w:color="auto"/>
                                            <w:left w:val="none" w:sz="0" w:space="0" w:color="auto"/>
                                            <w:bottom w:val="none" w:sz="0" w:space="0" w:color="auto"/>
                                            <w:right w:val="none" w:sz="0" w:space="0" w:color="auto"/>
                                          </w:divBdr>
                                          <w:divsChild>
                                            <w:div w:id="146318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972750">
                              <w:marLeft w:val="0"/>
                              <w:marRight w:val="0"/>
                              <w:marTop w:val="0"/>
                              <w:marBottom w:val="0"/>
                              <w:divBdr>
                                <w:top w:val="none" w:sz="0" w:space="0" w:color="auto"/>
                                <w:left w:val="none" w:sz="0" w:space="0" w:color="auto"/>
                                <w:bottom w:val="none" w:sz="0" w:space="0" w:color="auto"/>
                                <w:right w:val="none" w:sz="0" w:space="0" w:color="auto"/>
                              </w:divBdr>
                              <w:divsChild>
                                <w:div w:id="1844978287">
                                  <w:marLeft w:val="0"/>
                                  <w:marRight w:val="0"/>
                                  <w:marTop w:val="0"/>
                                  <w:marBottom w:val="0"/>
                                  <w:divBdr>
                                    <w:top w:val="none" w:sz="0" w:space="0" w:color="auto"/>
                                    <w:left w:val="none" w:sz="0" w:space="0" w:color="auto"/>
                                    <w:bottom w:val="none" w:sz="0" w:space="0" w:color="auto"/>
                                    <w:right w:val="none" w:sz="0" w:space="0" w:color="auto"/>
                                  </w:divBdr>
                                </w:div>
                                <w:div w:id="1442794626">
                                  <w:marLeft w:val="0"/>
                                  <w:marRight w:val="0"/>
                                  <w:marTop w:val="0"/>
                                  <w:marBottom w:val="0"/>
                                  <w:divBdr>
                                    <w:top w:val="none" w:sz="0" w:space="0" w:color="auto"/>
                                    <w:left w:val="none" w:sz="0" w:space="0" w:color="auto"/>
                                    <w:bottom w:val="none" w:sz="0" w:space="0" w:color="auto"/>
                                    <w:right w:val="none" w:sz="0" w:space="0" w:color="auto"/>
                                  </w:divBdr>
                                  <w:divsChild>
                                    <w:div w:id="1101418243">
                                      <w:marLeft w:val="0"/>
                                      <w:marRight w:val="0"/>
                                      <w:marTop w:val="0"/>
                                      <w:marBottom w:val="0"/>
                                      <w:divBdr>
                                        <w:top w:val="none" w:sz="0" w:space="0" w:color="auto"/>
                                        <w:left w:val="none" w:sz="0" w:space="0" w:color="auto"/>
                                        <w:bottom w:val="none" w:sz="0" w:space="0" w:color="auto"/>
                                        <w:right w:val="none" w:sz="0" w:space="0" w:color="auto"/>
                                      </w:divBdr>
                                      <w:divsChild>
                                        <w:div w:id="1105157216">
                                          <w:marLeft w:val="0"/>
                                          <w:marRight w:val="0"/>
                                          <w:marTop w:val="0"/>
                                          <w:marBottom w:val="0"/>
                                          <w:divBdr>
                                            <w:top w:val="none" w:sz="0" w:space="0" w:color="auto"/>
                                            <w:left w:val="none" w:sz="0" w:space="0" w:color="auto"/>
                                            <w:bottom w:val="none" w:sz="0" w:space="0" w:color="auto"/>
                                            <w:right w:val="none" w:sz="0" w:space="0" w:color="auto"/>
                                          </w:divBdr>
                                        </w:div>
                                        <w:div w:id="1645817620">
                                          <w:marLeft w:val="0"/>
                                          <w:marRight w:val="0"/>
                                          <w:marTop w:val="0"/>
                                          <w:marBottom w:val="0"/>
                                          <w:divBdr>
                                            <w:top w:val="none" w:sz="0" w:space="0" w:color="auto"/>
                                            <w:left w:val="none" w:sz="0" w:space="0" w:color="auto"/>
                                            <w:bottom w:val="none" w:sz="0" w:space="0" w:color="auto"/>
                                            <w:right w:val="none" w:sz="0" w:space="0" w:color="auto"/>
                                          </w:divBdr>
                                        </w:div>
                                        <w:div w:id="989018146">
                                          <w:marLeft w:val="0"/>
                                          <w:marRight w:val="0"/>
                                          <w:marTop w:val="0"/>
                                          <w:marBottom w:val="0"/>
                                          <w:divBdr>
                                            <w:top w:val="none" w:sz="0" w:space="0" w:color="auto"/>
                                            <w:left w:val="none" w:sz="0" w:space="0" w:color="auto"/>
                                            <w:bottom w:val="none" w:sz="0" w:space="0" w:color="auto"/>
                                            <w:right w:val="none" w:sz="0" w:space="0" w:color="auto"/>
                                          </w:divBdr>
                                        </w:div>
                                        <w:div w:id="2122064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484417">
                              <w:marLeft w:val="0"/>
                              <w:marRight w:val="0"/>
                              <w:marTop w:val="0"/>
                              <w:marBottom w:val="0"/>
                              <w:divBdr>
                                <w:top w:val="none" w:sz="0" w:space="0" w:color="auto"/>
                                <w:left w:val="none" w:sz="0" w:space="0" w:color="auto"/>
                                <w:bottom w:val="none" w:sz="0" w:space="0" w:color="auto"/>
                                <w:right w:val="none" w:sz="0" w:space="0" w:color="auto"/>
                              </w:divBdr>
                              <w:divsChild>
                                <w:div w:id="2083720472">
                                  <w:marLeft w:val="0"/>
                                  <w:marRight w:val="0"/>
                                  <w:marTop w:val="0"/>
                                  <w:marBottom w:val="0"/>
                                  <w:divBdr>
                                    <w:top w:val="none" w:sz="0" w:space="0" w:color="auto"/>
                                    <w:left w:val="none" w:sz="0" w:space="0" w:color="auto"/>
                                    <w:bottom w:val="none" w:sz="0" w:space="0" w:color="auto"/>
                                    <w:right w:val="none" w:sz="0" w:space="0" w:color="auto"/>
                                  </w:divBdr>
                                </w:div>
                                <w:div w:id="58022050">
                                  <w:marLeft w:val="0"/>
                                  <w:marRight w:val="0"/>
                                  <w:marTop w:val="0"/>
                                  <w:marBottom w:val="0"/>
                                  <w:divBdr>
                                    <w:top w:val="none" w:sz="0" w:space="0" w:color="auto"/>
                                    <w:left w:val="none" w:sz="0" w:space="0" w:color="auto"/>
                                    <w:bottom w:val="none" w:sz="0" w:space="0" w:color="auto"/>
                                    <w:right w:val="none" w:sz="0" w:space="0" w:color="auto"/>
                                  </w:divBdr>
                                  <w:divsChild>
                                    <w:div w:id="613559853">
                                      <w:marLeft w:val="0"/>
                                      <w:marRight w:val="0"/>
                                      <w:marTop w:val="0"/>
                                      <w:marBottom w:val="0"/>
                                      <w:divBdr>
                                        <w:top w:val="none" w:sz="0" w:space="0" w:color="auto"/>
                                        <w:left w:val="none" w:sz="0" w:space="0" w:color="auto"/>
                                        <w:bottom w:val="none" w:sz="0" w:space="0" w:color="auto"/>
                                        <w:right w:val="none" w:sz="0" w:space="0" w:color="auto"/>
                                      </w:divBdr>
                                      <w:divsChild>
                                        <w:div w:id="1674601439">
                                          <w:marLeft w:val="0"/>
                                          <w:marRight w:val="0"/>
                                          <w:marTop w:val="0"/>
                                          <w:marBottom w:val="0"/>
                                          <w:divBdr>
                                            <w:top w:val="none" w:sz="0" w:space="0" w:color="auto"/>
                                            <w:left w:val="none" w:sz="0" w:space="0" w:color="auto"/>
                                            <w:bottom w:val="none" w:sz="0" w:space="0" w:color="auto"/>
                                            <w:right w:val="none" w:sz="0" w:space="0" w:color="auto"/>
                                          </w:divBdr>
                                        </w:div>
                                        <w:div w:id="14381848">
                                          <w:marLeft w:val="0"/>
                                          <w:marRight w:val="0"/>
                                          <w:marTop w:val="0"/>
                                          <w:marBottom w:val="0"/>
                                          <w:divBdr>
                                            <w:top w:val="none" w:sz="0" w:space="0" w:color="auto"/>
                                            <w:left w:val="none" w:sz="0" w:space="0" w:color="auto"/>
                                            <w:bottom w:val="none" w:sz="0" w:space="0" w:color="auto"/>
                                            <w:right w:val="none" w:sz="0" w:space="0" w:color="auto"/>
                                          </w:divBdr>
                                        </w:div>
                                        <w:div w:id="317459543">
                                          <w:marLeft w:val="0"/>
                                          <w:marRight w:val="0"/>
                                          <w:marTop w:val="0"/>
                                          <w:marBottom w:val="0"/>
                                          <w:divBdr>
                                            <w:top w:val="none" w:sz="0" w:space="0" w:color="auto"/>
                                            <w:left w:val="none" w:sz="0" w:space="0" w:color="auto"/>
                                            <w:bottom w:val="none" w:sz="0" w:space="0" w:color="auto"/>
                                            <w:right w:val="none" w:sz="0" w:space="0" w:color="auto"/>
                                          </w:divBdr>
                                        </w:div>
                                        <w:div w:id="1771925979">
                                          <w:marLeft w:val="0"/>
                                          <w:marRight w:val="0"/>
                                          <w:marTop w:val="0"/>
                                          <w:marBottom w:val="0"/>
                                          <w:divBdr>
                                            <w:top w:val="none" w:sz="0" w:space="0" w:color="auto"/>
                                            <w:left w:val="none" w:sz="0" w:space="0" w:color="auto"/>
                                            <w:bottom w:val="none" w:sz="0" w:space="0" w:color="auto"/>
                                            <w:right w:val="none" w:sz="0" w:space="0" w:color="auto"/>
                                          </w:divBdr>
                                        </w:div>
                                        <w:div w:id="27950689">
                                          <w:marLeft w:val="0"/>
                                          <w:marRight w:val="0"/>
                                          <w:marTop w:val="0"/>
                                          <w:marBottom w:val="0"/>
                                          <w:divBdr>
                                            <w:top w:val="none" w:sz="0" w:space="0" w:color="auto"/>
                                            <w:left w:val="none" w:sz="0" w:space="0" w:color="auto"/>
                                            <w:bottom w:val="none" w:sz="0" w:space="0" w:color="auto"/>
                                            <w:right w:val="none" w:sz="0" w:space="0" w:color="auto"/>
                                          </w:divBdr>
                                        </w:div>
                                        <w:div w:id="67270332">
                                          <w:marLeft w:val="0"/>
                                          <w:marRight w:val="0"/>
                                          <w:marTop w:val="0"/>
                                          <w:marBottom w:val="0"/>
                                          <w:divBdr>
                                            <w:top w:val="none" w:sz="0" w:space="0" w:color="auto"/>
                                            <w:left w:val="none" w:sz="0" w:space="0" w:color="auto"/>
                                            <w:bottom w:val="none" w:sz="0" w:space="0" w:color="auto"/>
                                            <w:right w:val="none" w:sz="0" w:space="0" w:color="auto"/>
                                          </w:divBdr>
                                        </w:div>
                                        <w:div w:id="1023559827">
                                          <w:marLeft w:val="0"/>
                                          <w:marRight w:val="0"/>
                                          <w:marTop w:val="0"/>
                                          <w:marBottom w:val="0"/>
                                          <w:divBdr>
                                            <w:top w:val="none" w:sz="0" w:space="0" w:color="auto"/>
                                            <w:left w:val="none" w:sz="0" w:space="0" w:color="auto"/>
                                            <w:bottom w:val="none" w:sz="0" w:space="0" w:color="auto"/>
                                            <w:right w:val="none" w:sz="0" w:space="0" w:color="auto"/>
                                          </w:divBdr>
                                        </w:div>
                                        <w:div w:id="1490055778">
                                          <w:marLeft w:val="0"/>
                                          <w:marRight w:val="0"/>
                                          <w:marTop w:val="0"/>
                                          <w:marBottom w:val="0"/>
                                          <w:divBdr>
                                            <w:top w:val="none" w:sz="0" w:space="0" w:color="auto"/>
                                            <w:left w:val="none" w:sz="0" w:space="0" w:color="auto"/>
                                            <w:bottom w:val="none" w:sz="0" w:space="0" w:color="auto"/>
                                            <w:right w:val="none" w:sz="0" w:space="0" w:color="auto"/>
                                          </w:divBdr>
                                        </w:div>
                                        <w:div w:id="1301572861">
                                          <w:marLeft w:val="0"/>
                                          <w:marRight w:val="0"/>
                                          <w:marTop w:val="0"/>
                                          <w:marBottom w:val="0"/>
                                          <w:divBdr>
                                            <w:top w:val="none" w:sz="0" w:space="0" w:color="auto"/>
                                            <w:left w:val="none" w:sz="0" w:space="0" w:color="auto"/>
                                            <w:bottom w:val="none" w:sz="0" w:space="0" w:color="auto"/>
                                            <w:right w:val="none" w:sz="0" w:space="0" w:color="auto"/>
                                          </w:divBdr>
                                        </w:div>
                                        <w:div w:id="107015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285672">
                              <w:marLeft w:val="0"/>
                              <w:marRight w:val="0"/>
                              <w:marTop w:val="0"/>
                              <w:marBottom w:val="0"/>
                              <w:divBdr>
                                <w:top w:val="none" w:sz="0" w:space="0" w:color="auto"/>
                                <w:left w:val="none" w:sz="0" w:space="0" w:color="auto"/>
                                <w:bottom w:val="none" w:sz="0" w:space="0" w:color="auto"/>
                                <w:right w:val="none" w:sz="0" w:space="0" w:color="auto"/>
                              </w:divBdr>
                              <w:divsChild>
                                <w:div w:id="2130661656">
                                  <w:marLeft w:val="0"/>
                                  <w:marRight w:val="0"/>
                                  <w:marTop w:val="0"/>
                                  <w:marBottom w:val="0"/>
                                  <w:divBdr>
                                    <w:top w:val="none" w:sz="0" w:space="0" w:color="auto"/>
                                    <w:left w:val="none" w:sz="0" w:space="0" w:color="auto"/>
                                    <w:bottom w:val="none" w:sz="0" w:space="0" w:color="auto"/>
                                    <w:right w:val="none" w:sz="0" w:space="0" w:color="auto"/>
                                  </w:divBdr>
                                </w:div>
                                <w:div w:id="672806046">
                                  <w:marLeft w:val="0"/>
                                  <w:marRight w:val="0"/>
                                  <w:marTop w:val="0"/>
                                  <w:marBottom w:val="0"/>
                                  <w:divBdr>
                                    <w:top w:val="none" w:sz="0" w:space="0" w:color="auto"/>
                                    <w:left w:val="none" w:sz="0" w:space="0" w:color="auto"/>
                                    <w:bottom w:val="none" w:sz="0" w:space="0" w:color="auto"/>
                                    <w:right w:val="none" w:sz="0" w:space="0" w:color="auto"/>
                                  </w:divBdr>
                                  <w:divsChild>
                                    <w:div w:id="49271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011708">
                              <w:marLeft w:val="0"/>
                              <w:marRight w:val="0"/>
                              <w:marTop w:val="0"/>
                              <w:marBottom w:val="0"/>
                              <w:divBdr>
                                <w:top w:val="none" w:sz="0" w:space="0" w:color="auto"/>
                                <w:left w:val="none" w:sz="0" w:space="0" w:color="auto"/>
                                <w:bottom w:val="none" w:sz="0" w:space="0" w:color="auto"/>
                                <w:right w:val="none" w:sz="0" w:space="0" w:color="auto"/>
                              </w:divBdr>
                              <w:divsChild>
                                <w:div w:id="689068226">
                                  <w:marLeft w:val="0"/>
                                  <w:marRight w:val="0"/>
                                  <w:marTop w:val="0"/>
                                  <w:marBottom w:val="0"/>
                                  <w:divBdr>
                                    <w:top w:val="none" w:sz="0" w:space="0" w:color="auto"/>
                                    <w:left w:val="none" w:sz="0" w:space="0" w:color="auto"/>
                                    <w:bottom w:val="none" w:sz="0" w:space="0" w:color="auto"/>
                                    <w:right w:val="none" w:sz="0" w:space="0" w:color="auto"/>
                                  </w:divBdr>
                                </w:div>
                                <w:div w:id="1954820984">
                                  <w:marLeft w:val="0"/>
                                  <w:marRight w:val="0"/>
                                  <w:marTop w:val="0"/>
                                  <w:marBottom w:val="0"/>
                                  <w:divBdr>
                                    <w:top w:val="none" w:sz="0" w:space="0" w:color="auto"/>
                                    <w:left w:val="none" w:sz="0" w:space="0" w:color="auto"/>
                                    <w:bottom w:val="none" w:sz="0" w:space="0" w:color="auto"/>
                                    <w:right w:val="none" w:sz="0" w:space="0" w:color="auto"/>
                                  </w:divBdr>
                                  <w:divsChild>
                                    <w:div w:id="240065244">
                                      <w:marLeft w:val="0"/>
                                      <w:marRight w:val="0"/>
                                      <w:marTop w:val="0"/>
                                      <w:marBottom w:val="0"/>
                                      <w:divBdr>
                                        <w:top w:val="none" w:sz="0" w:space="0" w:color="auto"/>
                                        <w:left w:val="none" w:sz="0" w:space="0" w:color="auto"/>
                                        <w:bottom w:val="none" w:sz="0" w:space="0" w:color="auto"/>
                                        <w:right w:val="none" w:sz="0" w:space="0" w:color="auto"/>
                                      </w:divBdr>
                                      <w:divsChild>
                                        <w:div w:id="458842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367071">
          <w:marLeft w:val="0"/>
          <w:marRight w:val="0"/>
          <w:marTop w:val="0"/>
          <w:marBottom w:val="0"/>
          <w:divBdr>
            <w:top w:val="none" w:sz="0" w:space="0" w:color="auto"/>
            <w:left w:val="none" w:sz="0" w:space="0" w:color="auto"/>
            <w:bottom w:val="none" w:sz="0" w:space="0" w:color="auto"/>
            <w:right w:val="none" w:sz="0" w:space="0" w:color="auto"/>
          </w:divBdr>
          <w:divsChild>
            <w:div w:id="53720570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3169</Words>
  <Characters>18066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hearing2</dc:creator>
  <cp:lastModifiedBy>hearing2</cp:lastModifiedBy>
  <cp:revision>1</cp:revision>
  <dcterms:created xsi:type="dcterms:W3CDTF">2016-06-07T22:50:00Z</dcterms:created>
  <dcterms:modified xsi:type="dcterms:W3CDTF">2016-06-07T22:51:00Z</dcterms:modified>
</cp:coreProperties>
</file>