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82fb461b033f406c" /></Relationships>
</file>

<file path=word/document.xml><?xml version="1.0" encoding="utf-8"?>
<w:document xmlns:w="http://schemas.openxmlformats.org/wordprocessingml/2006/main">
  <w:body>
    <w:p>
      <w:r>
        <w:rPr>
          <w:b w:val="true"/>
          <w:sz w:val="32"/>
        </w:rPr>
        <w:t>Project application #124690</w:t>
        <w:cr/>
        <w:t>Past climate reconstruction using annually-layered carbonate buildups on the Nunavut shallow seafloor</w:t>
        <w:cr/>
      </w:r>
    </w:p>
    <w:tbl>
      <w:tblPr>
        <w:tblCellMar>
          <w:left w:w="0" w:type="dxa"/>
          <w:right w:w="108" w:type="dxa"/>
        </w:tblCellMar>
      </w:tblPr>
      <w:tr>
        <w:tc>
          <w:p>
            <w:r>
              <w:rPr>
                <w:b w:val="true"/>
              </w:rPr>
              <w:t>Application Type:</w:t>
            </w:r>
          </w:p>
        </w:tc>
        <w:tc>
          <w:p>
            <w:r>
              <w:t>New</w:t>
            </w:r>
          </w:p>
        </w:tc>
      </w:tr>
      <w:tr>
        <w:tc>
          <w:p>
            <w:r>
              <w:rPr>
                <w:b w:val="true"/>
              </w:rPr>
              <w:t>Project Type:</w:t>
            </w:r>
          </w:p>
        </w:tc>
        <w:tc>
          <w:p>
            <w:r>
              <w:t>Research</w:t>
            </w:r>
          </w:p>
        </w:tc>
      </w:tr>
      <w:tr>
        <w:tc>
          <w:p>
            <w:r>
              <w:rPr>
                <w:b w:val="true"/>
              </w:rPr>
              <w:t>Application Date:</w:t>
            </w:r>
          </w:p>
        </w:tc>
        <w:tc>
          <w:p>
            <w:r>
              <w:t>2016-07-06</w:t>
            </w:r>
          </w:p>
        </w:tc>
      </w:tr>
      <w:tr>
        <w:tc>
          <w:p>
            <w:r>
              <w:rPr>
                <w:b w:val="true"/>
              </w:rPr>
              <w:t>Period of Operation:</w:t>
            </w:r>
          </w:p>
        </w:tc>
        <w:tc>
          <w:p>
            <w:r>
              <w:t>From 2016-08-10 to 2016-09-16</w:t>
            </w:r>
          </w:p>
        </w:tc>
      </w:tr>
      <w:tr>
        <w:tc>
          <w:p>
            <w:r>
              <w:rPr>
                <w:b w:val="true"/>
              </w:rPr>
              <w:t>Proposed Authorization:</w:t>
            </w:r>
          </w:p>
        </w:tc>
        <w:tc>
          <w:p>
            <w:r>
              <w:t>From 2016-08-10 to 2016-09-16</w:t>
            </w:r>
          </w:p>
        </w:tc>
      </w:tr>
    </w:tbl>
    <w:tbl>
      <w:tblPr>
        <w:tblCellMar>
          <w:left w:w="0" w:type="dxa"/>
          <w:right w:w="108" w:type="dxa"/>
        </w:tblCellMar>
      </w:tblPr>
      <w:tr>
        <w:tc>
          <w:p>
            <w:r>
              <w:rPr>
                <w:b w:val="true"/>
              </w:rPr>
              <w:t>Project proponent: </w:t>
            </w:r>
          </w:p>
        </w:tc>
        <w:tc>
          <w:p>
            <w:r>
              <w:t>Jochen Halfar</w:t>
            </w:r>
            <w:r>
              <w:br/>
            </w:r>
            <w:r>
              <w:t/>
            </w:r>
            <w:r>
              <w:br/>
            </w:r>
            <w:r>
              <w:t>3359 Mississauga Road</w:t>
            </w:r>
            <w:r>
              <w:br/>
            </w:r>
            <w:r>
              <w:t>Mississauga ON L5L1C6</w:t>
            </w:r>
            <w:r>
              <w:br/>
            </w:r>
            <w:r>
              <w:t>Canada</w:t>
            </w:r>
            <w:r>
              <w:br/>
            </w:r>
            <w:r>
              <w:t>Tel: 9058285419, fax: </w:t>
            </w:r>
          </w:p>
        </w:tc>
      </w:tr>
    </w:tbl>
    <w:p>
      <w:r>
        <w:rPr>
          <w:b w:val="true"/>
          <w:sz w:val="24"/>
        </w:rPr>
        <w:cr/>
        <w:t>Non-technical project proposal description</w:t>
      </w:r>
    </w:p>
    <w:tbl>
      <w:tblPr>
        <w:tblCellMar>
          <w:left w:w="0" w:type="dxa"/>
          <w:right w:w="108" w:type="dxa"/>
        </w:tblCellMar>
      </w:tblPr>
      <w:tr>
        <w:tc>
          <w:p>
            <w:r>
              <w:t>English:</w:t>
            </w:r>
          </w:p>
        </w:tc>
        <w:tc>
          <w:p>
            <w:r>
              <w:t>•	Climate data in the Canadian Arctic prior to the beginning of instrumental observations in the 20th century is sparse. Hence, at present we do not have a good understanding of ocean temperature and sea ice evolution during the past centuries. During our cruise we will collect small carbonate (limestone) mounds on the shallow seafloor of Nunavut. These mounds contain annual bands and can form on the seafloor for hundreds of years, hence, allowing a reconstruction of Arctic climate several centuries back. Using the small vessel Vagabond we will traverse  Lancaster Sound, Wellington Channel, Perry Strait and Prince Regent Inlet and collect mounds using SCUBA at water depths of 15-20m at various locations. Mounds are generally 3-8 centimeters in diameter, up to 3 centimeters high, and can be removed from rocky seafloor using a small hammer and chisel. At each site we plan to remove 20 mounds, which are structures made up entirely of inorganic calcium carbonate that</w:t>
            </w:r>
          </w:p>
        </w:tc>
      </w:tr>
      <w:tr>
        <w:tc>
          <w:p>
            <w:r>
              <w:t>French:</w:t>
            </w:r>
          </w:p>
        </w:tc>
        <w:tc>
          <w:p>
            <w:r>
              <w:t>Reconstruction climatique passé en utilisant des accumulations de carbonate chaque année couches sur le fond marin peu profond Nunavut
Les données climatiques dans l'Arctique Canadien avant le début des observations instrumentales dans le 20e siècle sont rares. Par conséquent, à l'heure actuelle, nous ne disposons pas d'une bonne compréhension de la température des océans et de l'évolution de la glace de mer au cours des siècles passés. Au cours de notre croisière, nous recueillerons petit carbonate (calcaire) monticules sur le fond marin peu profond du Nunavut. Ces monticules contiennent des bandes annuelles et peuvent se former sur le fond marin pour des centaines d'années, donc, ce qui permet une reconstruction du climat arctique plusieurs siè.</w:t>
            </w:r>
          </w:p>
        </w:tc>
      </w:tr>
      <w:tr>
        <w:tc>
          <w:p>
            <w:r>
              <w:t>Inuktitut:</w:t>
            </w:r>
          </w:p>
        </w:tc>
        <w:tc>
          <w:p>
            <w:r>
              <w:t>ᐅᐊᑦᑎᐊᕈ ᓯᓚᒋᒪᐅᖅᑕᖓᓂ ᓴᓇᔭᐅᒃᑲᓂᖑᐊᕐᓂᖓ ᐊᑦᑐᑎᑦ ᐊᕐᕌᒍᑕᒫᑦ ᖁᓕᕇᓂᑦ ᐳᔪᕐᓗᓂ ᑲᑎᖅᓱᐸᓪᓕᐊᔪ ᓄᓇᕗᒻᒥ ᐃᒃᑲᑦᑐᒥ ᐃᖅᑲᖓᓂ
•	ᔫᓯᐊᓐ ᕼᐊᐅᐹᕐ, ᐱᓕᕆᕕᖓ ᐃᓚᔅᓴᓂᑦ ᐊᒻᒪ ᖃᓄᐃᓕᖓᓂᖏᓐᓄᑦ ᖃᐅᔨᓴᕐᓂᖅ, ᓯᓚᑦᑐᓴᕐᕕᒃᔪᐊᖅ ᑐᕌᓐᑐ
•	ᐱᓕᕆᐊᖅ ᓇᒦᓐᓂᖓ: ᑲᓇᓐᓇᖓᓂ ᑲᓇᑕᒥ ᐅᑭᐅᑕᖅᑐᒥ, ᖃᐅᔨᓴᓂᕐᒧᑦ ᐅᒥᐊᖅᑐᖅᑐᑎ ᐊᔾᔨᒌᖏᑦᑐᓂᑦ ᓇᒦᓐᓂᖏᓐᓂᑦ
•	ᖃᖓᒃᑰᓂᖓ: ᐋᒡᒌᓯ 10th ᑎᑭᓪᓗᒍ ᓯᑎᐱᕆ 16th
•	ᓯᓚᒧᑦ ᑐᑭᓯᒋᐊᕈᑏᑦ ᑲᓇᑕᒥ ᐅᑭᐅᑕᖅᑐᒥ ᓯᕗᓂᐊᒍ ᐱᒋᐊᕐᓂᖓᓂ ᖃᐅᔨᓴᐅᑎᓄᑦ ᖃᐅᔨᓴᕐᓂᐅᓯᒪᔪᖅ 1990−ᖏᓐᓂᑦ ᓯᐊᒻᒪᖅᓯᒪᔪᑦ. ᑕᐃᒪᐃᓐᓂᖓᓄᑦ, ᐅᓪᓗᒥᐅᔪᒥ ᑐᑭᓯᐅᒪᓂᖃᑦᑎᐊᖏᑦᑐᒍᑦ ᐃᒪᐅᑉ ᐆᓇᕐᓂᖓᓂᑦ ᐊᒻᒪ ᓯᑯ ᐊᓯᔾᔨᐸᓪᓕᐊᓂᖓᓂᑦ ᐊᕐᕋᒎᓂᑦ ᕼᐊᓐᓇᓚᒐᓴᐅᓕᖅᑐᓂᑦ. ᐅᒥᐊᖅᑐᑎᓪᓗᑕ ᓄᐊᑦᑎᓂᐊᖅᑐᒍᑦ ᒥᑭᔪᓂᑦ ᐳᔪᕐᓗᓂ (ᐅᔭᖅᑲᓂ limestone) ᖁᓕᕇᑦᑐᓂᑦ ᐃᒃᑲᑦᑐᒥ ᐃᖅᑲᖓᓂ ᐊᔾᔨᒌᖏᑦᑐᓂ ᓇᒦᓐᓂᖏᓐᓂᑦ. ᑖᒃᑯᐊ ᖁᓕᕇᑦᑐᑦ ᐊᕐᕌᒍᑕᒫᑦ ᓇᓗᓴᐃᖅᓯᒪᔪᑦ ᐊᒻᒪ ᓴᖅᑭᕈᓐᓇᖅᑐᑎ ᐃᒪᐅᑉ ᐃᖅᑲᖓᓂ ᕼᐊᓐᓇᓚᒐᓚᓐᓂᑦ ᐊᕐᕌᒍᓂᑦ, ᑕᐃᒪᐃᓐᓂᖓᓄᑦᒪ ᓴᓇᔪᓐᓇᑎᑦᑎᔪᖅ ᐅᑭᐅᑕᖅᑐᒥ ᓯᓚᒋᓯᒪᔭᖓᓂᑦ ᕼᐊᓐᓇᓚᒐᓚᓐᓄᑦ ᐊᕐᕌᒍᓂᑦ ᑕᑯᔅᓴᐅᑎᑦᑎᔪᓐᓇᖅᑐᑦ. ᐊᑐᕐᓗᑎ ᒥᑭᔪᒥ ᐅᒥᐊᕐᒥᑦ Vagabond ᐅᒥᐊᕐᑐᕐᕕᒋᓂᐊᖅᑐᕐᕕᒋᓂᐊᖅᑕᕗᑦ Jones Sound, Lancaster Sound, Wellington Channel, Perry Strait ᐊᒻᒪ Prince Regent Inlet ᐊᒻᒪ ᓄᐊᑦᑎᓗᑕ ᐊᑐᕐᓗᒍ SCUBA ᐃᒪᕐᒥ ᐃᑎᓂᓕᓐᓂᑦ 15-20m ᐊᔾᔨᒌᖏᑦᑐᓂ ᓇᒦᓐᓂᖏᓐᓂᑦ. ᖁᓕᕇᑦᑐᑦ ᐊᖏᓂᖃᕋᔪᑦᑐᑦ 3-8 ᓯᐊᓐᑕᒦᑕᐃᑦ, ᑎᑭᓯᒪᔪᑦ 3 ᓯᐊᓐᓴᒦᑕᐃᑦ, ᐊᒻᒪ ᐲᖅᑕᐅᔪᓐᓇᖅᑐᑦ ᐅᔭᕋᓕᓐᓂᑦ ᐃᖅᑲᖓᓂ ᐊᑐᕐᓗᑎ ᐅᔭᕋᑦᑎᐊᒥᑦ ᐊᒻᒪ ᑭᔾᓗᐃᒍᑦ. ᐊᑐᓂ ᖃᐅ</w:t>
            </w:r>
          </w:p>
        </w:tc>
      </w:tr>
    </w:tbl>
    <w:p>
      <w:r>
        <w:br w:type="page"/>
      </w:r>
    </w:p>
    <w:p>
      <w:r>
        <w:rPr>
          <w:b w:val="true"/>
          <w:sz w:val="24"/>
        </w:rPr>
        <w:cr/>
        <w:t>Project activities</w:t>
      </w:r>
    </w:p>
    <w:tbl>
      <w:tblPr>
        <w:tblCellMar>
          <w:left w:w="0" w:type="dxa"/>
          <w:right w:w="108" w:type="dxa"/>
        </w:tblCellMar>
        <w:tblBorders>
          <w:top w:val="single"/>
          <w:left w:val="single"/>
          <w:bottom w:val="single"/>
          <w:right w:val="single"/>
          <w:insideH w:val="single"/>
          <w:insideV w:val="single"/>
        </w:tblBorders>
      </w:tblPr>
      <w:tr>
        <w:tc>
          <w:p>
            <w:r>
              <w:rPr>
                <w:b w:val="true"/>
              </w:rPr>
              <w:t>Location</w:t>
            </w:r>
          </w:p>
        </w:tc>
        <w:tc>
          <w:p>
            <w:r>
              <w:rPr>
                <w:b w:val="true"/>
              </w:rPr>
              <w:t>Activity Type</w:t>
            </w:r>
          </w:p>
        </w:tc>
        <w:tc>
          <w:p>
            <w:r>
              <w:rPr>
                <w:b w:val="true"/>
              </w:rPr>
              <w:t>Land Status</w:t>
            </w:r>
          </w:p>
        </w:tc>
        <w:tc>
          <w:p>
            <w:r>
              <w:rPr>
                <w:b w:val="true"/>
              </w:rPr>
              <w:t>Site History</w:t>
            </w:r>
          </w:p>
        </w:tc>
        <w:tc>
          <w:p>
            <w:r>
              <w:rPr>
                <w:b w:val="true"/>
              </w:rPr>
              <w:t>Site Archaeological or Palentological Value</w:t>
            </w:r>
          </w:p>
        </w:tc>
        <w:tc>
          <w:p>
            <w:r>
              <w:rPr>
                <w:b w:val="true"/>
              </w:rPr>
              <w:t>Proximity to the nearest communities and any protected areas</w:t>
            </w:r>
          </w:p>
        </w:tc>
      </w:tr>
      <w:tr>
        <w:tc>
          <w:p>
            <w:r>
              <w:t>North Baffin</w:t>
            </w:r>
          </w:p>
        </w:tc>
        <w:tc>
          <w:p>
            <w:r>
              <w:t>Marine Based Activities</w:t>
            </w:r>
          </w:p>
        </w:tc>
        <w:tc>
          <w:p>
            <w:r>
              <w:t>Marine</w:t>
            </w:r>
          </w:p>
        </w:tc>
        <w:tc>
          <w:p>
            <w:r>
              <w:t>None</w:t>
            </w:r>
          </w:p>
        </w:tc>
        <w:tc>
          <w:p>
            <w:r>
              <w:t>None</w:t>
            </w:r>
          </w:p>
        </w:tc>
        <w:tc>
          <w:p>
            <w:r>
              <w:t>Marine</w:t>
            </w:r>
          </w:p>
        </w:tc>
      </w:tr>
    </w:tbl>
    <w:p>
      <w:r>
        <w:rPr>
          <w:b w:val="true"/>
          <w:sz w:val="24"/>
        </w:rPr>
        <w:cr/>
        <w:t>Project Authorizations</w:t>
      </w:r>
    </w:p>
    <w:tbl>
      <w:tblPr>
        <w:tblCellMar>
          <w:left w:w="0" w:type="dxa"/>
          <w:right w:w="108" w:type="dxa"/>
        </w:tblCellMar>
        <w:tblBorders>
          <w:top w:val="single"/>
          <w:left w:val="single"/>
          <w:bottom w:val="single"/>
          <w:right w:val="single"/>
          <w:insideH w:val="single"/>
          <w:insideV w:val="single"/>
        </w:tblBorders>
      </w:tblPr>
      <w:tr>
        <w:tc>
          <w:p>
            <w:r>
              <w:rPr>
                <w:b w:val="true"/>
              </w:rPr>
              <w:t>Authorizing Agency</w:t>
            </w:r>
          </w:p>
        </w:tc>
        <w:tc>
          <w:p>
            <w:r>
              <w:rPr>
                <w:b w:val="true"/>
              </w:rPr>
              <w:t>Authorization Description</w:t>
            </w:r>
          </w:p>
        </w:tc>
        <w:tc>
          <w:p>
            <w:r>
              <w:rPr>
                <w:b w:val="true"/>
              </w:rPr>
              <w:t>Current Status</w:t>
            </w:r>
          </w:p>
        </w:tc>
        <w:tc>
          <w:p>
            <w:r>
              <w:rPr>
                <w:b w:val="true"/>
              </w:rPr>
              <w:t>Date Issued / Applied</w:t>
            </w:r>
          </w:p>
        </w:tc>
        <w:tc>
          <w:p>
            <w:r>
              <w:rPr>
                <w:b w:val="true"/>
              </w:rPr>
              <w:t>Expiry Date</w:t>
            </w:r>
          </w:p>
        </w:tc>
      </w:tr>
      <w:tr>
        <w:tc>
          <w:p>
            <w:r>
              <w:t>Other</w:t>
            </w:r>
          </w:p>
        </w:tc>
        <w:tc>
          <w:p>
            <w:r>
              <w:t>No authorizations required for this research</w:t>
            </w:r>
          </w:p>
        </w:tc>
        <w:tc>
          <w:p>
            <w:r>
              <w:t>Not Yet Applied</w:t>
            </w:r>
          </w:p>
        </w:tc>
        <w:tc>
          <w:p>
            <w:r>
              <w:t/>
            </w:r>
          </w:p>
        </w:tc>
        <w:tc>
          <w:p>
            <w:r>
              <w:t/>
            </w:r>
          </w:p>
        </w:tc>
      </w:tr>
    </w:tbl>
    <w:p>
      <w:r>
        <w:rPr>
          <w:b w:val="true"/>
          <w:sz w:val="24"/>
        </w:rPr>
        <w:cr/>
        <w:t>Community Involvement and Regional Benefits</w:t>
      </w:r>
    </w:p>
    <w:tbl>
      <w:tblPr>
        <w:tblCellMar>
          <w:left w:w="0" w:type="dxa"/>
          <w:right w:w="108" w:type="dxa"/>
        </w:tblCellMar>
        <w:tblBorders>
          <w:top w:val="single"/>
          <w:left w:val="single"/>
          <w:bottom w:val="single"/>
          <w:right w:val="single"/>
          <w:insideH w:val="single"/>
          <w:insideV w:val="single"/>
        </w:tblBorders>
      </w:tblPr>
      <w:tr>
        <w:tc>
          <w:p>
            <w:r>
              <w:rPr>
                <w:b w:val="true"/>
              </w:rPr>
              <w:t>Community</w:t>
            </w:r>
          </w:p>
        </w:tc>
        <w:tc>
          <w:p>
            <w:r>
              <w:t>Name</w:t>
            </w:r>
          </w:p>
        </w:tc>
        <w:tc>
          <w:p>
            <w:r>
              <w:rPr>
                <w:b w:val="true"/>
              </w:rPr>
              <w:t>Organization</w:t>
            </w:r>
          </w:p>
        </w:tc>
        <w:tc>
          <w:p>
            <w:r>
              <w:rPr>
                <w:b w:val="true"/>
              </w:rPr>
              <w:t>Date Contacted</w:t>
            </w:r>
          </w:p>
        </w:tc>
      </w:tr>
    </w:tbl>
    <w:p>
      <w:r>
        <w:rPr>
          <w:b w:val="true"/>
          <w:sz w:val="24"/>
        </w:rPr>
        <w:cr/>
        <w:t>Equipment to be used (including drills, pumps, aircraft, vehicles etc.):</w:t>
      </w:r>
    </w:p>
    <w:tbl>
      <w:tblPr>
        <w:tblCellMar>
          <w:left w:w="0" w:type="dxa"/>
          <w:right w:w="108" w:type="dxa"/>
        </w:tblCellMar>
        <w:tblBorders>
          <w:top w:val="single"/>
          <w:left w:val="single"/>
          <w:bottom w:val="single"/>
          <w:right w:val="single"/>
          <w:insideH w:val="single"/>
          <w:insideV w:val="single"/>
        </w:tblBorders>
      </w:tblPr>
      <w:tr>
        <w:tc>
          <w:p>
            <w:r>
              <w:rPr>
                <w:b w:val="true"/>
              </w:rPr>
              <w:t>Equipment Type</w:t>
            </w:r>
          </w:p>
        </w:tc>
        <w:tc>
          <w:p>
            <w:r>
              <w:rPr>
                <w:b w:val="true"/>
              </w:rPr>
              <w:t>Quantity</w:t>
            </w:r>
          </w:p>
        </w:tc>
        <w:tc>
          <w:p>
            <w:r>
              <w:rPr>
                <w:b w:val="true"/>
              </w:rPr>
              <w:t>Size - Dimensions</w:t>
            </w:r>
          </w:p>
        </w:tc>
        <w:tc>
          <w:p>
            <w:r>
              <w:rPr>
                <w:b w:val="true"/>
              </w:rPr>
              <w:t>Proposed Use</w:t>
            </w:r>
          </w:p>
        </w:tc>
      </w:tr>
      <w:tr>
        <w:tc>
          <w:p>
            <w:r>
              <w:t>Research Vessel</w:t>
            </w:r>
          </w:p>
        </w:tc>
        <w:tc>
          <w:p>
            <w:r>
              <w:t>1</w:t>
            </w:r>
          </w:p>
        </w:tc>
        <w:tc>
          <w:p>
            <w:r>
              <w:t>16 m</w:t>
            </w:r>
          </w:p>
        </w:tc>
        <w:tc>
          <w:p>
            <w:r>
              <w:t>navigation and diving</w:t>
            </w:r>
          </w:p>
        </w:tc>
      </w:tr>
      <w:tr>
        <w:tc>
          <w:p>
            <w:r>
              <w:t>small hard hull boat</w:t>
            </w:r>
          </w:p>
        </w:tc>
        <w:tc>
          <w:p>
            <w:r>
              <w:t>1</w:t>
            </w:r>
          </w:p>
        </w:tc>
        <w:tc>
          <w:p>
            <w:r>
              <w:t>2 m</w:t>
            </w:r>
          </w:p>
        </w:tc>
        <w:tc>
          <w:p>
            <w:r>
              <w:t>navigation</w:t>
            </w:r>
          </w:p>
        </w:tc>
      </w:tr>
    </w:tbl>
    <w:p>
      <w:r>
        <w:rPr>
          <w:b w:val="true"/>
          <w:sz w:val="24"/>
        </w:rPr>
        <w:cr/>
        <w:t>Detail Fuel and Hazardous Material Use:</w:t>
      </w:r>
    </w:p>
    <w:tbl>
      <w:tblPr>
        <w:tblCellMar>
          <w:left w:w="0" w:type="dxa"/>
          <w:right w:w="108" w:type="dxa"/>
        </w:tblCellMar>
        <w:tblBorders>
          <w:top w:val="single"/>
          <w:left w:val="single"/>
          <w:bottom w:val="single"/>
          <w:right w:val="single"/>
          <w:insideH w:val="single"/>
          <w:insideV w:val="single"/>
        </w:tblBorders>
      </w:tblPr>
      <w:tr>
        <w:tc>
          <w:p>
            <w:r>
              <w:rPr>
                <w:b w:val="true"/>
              </w:rPr>
              <w:t>Fuel / Material</w:t>
            </w:r>
          </w:p>
        </w:tc>
        <w:tc>
          <w:p>
            <w:r>
              <w:rPr>
                <w:b w:val="true"/>
              </w:rPr>
              <w:t>Type</w:t>
            </w:r>
          </w:p>
        </w:tc>
        <w:tc>
          <w:p>
            <w:r>
              <w:rPr>
                <w:b w:val="true"/>
              </w:rPr>
              <w:t>Number of Containers</w:t>
            </w:r>
          </w:p>
        </w:tc>
        <w:tc>
          <w:p>
            <w:r>
              <w:rPr>
                <w:b w:val="true"/>
              </w:rPr>
              <w:t>Container Capacity</w:t>
            </w:r>
          </w:p>
        </w:tc>
        <w:tc>
          <w:p>
            <w:r>
              <w:rPr>
                <w:b w:val="true"/>
              </w:rPr>
              <w:t>Total Amount</w:t>
            </w:r>
          </w:p>
        </w:tc>
        <w:tc>
          <w:p>
            <w:r>
              <w:rPr>
                <w:b w:val="true"/>
              </w:rPr>
              <w:t>Units</w:t>
            </w:r>
          </w:p>
        </w:tc>
        <w:tc>
          <w:p>
            <w:r>
              <w:rPr>
                <w:b w:val="true"/>
              </w:rPr>
              <w:t>Proposed Use</w:t>
            </w:r>
          </w:p>
        </w:tc>
      </w:tr>
      <w:tr>
        <w:tc>
          <w:p>
            <w:r>
              <w:t>Diesel</w:t>
            </w:r>
          </w:p>
        </w:tc>
        <w:tc>
          <w:p>
            <w:r>
              <w:t>fuel</w:t>
            </w:r>
          </w:p>
        </w:tc>
        <w:tc>
          <w:p>
            <w:r>
              <w:t>1</w:t>
            </w:r>
          </w:p>
        </w:tc>
        <w:tc>
          <w:p>
            <w:r>
              <w:t>4000</w:t>
            </w:r>
          </w:p>
        </w:tc>
        <w:tc>
          <w:p>
            <w:r>
              <w:t>4000</w:t>
            </w:r>
          </w:p>
        </w:tc>
        <w:tc>
          <w:p>
            <w:r>
              <w:t>Liters</w:t>
            </w:r>
          </w:p>
        </w:tc>
        <w:tc>
          <w:p>
            <w:r>
              <w:t>marine navigation shipboard tanks</w:t>
            </w:r>
          </w:p>
        </w:tc>
      </w:tr>
    </w:tbl>
    <w:p>
      <w:r>
        <w:rPr>
          <w:b w:val="true"/>
          <w:sz w:val="24"/>
        </w:rPr>
        <w:cr/>
        <w:t>Types of Waste Associated with the Proposed Project Activities:</w:t>
      </w:r>
    </w:p>
    <w:tbl>
      <w:tblPr>
        <w:tblCellMar>
          <w:left w:w="0" w:type="dxa"/>
          <w:right w:w="108" w:type="dxa"/>
        </w:tblCellMar>
        <w:tblBorders>
          <w:top w:val="single"/>
          <w:left w:val="single"/>
          <w:bottom w:val="single"/>
          <w:right w:val="single"/>
          <w:insideH w:val="single"/>
          <w:insideV w:val="single"/>
        </w:tblBorders>
      </w:tblPr>
      <w:tr>
        <w:tc>
          <w:p>
            <w:r>
              <w:rPr>
                <w:b w:val="true"/>
              </w:rPr>
              <w:t>Project Activity</w:t>
            </w:r>
          </w:p>
        </w:tc>
        <w:tc>
          <w:p>
            <w:r>
              <w:rPr>
                <w:b w:val="true"/>
              </w:rPr>
              <w:t>Type of Waste</w:t>
            </w:r>
          </w:p>
        </w:tc>
        <w:tc>
          <w:p>
            <w:r>
              <w:rPr>
                <w:b w:val="true"/>
              </w:rPr>
              <w:t>Projected Amount Generated</w:t>
            </w:r>
          </w:p>
        </w:tc>
        <w:tc>
          <w:p>
            <w:r>
              <w:rPr>
                <w:b w:val="true"/>
              </w:rPr>
              <w:t>Method of Disposal</w:t>
            </w:r>
          </w:p>
        </w:tc>
        <w:tc>
          <w:p>
            <w:r>
              <w:rPr>
                <w:b w:val="true"/>
              </w:rPr>
              <w:t>Additional Treatment Procedures</w:t>
            </w:r>
          </w:p>
        </w:tc>
      </w:tr>
      <w:tr>
        <w:tc>
          <w:p>
            <w:r>
              <w:t>Marine Based Activities</w:t>
            </w:r>
          </w:p>
        </w:tc>
        <w:tc>
          <w:p>
            <w:r>
              <w:t>Greywater</w:t>
            </w:r>
          </w:p>
        </w:tc>
        <w:tc>
          <w:p>
            <w:r>
              <w:t>200liter</w:t>
            </w:r>
          </w:p>
        </w:tc>
        <w:tc>
          <w:p>
            <w:r>
              <w:t>shipboard</w:t>
            </w:r>
          </w:p>
        </w:tc>
        <w:tc>
          <w:p>
            <w:r>
              <w:t>none</w:t>
            </w:r>
          </w:p>
        </w:tc>
      </w:tr>
      <w:tr>
        <w:tc>
          <w:p>
            <w:r>
              <w:t>Marine Based Activities</w:t>
            </w:r>
          </w:p>
        </w:tc>
        <w:tc>
          <w:p>
            <w:r>
              <w:t>Sewage (human waste)</w:t>
            </w:r>
          </w:p>
        </w:tc>
        <w:tc>
          <w:p>
            <w:r>
              <w:t>5 people</w:t>
            </w:r>
          </w:p>
        </w:tc>
        <w:tc>
          <w:p>
            <w:r>
              <w:t>shipboard</w:t>
            </w:r>
          </w:p>
        </w:tc>
        <w:tc>
          <w:p>
            <w:r>
              <w:t>none</w:t>
            </w:r>
          </w:p>
        </w:tc>
      </w:tr>
    </w:tbl>
    <w:p>
      <w:r>
        <w:rPr>
          <w:b w:val="true"/>
          <w:sz w:val="24"/>
        </w:rPr>
        <w:cr/>
        <w:t>Project Water Consumption:</w:t>
      </w:r>
    </w:p>
    <w:tbl>
      <w:tblPr>
        <w:tblCellMar>
          <w:left w:w="0" w:type="dxa"/>
          <w:right w:w="108" w:type="dxa"/>
        </w:tblCellMar>
        <w:tblBorders>
          <w:top w:val="single"/>
          <w:left w:val="single"/>
          <w:bottom w:val="single"/>
          <w:right w:val="single"/>
          <w:insideH w:val="single"/>
          <w:insideV w:val="single"/>
        </w:tblBorders>
      </w:tblPr>
      <w:tr>
        <w:tc>
          <w:p>
            <w:r>
              <w:rPr>
                <w:b w:val="true"/>
              </w:rPr>
              <w:t>Daily Amount (m3)</w:t>
            </w:r>
          </w:p>
        </w:tc>
        <w:tc>
          <w:p>
            <w:r>
              <w:rPr>
                <w:b w:val="true"/>
              </w:rPr>
              <w:t>Proposed Water Retrieval Methods</w:t>
            </w:r>
          </w:p>
        </w:tc>
        <w:tc>
          <w:p>
            <w:r>
              <w:rPr>
                <w:b w:val="true"/>
              </w:rPr>
              <w:t>Proposed Water Retrieval Location</w:t>
            </w:r>
          </w:p>
        </w:tc>
      </w:tr>
      <w:tr>
        <w:tc>
          <w:p>
            <w:r>
              <w:t>0</w:t>
            </w:r>
          </w:p>
        </w:tc>
        <w:tc>
          <w:p>
            <w:r>
              <w:t/>
            </w:r>
          </w:p>
        </w:tc>
        <w:tc>
          <w:p>
            <w:r>
              <w:t/>
            </w:r>
          </w:p>
        </w:tc>
      </w:tr>
    </w:tbl>
    <w:p>
      <w:r>
        <w:br w:type="page"/>
      </w:r>
    </w:p>
    <w:p>
      <w:r>
        <w:rPr>
          <w:b w:val="true"/>
          <w:sz w:val="24"/>
        </w:rPr>
        <w:t>PROJECT APPLICATION PART II</w:t>
      </w:r>
    </w:p>
    <w:p>
      <w:r>
        <w:rPr>
          <w:b w:val="true"/>
        </w:rPr>
        <w:t>Project General Information</w:t>
      </w:r>
      <w:br/>
      <w:r>
        <w:t>During our cruise we will collect small carbonate (limestone) mounds on the shallow seafloor of Nunavut at different location using a boat. Before collections take place we will do a thorough  investigation of the local seafloor using a drop camera that allows observations of the seafloor via a video monitor on the research vessel. Based on these remote observations we will determine the most appropriate location for SCUBA based sampling with the largest accumulations of carbonate mounds. If no mounds are present, no sampling attempts will be made, and the vessel will move on to the next site. Sites are chosen in the field based on topographic features of the coastline, that we have identified in the past as condusive to the formation of the carbonate mounds. If carbonate mounds are found via the remote observations, sampling will be conducted by two SCUBA divers at depths of 15-20. Carbonate mounds are attached to hard substrate and can easily be dislodged using a hammer and chisle. A typical SCUBA dive will take 30 minutes, and divers will transport mounds to the sea surface using small collection bags. Carbonate mounds will subsequently be dried on the ship and packed in ziploc bags for transport to the laboratory.</w:t>
      </w:r>
      <w:br/>
      <w:r>
        <w:rPr>
          <w:b w:val="true"/>
        </w:rPr>
        <w:t>DFO Operaional Satement Conformity</w:t>
      </w:r>
      <w:br/>
      <w:r>
        <w:t/>
      </w:r>
      <w:br/>
      <w:r>
        <w:rPr>
          <w:b w:val="true"/>
        </w:rPr>
        <w:t>Transportation</w:t>
      </w:r>
      <w:br/>
      <w:r>
        <w:t>Boat</w:t>
      </w:r>
      <w:br/>
      <w:r>
        <w:rPr>
          <w:b w:val="true"/>
        </w:rPr>
        <w:t>Camp Site</w:t>
      </w:r>
      <w:br/>
      <w:r>
        <w:t/>
      </w:r>
      <w:br/>
      <w:r>
        <w:rPr>
          <w:b w:val="true"/>
        </w:rPr>
        <w:t>Equipment</w:t>
      </w:r>
      <w:br/>
      <w:r>
        <w:t>small boat, SCUBA</w:t>
      </w:r>
      <w:br/>
      <w:r>
        <w:rPr>
          <w:b w:val="true"/>
        </w:rPr>
        <w:t>Water</w:t>
      </w:r>
      <w:br/>
      <w:r>
        <w:t>Shipboard tanks</w:t>
      </w:r>
      <w:br/>
      <w:r>
        <w:rPr>
          <w:b w:val="true"/>
        </w:rPr>
        <w:t>Waste Water (Grey water, Sewage, Other)</w:t>
      </w:r>
      <w:br/>
      <w:r>
        <w:t>Shipbard</w:t>
      </w:r>
      <w:br/>
      <w:r>
        <w:rPr>
          <w:b w:val="true"/>
        </w:rPr>
        <w:t>Fuel</w:t>
      </w:r>
      <w:br/>
      <w:r>
        <w:t>Diesel in shipboard tanks</w:t>
      </w:r>
      <w:br/>
      <w:r>
        <w:rPr>
          <w:b w:val="true"/>
        </w:rPr>
        <w:t>Chemical and Hazardous Material</w:t>
      </w:r>
      <w:br/>
      <w:r>
        <w:t>none</w:t>
      </w:r>
      <w:br/>
      <w:r>
        <w:rPr>
          <w:b w:val="true"/>
        </w:rPr>
        <w:t>Workforce and Human Resources / Socio-Economic Impacts</w:t>
      </w:r>
      <w:br/>
      <w:r>
        <w:t>2 crew member will come from the community of Qikiqtarjuaq</w:t>
      </w:r>
      <w:br/>
      <w:r>
        <w:rPr>
          <w:b w:val="true"/>
        </w:rPr>
        <w:t>Public Involvement / Traditional Knowledge</w:t>
      </w:r>
      <w:br/>
      <w:r>
        <w:t>2 crew members will come from the community of Qikiqtarjuaq and will add to traditional knowledge. Additionally community involvement is not planned since all activities are entirely marine based. However, the ship crew has spent 15 years living yearround in the Arctic consulting local communities and is fluent in Inuktitut.</w:t>
      </w:r>
      <w:br/>
      <w:r>
        <w:rPr>
          <w:b w:val="true"/>
        </w:rPr>
        <w:t>SECTION H: Marine Based Activities: Disposal at Sea</w:t>
      </w:r>
      <w:br/>
      <w:r>
        <w:t/>
      </w:r>
      <w:br/>
      <w:r>
        <w:rPr>
          <w:b w:val="true"/>
        </w:rPr>
        <w:t>Description of Existing Environment: Physical Environment</w:t>
      </w:r>
      <w:br/>
      <w:r>
        <w:t>shallow sea floor, hard bottom</w:t>
      </w:r>
      <w:br/>
      <w:r>
        <w:rPr>
          <w:b w:val="true"/>
        </w:rPr>
        <w:t>Description of Existing Environment: Biological Environment</w:t>
      </w:r>
      <w:br/>
      <w:r>
        <w:t>marine flora and fauna</w:t>
      </w:r>
      <w:br/>
      <w:r>
        <w:rPr>
          <w:b w:val="true"/>
        </w:rPr>
        <w:t>Description of Existing Environment: Socioeconomic Environment</w:t>
      </w:r>
      <w:br/>
      <w:r>
        <w:t>nnone</w:t>
      </w:r>
      <w:br/>
      <w:r>
        <w:rPr>
          <w:b w:val="true"/>
        </w:rPr>
        <w:t>Identification of Impacts and Proposed Mitigation Measures</w:t>
      </w:r>
      <w:br/>
      <w:r>
        <w:t>no impacts expected</w:t>
      </w:r>
      <w:br/>
      <w:r>
        <w:rPr>
          <w:b w:val="true"/>
        </w:rPr>
        <w:t>Cumulative Effects</w:t>
      </w:r>
      <w:br/>
      <w:r>
        <w:t>none</w:t>
      </w:r>
      <w:br/>
    </w:p>
    <w:p>
      <w:r>
        <w:br w:type="page"/>
      </w:r>
    </w:p>
    <w:p>
      <w:r>
        <w:rPr>
          <w:b w:val="true"/>
        </w:rPr>
        <w:t>TABLE 1 - IDENTIFICATION OF ENVIRONMENTAL IMPACTS</w:t>
      </w:r>
      <w:br/>
      <w:r>
        <w:t>(P = Positive, N = Negative and non-mitigatable, M = Negative and mitigatable, U = Unknown)</w:t>
      </w:r>
      <w:br/>
    </w:p>
    <w:tbl>
      <w:tblPr>
        <w:tblCellMar>
          <w:left w:w="0" w:type="dxa"/>
          <w:right w:w="108" w:type="dxa"/>
        </w:tblCellMar>
        <w:tblBorders>
          <w:top w:val="single"/>
          <w:left w:val="single"/>
          <w:bottom w:val="single"/>
          <w:right w:val="single"/>
          <w:insideH w:val="single"/>
          <w:insideV w:val="single"/>
        </w:tblBorders>
      </w:tblPr>
      <w:tr>
        <w:tc>
          <w:tcPr>
            <w:gridSpan w:val="23"/>
          </w:tcPr>
          <w:p>
            <w:r>
              <w:rPr>
                <w:b w:val="true"/>
              </w:rPr>
              <w:t>CONSTRUCTION</w:t>
            </w:r>
          </w:p>
        </w:tc>
      </w:tr>
      <w:tr>
        <w:tc>
          <w:tcPr>
            <w:gridSpan w:val="23"/>
          </w:tcPr>
          <w:p>
            <w:r>
              <w:rPr>
                <w:b w:val="true"/>
              </w:rPr>
              <w:t>OPERATION</w:t>
            </w:r>
          </w:p>
        </w:tc>
      </w:tr>
      <w:tr>
        <w:tc>
          <w:p>
            <w:r>
              <w:t>Marine Based Activities</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U</w:t>
            </w:r>
          </w:p>
        </w:tc>
        <w:tc>
          <w:tcPr>
            <w:tcW w:w="200" w:type="dxa"/>
          </w:tcPr>
          <w:p>
            <w:r>
              <w:t>-</w:t>
            </w:r>
          </w:p>
        </w:tc>
        <w:tc>
          <w:tcPr>
            <w:tcW w:w="200" w:type="dxa"/>
          </w:tcPr>
          <w:p>
            <w:r>
              <w:t>P</w:t>
            </w:r>
          </w:p>
        </w:tc>
        <w:tc>
          <w:tcPr>
            <w:tcW w:w="200" w:type="dxa"/>
          </w:tcPr>
          <w:p>
            <w:r>
              <w:t>-</w:t>
            </w:r>
          </w:p>
        </w:tc>
        <w:tc>
          <w:tcPr>
            <w:tcW w:w="200" w:type="dxa"/>
          </w:tcPr>
          <w:p>
            <w:r>
              <w:t>-</w:t>
            </w:r>
          </w:p>
        </w:tc>
        <w:tc>
          <w:tcPr>
            <w:tcW w:w="200" w:type="dxa"/>
          </w:tcPr>
          <w:p>
            <w:r>
              <w:t>-</w:t>
            </w:r>
          </w:p>
        </w:tc>
        <w:tc>
          <w:tcPr>
            <w:tcW w:w="200" w:type="dxa"/>
          </w:tcPr>
          <w:p>
            <w:r>
              <w:t>-</w:t>
            </w:r>
          </w:p>
        </w:tc>
      </w:tr>
      <w:tr>
        <w:tc>
          <w:tcPr>
            <w:gridSpan w:val="23"/>
          </w:tcPr>
          <w:p>
            <w:r>
              <w:rPr>
                <w:b w:val="true"/>
              </w:rPr>
              <w:t>DECOMMISSIONING</w:t>
            </w:r>
          </w:p>
        </w:tc>
      </w:tr>
    </w:tbl>
  </w:body>
</w:document>
</file>