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D98" w:rsidRPr="00A33D98" w:rsidRDefault="00A33D98" w:rsidP="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b/>
          <w:lang w:val="fr-FR" w:eastAsia="en-CA"/>
        </w:rPr>
      </w:pPr>
      <w:r w:rsidRPr="00A33D98">
        <w:rPr>
          <w:rFonts w:eastAsia="Times New Roman"/>
          <w:b/>
          <w:lang w:val="fr-FR" w:eastAsia="en-CA"/>
        </w:rPr>
        <w:t>De nouvelles activités liées à 2016 permis de recherche du Nunavut No. 02 023 16R-M:</w:t>
      </w:r>
    </w:p>
    <w:p w:rsidR="00A33D98" w:rsidRPr="00A33D98" w:rsidRDefault="00A33D98" w:rsidP="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lang w:val="fr-FR" w:eastAsia="en-CA"/>
        </w:rPr>
      </w:pPr>
      <w:r w:rsidRPr="00A33D98">
        <w:rPr>
          <w:rFonts w:eastAsia="Times New Roman"/>
          <w:b/>
          <w:i/>
          <w:lang w:val="fr-FR" w:eastAsia="en-CA"/>
        </w:rPr>
        <w:t>Titre du projet</w:t>
      </w:r>
      <w:r w:rsidRPr="00A33D98">
        <w:rPr>
          <w:rFonts w:eastAsia="Times New Roman"/>
          <w:i/>
          <w:lang w:val="fr-FR" w:eastAsia="en-CA"/>
        </w:rPr>
        <w:t>:</w:t>
      </w:r>
      <w:r w:rsidRPr="00A33D98">
        <w:rPr>
          <w:rFonts w:eastAsia="Times New Roman"/>
          <w:lang w:val="fr-FR" w:eastAsia="en-CA"/>
        </w:rPr>
        <w:t xml:space="preserve"> Une enquête de la sensibilité du pergélisol de l'Arctique élevée au changement climatique</w:t>
      </w:r>
    </w:p>
    <w:p w:rsidR="00A33D98" w:rsidRPr="00A33D98" w:rsidRDefault="00A33D98" w:rsidP="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lang w:val="fr-FR" w:eastAsia="en-CA"/>
        </w:rPr>
      </w:pPr>
      <w:r w:rsidRPr="00A33D98">
        <w:rPr>
          <w:rFonts w:eastAsia="Times New Roman"/>
          <w:b/>
          <w:i/>
          <w:lang w:val="fr-FR" w:eastAsia="en-CA"/>
        </w:rPr>
        <w:t>Chercheur principal</w:t>
      </w:r>
      <w:r w:rsidRPr="00A33D98">
        <w:rPr>
          <w:rFonts w:eastAsia="Times New Roman"/>
          <w:i/>
          <w:lang w:val="fr-FR" w:eastAsia="en-CA"/>
        </w:rPr>
        <w:t>:</w:t>
      </w:r>
      <w:r w:rsidRPr="00A33D98">
        <w:rPr>
          <w:rFonts w:eastAsia="Times New Roman"/>
          <w:lang w:val="fr-FR" w:eastAsia="en-CA"/>
        </w:rPr>
        <w:t xml:space="preserve"> Dr. Wayne </w:t>
      </w:r>
      <w:proofErr w:type="spellStart"/>
      <w:r w:rsidRPr="00A33D98">
        <w:rPr>
          <w:rFonts w:eastAsia="Times New Roman"/>
          <w:lang w:val="fr-FR" w:eastAsia="en-CA"/>
        </w:rPr>
        <w:t>Pollard</w:t>
      </w:r>
      <w:proofErr w:type="spellEnd"/>
      <w:r w:rsidRPr="00A33D98">
        <w:rPr>
          <w:rFonts w:eastAsia="Times New Roman"/>
          <w:lang w:val="fr-FR" w:eastAsia="en-CA"/>
        </w:rPr>
        <w:t>, professeur, Département de géographie, Université McGill, 805, rue Sherbrooke Ouest Montréal, Québec. H3A 0B9</w:t>
      </w:r>
    </w:p>
    <w:p w:rsidR="00A33D98" w:rsidRPr="00A33D98" w:rsidRDefault="00A33D98" w:rsidP="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b/>
          <w:i/>
          <w:lang w:val="fr-FR" w:eastAsia="en-CA"/>
        </w:rPr>
      </w:pPr>
      <w:r w:rsidRPr="00A33D98">
        <w:rPr>
          <w:rFonts w:eastAsia="Times New Roman"/>
          <w:b/>
          <w:i/>
          <w:lang w:val="fr-FR" w:eastAsia="en-CA"/>
        </w:rPr>
        <w:t>Mise à jour Aperçu du projet:</w:t>
      </w:r>
    </w:p>
    <w:p w:rsidR="00A33D98" w:rsidRPr="00A33D98" w:rsidRDefault="00A33D98" w:rsidP="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lang w:eastAsia="en-CA"/>
        </w:rPr>
      </w:pPr>
      <w:r w:rsidRPr="00A33D98">
        <w:rPr>
          <w:rFonts w:eastAsia="Times New Roman"/>
          <w:lang w:val="fr-FR" w:eastAsia="en-CA"/>
        </w:rPr>
        <w:t>Ceci est un projet en cours qui examine le réchauffement comment global, en particulier les températures chaudes de l'été, affecte la stabilité des conditions élevées de l'Arctique du pergélisol, des paysages et de l'infrastructure. Les 4 objectifs principaux sont les suivants: (1) d'identifier et de mesurer les changements de paysages différents (par exemple, la toundra, désert polaire, les terres humides, rivages), (2) afin d'évaluer la variabilité du climat local, (3) d'évaluer la nature et l'étendue de terrain la glace dans le pergélisol et sa vulnérabilité aux changements climatiques, (4) pour déterminer le montant et le taux de changement du paysage causé par le réchauffement et la fonte du pergélisol (</w:t>
      </w:r>
      <w:proofErr w:type="spellStart"/>
      <w:r w:rsidRPr="00A33D98">
        <w:rPr>
          <w:rFonts w:eastAsia="Times New Roman"/>
          <w:lang w:val="fr-FR" w:eastAsia="en-CA"/>
        </w:rPr>
        <w:t>thermokarst</w:t>
      </w:r>
      <w:proofErr w:type="spellEnd"/>
      <w:r w:rsidRPr="00A33D98">
        <w:rPr>
          <w:rFonts w:eastAsia="Times New Roman"/>
          <w:lang w:val="fr-FR" w:eastAsia="en-CA"/>
        </w:rPr>
        <w:t xml:space="preserve">). Un objectif secondaire est d'évaluer la mesure dans laquelle ces changements influent sur le carburant des sols contaminés. Les informations recueillies dans cette étude </w:t>
      </w:r>
      <w:proofErr w:type="gramStart"/>
      <w:r w:rsidRPr="00A33D98">
        <w:rPr>
          <w:rFonts w:eastAsia="Times New Roman"/>
          <w:lang w:val="fr-FR" w:eastAsia="en-CA"/>
        </w:rPr>
        <w:t>permettra</w:t>
      </w:r>
      <w:proofErr w:type="gramEnd"/>
      <w:r w:rsidRPr="00A33D98">
        <w:rPr>
          <w:rFonts w:eastAsia="Times New Roman"/>
          <w:lang w:val="fr-FR" w:eastAsia="en-CA"/>
        </w:rPr>
        <w:t xml:space="preserve"> d'améliorer notre compréhension générale de la façon dont le climat et le pergélisol interagissent qui permettra pour la meilleure prédiction des changements futurs. En plus des endroits indiqués sur ma licence initiale (Eureka et </w:t>
      </w:r>
      <w:proofErr w:type="spellStart"/>
      <w:r w:rsidRPr="00A33D98">
        <w:rPr>
          <w:rFonts w:eastAsia="Times New Roman"/>
          <w:lang w:val="fr-FR" w:eastAsia="en-CA"/>
        </w:rPr>
        <w:t>Expedition</w:t>
      </w:r>
      <w:proofErr w:type="spellEnd"/>
      <w:r w:rsidRPr="00A33D98">
        <w:rPr>
          <w:rFonts w:eastAsia="Times New Roman"/>
          <w:lang w:val="fr-FR" w:eastAsia="en-CA"/>
        </w:rPr>
        <w:t xml:space="preserve"> Fiord) Je souhaite ajouter </w:t>
      </w:r>
      <w:proofErr w:type="spellStart"/>
      <w:r w:rsidRPr="00A33D98">
        <w:rPr>
          <w:rFonts w:eastAsia="Times New Roman"/>
          <w:lang w:val="fr-FR" w:eastAsia="en-CA"/>
        </w:rPr>
        <w:t>Resolute</w:t>
      </w:r>
      <w:proofErr w:type="spellEnd"/>
      <w:r w:rsidRPr="00A33D98">
        <w:rPr>
          <w:rFonts w:eastAsia="Times New Roman"/>
          <w:lang w:val="fr-FR" w:eastAsia="en-CA"/>
        </w:rPr>
        <w:t xml:space="preserve"> </w:t>
      </w:r>
      <w:proofErr w:type="spellStart"/>
      <w:r w:rsidRPr="00A33D98">
        <w:rPr>
          <w:rFonts w:eastAsia="Times New Roman"/>
          <w:lang w:val="fr-FR" w:eastAsia="en-CA"/>
        </w:rPr>
        <w:t>Bay</w:t>
      </w:r>
      <w:proofErr w:type="spellEnd"/>
      <w:r w:rsidRPr="00A33D98">
        <w:rPr>
          <w:rFonts w:eastAsia="Times New Roman"/>
          <w:lang w:val="fr-FR" w:eastAsia="en-CA"/>
        </w:rPr>
        <w:t xml:space="preserve"> où je vais commencer une évaluation préliminaire des conditions de terrain. </w:t>
      </w:r>
      <w:proofErr w:type="spellStart"/>
      <w:r w:rsidRPr="00A33D98">
        <w:rPr>
          <w:rFonts w:eastAsia="Times New Roman"/>
          <w:lang w:val="fr-FR" w:eastAsia="en-CA"/>
        </w:rPr>
        <w:t>Resolute</w:t>
      </w:r>
      <w:proofErr w:type="spellEnd"/>
      <w:r w:rsidRPr="00A33D98">
        <w:rPr>
          <w:rFonts w:eastAsia="Times New Roman"/>
          <w:lang w:val="fr-FR" w:eastAsia="en-CA"/>
        </w:rPr>
        <w:t xml:space="preserve"> a une histoire bien documentée du développement ainsi qu'un excellent dossier climatique. Les travaux dans le domaine de </w:t>
      </w:r>
      <w:proofErr w:type="spellStart"/>
      <w:r w:rsidRPr="00A33D98">
        <w:rPr>
          <w:rFonts w:eastAsia="Times New Roman"/>
          <w:lang w:val="fr-FR" w:eastAsia="en-CA"/>
        </w:rPr>
        <w:t>Resolute</w:t>
      </w:r>
      <w:proofErr w:type="spellEnd"/>
      <w:r w:rsidRPr="00A33D98">
        <w:rPr>
          <w:rFonts w:eastAsia="Times New Roman"/>
          <w:lang w:val="fr-FR" w:eastAsia="en-CA"/>
        </w:rPr>
        <w:t xml:space="preserve"> </w:t>
      </w:r>
      <w:proofErr w:type="gramStart"/>
      <w:r w:rsidRPr="00A33D98">
        <w:rPr>
          <w:rFonts w:eastAsia="Times New Roman"/>
          <w:lang w:val="fr-FR" w:eastAsia="en-CA"/>
        </w:rPr>
        <w:t>comprendra</w:t>
      </w:r>
      <w:proofErr w:type="gramEnd"/>
      <w:r w:rsidRPr="00A33D98">
        <w:rPr>
          <w:rFonts w:eastAsia="Times New Roman"/>
          <w:lang w:val="fr-FR" w:eastAsia="en-CA"/>
        </w:rPr>
        <w:t xml:space="preserve"> une série d'enquêtes de terrain pour identifier les sites où le pergélisol est stable ainsi que des sites où des changements dans le paysage liés au réchauffement du pergélisol commence. Domaines de polygones de glace en forme de coin, le sol et les pentes à motifs seront interrogés. Les mesures comprennent l'arpentage avec </w:t>
      </w:r>
      <w:proofErr w:type="spellStart"/>
      <w:r w:rsidRPr="00A33D98">
        <w:rPr>
          <w:rFonts w:eastAsia="Times New Roman"/>
          <w:lang w:val="fr-FR" w:eastAsia="en-CA"/>
        </w:rPr>
        <w:t>gps</w:t>
      </w:r>
      <w:proofErr w:type="spellEnd"/>
      <w:r w:rsidRPr="00A33D98">
        <w:rPr>
          <w:rFonts w:eastAsia="Times New Roman"/>
          <w:lang w:val="fr-FR" w:eastAsia="en-CA"/>
        </w:rPr>
        <w:t xml:space="preserve"> et </w:t>
      </w:r>
      <w:proofErr w:type="spellStart"/>
      <w:r w:rsidRPr="00A33D98">
        <w:rPr>
          <w:rFonts w:eastAsia="Times New Roman"/>
          <w:lang w:val="fr-FR" w:eastAsia="en-CA"/>
        </w:rPr>
        <w:t>géoradar</w:t>
      </w:r>
      <w:proofErr w:type="spellEnd"/>
      <w:r w:rsidRPr="00A33D98">
        <w:rPr>
          <w:rFonts w:eastAsia="Times New Roman"/>
          <w:lang w:val="fr-FR" w:eastAsia="en-CA"/>
        </w:rPr>
        <w:t xml:space="preserve"> ainsi que sonder les profondeurs de la couche active et la cartographie de la végétation. Le principal domaine d'étude sera à l'ouest de la communauté. Comme indiqué dans mon renouvellement de la licence initiale de cette recherche a également une importante composante de formation impliquant des étudiants sur plusieurs niveaux. À cet égard, je tiens à élargir la composante de formation pour inclure 5 étudiants de premier cycle supplémentaires qui seront impliqués dans toutes les enquêtes et de cartographie des activités autour de </w:t>
      </w:r>
      <w:proofErr w:type="spellStart"/>
      <w:r w:rsidRPr="00A33D98">
        <w:rPr>
          <w:rFonts w:eastAsia="Times New Roman"/>
          <w:lang w:val="fr-FR" w:eastAsia="en-CA"/>
        </w:rPr>
        <w:t>Resolute</w:t>
      </w:r>
      <w:proofErr w:type="spellEnd"/>
      <w:r w:rsidRPr="00A33D98">
        <w:rPr>
          <w:rFonts w:eastAsia="Times New Roman"/>
          <w:lang w:val="fr-FR" w:eastAsia="en-CA"/>
        </w:rPr>
        <w:t xml:space="preserve">. Un élément clé de leur instruction sera la compréhension du fonctionnement des systèmes de pergélisol et le rôle du climat dans le maintien et la modification des conditions de pergélisol. Les activités de </w:t>
      </w:r>
      <w:proofErr w:type="spellStart"/>
      <w:r w:rsidRPr="00A33D98">
        <w:rPr>
          <w:rFonts w:eastAsia="Times New Roman"/>
          <w:lang w:val="fr-FR" w:eastAsia="en-CA"/>
        </w:rPr>
        <w:t>Resolute</w:t>
      </w:r>
      <w:proofErr w:type="spellEnd"/>
      <w:r w:rsidRPr="00A33D98">
        <w:rPr>
          <w:rFonts w:eastAsia="Times New Roman"/>
          <w:lang w:val="fr-FR" w:eastAsia="en-CA"/>
        </w:rPr>
        <w:t xml:space="preserve"> seront effectuées au cours Août et seront basés à l'installation du Programme du plateau continental polaire.</w:t>
      </w:r>
    </w:p>
    <w:p w:rsidR="00A33D98" w:rsidRPr="00A33D98" w:rsidRDefault="00A33D98" w:rsidP="00A33D98">
      <w:pPr>
        <w:pStyle w:val="HTMLPreformatted"/>
        <w:rPr>
          <w:rFonts w:ascii="Times New Roman" w:hAnsi="Times New Roman" w:cs="Times New Roman"/>
          <w:b/>
          <w:i/>
          <w:sz w:val="24"/>
          <w:szCs w:val="24"/>
          <w:lang w:val="fr-FR"/>
        </w:rPr>
      </w:pPr>
      <w:r w:rsidRPr="00A33D98">
        <w:rPr>
          <w:rFonts w:ascii="Times New Roman" w:hAnsi="Times New Roman" w:cs="Times New Roman"/>
          <w:b/>
          <w:i/>
          <w:sz w:val="24"/>
          <w:szCs w:val="24"/>
          <w:lang w:val="fr-FR"/>
        </w:rPr>
        <w:t>2016 Équipe de recherche :</w:t>
      </w:r>
    </w:p>
    <w:p w:rsidR="00A33D98" w:rsidRPr="00A33D98" w:rsidRDefault="00A33D98" w:rsidP="00A33D98">
      <w:pPr>
        <w:pStyle w:val="HTMLPreformatted"/>
        <w:rPr>
          <w:rFonts w:ascii="Times New Roman" w:hAnsi="Times New Roman" w:cs="Times New Roman"/>
          <w:sz w:val="24"/>
          <w:szCs w:val="24"/>
        </w:rPr>
      </w:pPr>
      <w:r w:rsidRPr="00A33D98">
        <w:rPr>
          <w:rFonts w:ascii="Times New Roman" w:hAnsi="Times New Roman" w:cs="Times New Roman"/>
          <w:sz w:val="24"/>
          <w:szCs w:val="24"/>
          <w:lang w:val="fr-FR"/>
        </w:rPr>
        <w:t xml:space="preserve">Wayne </w:t>
      </w:r>
      <w:proofErr w:type="spellStart"/>
      <w:r w:rsidRPr="00A33D98">
        <w:rPr>
          <w:rFonts w:ascii="Times New Roman" w:hAnsi="Times New Roman" w:cs="Times New Roman"/>
          <w:sz w:val="24"/>
          <w:szCs w:val="24"/>
          <w:lang w:val="fr-FR"/>
        </w:rPr>
        <w:t>Pollard</w:t>
      </w:r>
      <w:proofErr w:type="spellEnd"/>
      <w:r w:rsidRPr="00A33D98">
        <w:rPr>
          <w:rFonts w:ascii="Times New Roman" w:hAnsi="Times New Roman" w:cs="Times New Roman"/>
          <w:sz w:val="24"/>
          <w:szCs w:val="24"/>
          <w:lang w:val="fr-FR"/>
        </w:rPr>
        <w:t xml:space="preserve"> (PI) , Chris </w:t>
      </w:r>
      <w:proofErr w:type="spellStart"/>
      <w:r w:rsidRPr="00A33D98">
        <w:rPr>
          <w:rFonts w:ascii="Times New Roman" w:hAnsi="Times New Roman" w:cs="Times New Roman"/>
          <w:sz w:val="24"/>
          <w:szCs w:val="24"/>
          <w:lang w:val="fr-FR"/>
        </w:rPr>
        <w:t>Omelon</w:t>
      </w:r>
      <w:proofErr w:type="spellEnd"/>
      <w:r w:rsidRPr="00A33D98">
        <w:rPr>
          <w:rFonts w:ascii="Times New Roman" w:hAnsi="Times New Roman" w:cs="Times New Roman"/>
          <w:sz w:val="24"/>
          <w:szCs w:val="24"/>
          <w:lang w:val="fr-FR"/>
        </w:rPr>
        <w:t xml:space="preserve"> , Dale Andersen , Hans </w:t>
      </w:r>
      <w:proofErr w:type="spellStart"/>
      <w:r w:rsidRPr="00A33D98">
        <w:rPr>
          <w:rFonts w:ascii="Times New Roman" w:hAnsi="Times New Roman" w:cs="Times New Roman"/>
          <w:sz w:val="24"/>
          <w:szCs w:val="24"/>
          <w:lang w:val="fr-FR"/>
        </w:rPr>
        <w:t>Larsson</w:t>
      </w:r>
      <w:proofErr w:type="spellEnd"/>
      <w:r w:rsidRPr="00A33D98">
        <w:rPr>
          <w:rFonts w:ascii="Times New Roman" w:hAnsi="Times New Roman" w:cs="Times New Roman"/>
          <w:sz w:val="24"/>
          <w:szCs w:val="24"/>
          <w:lang w:val="fr-FR"/>
        </w:rPr>
        <w:t xml:space="preserve"> ( remplace Denis </w:t>
      </w:r>
      <w:proofErr w:type="spellStart"/>
      <w:r w:rsidRPr="00A33D98">
        <w:rPr>
          <w:rFonts w:ascii="Times New Roman" w:hAnsi="Times New Roman" w:cs="Times New Roman"/>
          <w:sz w:val="24"/>
          <w:szCs w:val="24"/>
          <w:lang w:val="fr-FR"/>
        </w:rPr>
        <w:t>Lacelle</w:t>
      </w:r>
      <w:proofErr w:type="spellEnd"/>
      <w:r w:rsidRPr="00A33D98">
        <w:rPr>
          <w:rFonts w:ascii="Times New Roman" w:hAnsi="Times New Roman" w:cs="Times New Roman"/>
          <w:sz w:val="24"/>
          <w:szCs w:val="24"/>
          <w:lang w:val="fr-FR"/>
        </w:rPr>
        <w:t xml:space="preserve"> ) , Michael </w:t>
      </w:r>
      <w:proofErr w:type="spellStart"/>
      <w:r w:rsidRPr="00A33D98">
        <w:rPr>
          <w:rFonts w:ascii="Times New Roman" w:hAnsi="Times New Roman" w:cs="Times New Roman"/>
          <w:sz w:val="24"/>
          <w:szCs w:val="24"/>
          <w:lang w:val="fr-FR"/>
        </w:rPr>
        <w:t>Templeton</w:t>
      </w:r>
      <w:proofErr w:type="spellEnd"/>
      <w:r w:rsidRPr="00A33D98">
        <w:rPr>
          <w:rFonts w:ascii="Times New Roman" w:hAnsi="Times New Roman" w:cs="Times New Roman"/>
          <w:sz w:val="24"/>
          <w:szCs w:val="24"/>
          <w:lang w:val="fr-FR"/>
        </w:rPr>
        <w:t xml:space="preserve"> (</w:t>
      </w:r>
      <w:proofErr w:type="spellStart"/>
      <w:r w:rsidRPr="00A33D98">
        <w:rPr>
          <w:rFonts w:ascii="Times New Roman" w:hAnsi="Times New Roman" w:cs="Times New Roman"/>
          <w:sz w:val="24"/>
          <w:szCs w:val="24"/>
          <w:lang w:val="fr-FR"/>
        </w:rPr>
        <w:t>M.Sc</w:t>
      </w:r>
      <w:proofErr w:type="spellEnd"/>
      <w:r w:rsidRPr="00A33D98">
        <w:rPr>
          <w:rFonts w:ascii="Times New Roman" w:hAnsi="Times New Roman" w:cs="Times New Roman"/>
          <w:sz w:val="24"/>
          <w:szCs w:val="24"/>
          <w:lang w:val="fr-FR"/>
        </w:rPr>
        <w:t xml:space="preserve">.) , Melissa Ward ( </w:t>
      </w:r>
      <w:proofErr w:type="spellStart"/>
      <w:r w:rsidRPr="00A33D98">
        <w:rPr>
          <w:rFonts w:ascii="Times New Roman" w:hAnsi="Times New Roman" w:cs="Times New Roman"/>
          <w:sz w:val="24"/>
          <w:szCs w:val="24"/>
          <w:lang w:val="fr-FR"/>
        </w:rPr>
        <w:t>Ph.D</w:t>
      </w:r>
      <w:proofErr w:type="spellEnd"/>
      <w:r w:rsidRPr="00A33D98">
        <w:rPr>
          <w:rFonts w:ascii="Times New Roman" w:hAnsi="Times New Roman" w:cs="Times New Roman"/>
          <w:sz w:val="24"/>
          <w:szCs w:val="24"/>
          <w:lang w:val="fr-FR"/>
        </w:rPr>
        <w:t xml:space="preserve">. ) et l'assistant de premier cycle de McGill sur le terrain sera Claire Bernard . Depuis c'est un projet de recherche </w:t>
      </w:r>
      <w:proofErr w:type="gramStart"/>
      <w:r w:rsidRPr="00A33D98">
        <w:rPr>
          <w:rFonts w:ascii="Times New Roman" w:hAnsi="Times New Roman" w:cs="Times New Roman"/>
          <w:sz w:val="24"/>
          <w:szCs w:val="24"/>
          <w:lang w:val="fr-FR"/>
        </w:rPr>
        <w:t>universitaire ,</w:t>
      </w:r>
      <w:proofErr w:type="gramEnd"/>
      <w:r w:rsidRPr="00A33D98">
        <w:rPr>
          <w:rFonts w:ascii="Times New Roman" w:hAnsi="Times New Roman" w:cs="Times New Roman"/>
          <w:sz w:val="24"/>
          <w:szCs w:val="24"/>
          <w:lang w:val="fr-FR"/>
        </w:rPr>
        <w:t xml:space="preserve"> nous aimerions inclure 6 étudiants de premier cycle supplémentaires dans le cadre d'un programme domaine de la formation des méthodes.</w:t>
      </w:r>
    </w:p>
    <w:p w:rsidR="00A33D98" w:rsidRPr="00A33D98" w:rsidRDefault="00A33D98" w:rsidP="00A33D98">
      <w:pPr>
        <w:pStyle w:val="HTMLPreformatted"/>
        <w:rPr>
          <w:rFonts w:ascii="Times New Roman" w:hAnsi="Times New Roman" w:cs="Times New Roman"/>
          <w:b/>
          <w:i/>
          <w:sz w:val="24"/>
          <w:szCs w:val="24"/>
          <w:lang w:val="fr-FR"/>
        </w:rPr>
      </w:pPr>
      <w:r w:rsidRPr="00A33D98">
        <w:rPr>
          <w:rFonts w:ascii="Times New Roman" w:hAnsi="Times New Roman" w:cs="Times New Roman"/>
          <w:b/>
          <w:i/>
          <w:sz w:val="24"/>
          <w:szCs w:val="24"/>
          <w:lang w:val="fr-FR"/>
        </w:rPr>
        <w:t xml:space="preserve">2016 </w:t>
      </w:r>
      <w:proofErr w:type="spellStart"/>
      <w:r w:rsidRPr="00A33D98">
        <w:rPr>
          <w:rFonts w:ascii="Times New Roman" w:hAnsi="Times New Roman" w:cs="Times New Roman"/>
          <w:b/>
          <w:i/>
          <w:sz w:val="24"/>
          <w:szCs w:val="24"/>
          <w:lang w:val="fr-FR"/>
        </w:rPr>
        <w:t>Fieldwork</w:t>
      </w:r>
      <w:proofErr w:type="spellEnd"/>
      <w:r w:rsidRPr="00A33D98">
        <w:rPr>
          <w:rFonts w:ascii="Times New Roman" w:hAnsi="Times New Roman" w:cs="Times New Roman"/>
          <w:b/>
          <w:i/>
          <w:sz w:val="24"/>
          <w:szCs w:val="24"/>
          <w:lang w:val="fr-FR"/>
        </w:rPr>
        <w:t xml:space="preserve"> Horaire:</w:t>
      </w:r>
    </w:p>
    <w:p w:rsidR="00A33D98" w:rsidRPr="00A33D98" w:rsidRDefault="00A33D98" w:rsidP="00A33D98">
      <w:pPr>
        <w:pStyle w:val="HTMLPreformatted"/>
        <w:rPr>
          <w:rFonts w:ascii="Times New Roman" w:hAnsi="Times New Roman" w:cs="Times New Roman"/>
          <w:sz w:val="24"/>
          <w:szCs w:val="24"/>
        </w:rPr>
      </w:pPr>
      <w:r w:rsidRPr="00A33D98">
        <w:rPr>
          <w:rFonts w:ascii="Times New Roman" w:hAnsi="Times New Roman" w:cs="Times New Roman"/>
          <w:sz w:val="24"/>
          <w:szCs w:val="24"/>
          <w:lang w:val="fr-FR"/>
        </w:rPr>
        <w:t>Ceci est inchangé - travail sur le terrain prévu est de Juillet 15 et 30 Août</w:t>
      </w:r>
    </w:p>
    <w:p w:rsidR="00A33D98" w:rsidRPr="00A33D98" w:rsidRDefault="00A33D98" w:rsidP="00A33D98">
      <w:pPr>
        <w:pStyle w:val="HTMLPreformatted"/>
        <w:rPr>
          <w:rFonts w:ascii="Times New Roman" w:hAnsi="Times New Roman" w:cs="Times New Roman"/>
          <w:b/>
          <w:i/>
          <w:sz w:val="24"/>
          <w:szCs w:val="24"/>
          <w:lang w:val="fr-FR"/>
        </w:rPr>
      </w:pPr>
      <w:r w:rsidRPr="00A33D98">
        <w:rPr>
          <w:rFonts w:ascii="Times New Roman" w:hAnsi="Times New Roman" w:cs="Times New Roman"/>
          <w:b/>
          <w:i/>
          <w:sz w:val="24"/>
          <w:szCs w:val="24"/>
          <w:lang w:val="fr-FR"/>
        </w:rPr>
        <w:t>2016 sites de terrain:</w:t>
      </w:r>
    </w:p>
    <w:p w:rsidR="00A33D98" w:rsidRPr="00A33D98" w:rsidRDefault="00A33D98" w:rsidP="00A33D98">
      <w:pPr>
        <w:pStyle w:val="HTMLPreformatted"/>
        <w:rPr>
          <w:rFonts w:ascii="Times New Roman" w:hAnsi="Times New Roman" w:cs="Times New Roman"/>
          <w:sz w:val="24"/>
          <w:szCs w:val="24"/>
        </w:rPr>
      </w:pPr>
      <w:r w:rsidRPr="00A33D98">
        <w:rPr>
          <w:rFonts w:ascii="Times New Roman" w:hAnsi="Times New Roman" w:cs="Times New Roman"/>
          <w:sz w:val="24"/>
          <w:szCs w:val="24"/>
          <w:lang w:val="fr-FR"/>
        </w:rPr>
        <w:t xml:space="preserve">En outre </w:t>
      </w:r>
      <w:r>
        <w:rPr>
          <w:rFonts w:ascii="Times New Roman" w:hAnsi="Times New Roman" w:cs="Times New Roman"/>
          <w:sz w:val="24"/>
          <w:szCs w:val="24"/>
          <w:lang w:val="fr-FR"/>
        </w:rPr>
        <w:t>au</w:t>
      </w:r>
      <w:r w:rsidRPr="00A33D98">
        <w:rPr>
          <w:rFonts w:ascii="Times New Roman" w:hAnsi="Times New Roman" w:cs="Times New Roman"/>
          <w:sz w:val="24"/>
          <w:szCs w:val="24"/>
          <w:lang w:val="fr-FR"/>
        </w:rPr>
        <w:t xml:space="preserve"> Eureka sur la péninsule </w:t>
      </w:r>
      <w:proofErr w:type="spellStart"/>
      <w:proofErr w:type="gramStart"/>
      <w:r w:rsidRPr="00A33D98">
        <w:rPr>
          <w:rFonts w:ascii="Times New Roman" w:hAnsi="Times New Roman" w:cs="Times New Roman"/>
          <w:sz w:val="24"/>
          <w:szCs w:val="24"/>
          <w:lang w:val="fr-FR"/>
        </w:rPr>
        <w:t>Fosheim</w:t>
      </w:r>
      <w:proofErr w:type="spellEnd"/>
      <w:r w:rsidRPr="00A33D98">
        <w:rPr>
          <w:rFonts w:ascii="Times New Roman" w:hAnsi="Times New Roman" w:cs="Times New Roman"/>
          <w:sz w:val="24"/>
          <w:szCs w:val="24"/>
          <w:lang w:val="fr-FR"/>
        </w:rPr>
        <w:t xml:space="preserve"> ,</w:t>
      </w:r>
      <w:proofErr w:type="gramEnd"/>
      <w:r w:rsidRPr="00A33D98">
        <w:rPr>
          <w:rFonts w:ascii="Times New Roman" w:hAnsi="Times New Roman" w:cs="Times New Roman"/>
          <w:sz w:val="24"/>
          <w:szCs w:val="24"/>
          <w:lang w:val="fr-FR"/>
        </w:rPr>
        <w:t xml:space="preserve"> l'île d'Ellesmere ( 80º00'N 85º95'W ) , et la zone </w:t>
      </w:r>
      <w:proofErr w:type="spellStart"/>
      <w:r w:rsidRPr="00A33D98">
        <w:rPr>
          <w:rFonts w:ascii="Times New Roman" w:hAnsi="Times New Roman" w:cs="Times New Roman"/>
          <w:sz w:val="24"/>
          <w:szCs w:val="24"/>
          <w:lang w:val="fr-FR"/>
        </w:rPr>
        <w:t>Expedition</w:t>
      </w:r>
      <w:proofErr w:type="spellEnd"/>
      <w:r w:rsidRPr="00A33D98">
        <w:rPr>
          <w:rFonts w:ascii="Times New Roman" w:hAnsi="Times New Roman" w:cs="Times New Roman"/>
          <w:sz w:val="24"/>
          <w:szCs w:val="24"/>
          <w:lang w:val="fr-FR"/>
        </w:rPr>
        <w:t xml:space="preserve"> Fiord, île Axel Heiberg ( 79º25'N ; 90º45'W ) . Je souhaite d'inclure la région de </w:t>
      </w:r>
      <w:proofErr w:type="spellStart"/>
      <w:r w:rsidRPr="00A33D98">
        <w:rPr>
          <w:rFonts w:ascii="Times New Roman" w:hAnsi="Times New Roman" w:cs="Times New Roman"/>
          <w:sz w:val="24"/>
          <w:szCs w:val="24"/>
          <w:lang w:val="fr-FR"/>
        </w:rPr>
        <w:t>Resolute</w:t>
      </w:r>
      <w:proofErr w:type="spellEnd"/>
      <w:r w:rsidRPr="00A33D98">
        <w:rPr>
          <w:rFonts w:ascii="Times New Roman" w:hAnsi="Times New Roman" w:cs="Times New Roman"/>
          <w:sz w:val="24"/>
          <w:szCs w:val="24"/>
          <w:lang w:val="fr-FR"/>
        </w:rPr>
        <w:t xml:space="preserve"> </w:t>
      </w:r>
      <w:proofErr w:type="spellStart"/>
      <w:r w:rsidRPr="00A33D98">
        <w:rPr>
          <w:rFonts w:ascii="Times New Roman" w:hAnsi="Times New Roman" w:cs="Times New Roman"/>
          <w:sz w:val="24"/>
          <w:szCs w:val="24"/>
          <w:lang w:val="fr-FR"/>
        </w:rPr>
        <w:t>Bay</w:t>
      </w:r>
      <w:proofErr w:type="spellEnd"/>
      <w:r w:rsidRPr="00A33D98">
        <w:rPr>
          <w:rFonts w:ascii="Times New Roman" w:hAnsi="Times New Roman" w:cs="Times New Roman"/>
          <w:sz w:val="24"/>
          <w:szCs w:val="24"/>
          <w:lang w:val="fr-FR"/>
        </w:rPr>
        <w:t xml:space="preserve">, principalement à l'ouest de la communauté (74 ° </w:t>
      </w:r>
      <w:proofErr w:type="gramStart"/>
      <w:r w:rsidRPr="00A33D98">
        <w:rPr>
          <w:rFonts w:ascii="Times New Roman" w:hAnsi="Times New Roman" w:cs="Times New Roman"/>
          <w:sz w:val="24"/>
          <w:szCs w:val="24"/>
          <w:lang w:val="fr-FR"/>
        </w:rPr>
        <w:t>45'N ,</w:t>
      </w:r>
      <w:proofErr w:type="gramEnd"/>
      <w:r w:rsidRPr="00A33D98">
        <w:rPr>
          <w:rFonts w:ascii="Times New Roman" w:hAnsi="Times New Roman" w:cs="Times New Roman"/>
          <w:sz w:val="24"/>
          <w:szCs w:val="24"/>
          <w:lang w:val="fr-FR"/>
        </w:rPr>
        <w:t xml:space="preserve"> 94 ° 59 " W )</w:t>
      </w:r>
    </w:p>
    <w:p w:rsidR="00A33D98" w:rsidRPr="00A33D98" w:rsidRDefault="00A33D98" w:rsidP="00A33D98">
      <w:pPr>
        <w:pStyle w:val="HTMLPreformatted"/>
        <w:rPr>
          <w:rFonts w:ascii="Times New Roman" w:hAnsi="Times New Roman" w:cs="Times New Roman"/>
          <w:b/>
          <w:i/>
          <w:sz w:val="24"/>
          <w:szCs w:val="24"/>
          <w:lang w:val="fr-FR"/>
        </w:rPr>
      </w:pPr>
      <w:bookmarkStart w:id="0" w:name="_GoBack"/>
      <w:bookmarkEnd w:id="0"/>
      <w:r w:rsidRPr="00A33D98">
        <w:rPr>
          <w:rFonts w:ascii="Times New Roman" w:hAnsi="Times New Roman" w:cs="Times New Roman"/>
          <w:b/>
          <w:i/>
          <w:sz w:val="24"/>
          <w:szCs w:val="24"/>
          <w:lang w:val="fr-FR"/>
        </w:rPr>
        <w:t>Source de financement:</w:t>
      </w:r>
    </w:p>
    <w:p w:rsidR="00A33D98" w:rsidRPr="00A33D98" w:rsidRDefault="00A33D98" w:rsidP="00A33D98">
      <w:pPr>
        <w:pStyle w:val="HTMLPreformatted"/>
        <w:rPr>
          <w:rFonts w:ascii="Times New Roman" w:hAnsi="Times New Roman" w:cs="Times New Roman"/>
          <w:sz w:val="24"/>
          <w:szCs w:val="24"/>
        </w:rPr>
      </w:pPr>
      <w:r w:rsidRPr="00A33D98">
        <w:rPr>
          <w:rFonts w:ascii="Times New Roman" w:hAnsi="Times New Roman" w:cs="Times New Roman"/>
          <w:sz w:val="24"/>
          <w:szCs w:val="24"/>
          <w:lang w:val="fr-FR"/>
        </w:rPr>
        <w:t>Subvention à la découverte du Conseil de recherches en sciences naturelles et en génie (</w:t>
      </w:r>
      <w:proofErr w:type="gramStart"/>
      <w:r w:rsidRPr="00A33D98">
        <w:rPr>
          <w:rFonts w:ascii="Times New Roman" w:hAnsi="Times New Roman" w:cs="Times New Roman"/>
          <w:sz w:val="24"/>
          <w:szCs w:val="24"/>
          <w:lang w:val="fr-FR"/>
        </w:rPr>
        <w:t>CRSNG )</w:t>
      </w:r>
      <w:proofErr w:type="gramEnd"/>
      <w:r w:rsidRPr="00A33D98">
        <w:rPr>
          <w:rFonts w:ascii="Times New Roman" w:hAnsi="Times New Roman" w:cs="Times New Roman"/>
          <w:sz w:val="24"/>
          <w:szCs w:val="24"/>
          <w:lang w:val="fr-FR"/>
        </w:rPr>
        <w:t xml:space="preserve"> . Le soutien logistique est assuré par le Programme du plateau continental polaire</w:t>
      </w:r>
    </w:p>
    <w:p w:rsidR="00090486" w:rsidRDefault="00090486" w:rsidP="00A33D98">
      <w:pPr>
        <w:pStyle w:val="NoSpacing"/>
      </w:pPr>
    </w:p>
    <w:sectPr w:rsidR="00090486" w:rsidSect="004861F5">
      <w:pgSz w:w="12240" w:h="15840"/>
      <w:pgMar w:top="1134" w:right="1440"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486"/>
    <w:rsid w:val="00090486"/>
    <w:rsid w:val="0046383E"/>
    <w:rsid w:val="004861F5"/>
    <w:rsid w:val="00592F6A"/>
    <w:rsid w:val="00A33D98"/>
    <w:rsid w:val="00AE63B6"/>
    <w:rsid w:val="00BC31E6"/>
    <w:rsid w:val="00C60715"/>
    <w:rsid w:val="00CD3F28"/>
    <w:rsid w:val="00D44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13795C-B122-42C5-B9DA-D30052A3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0486"/>
    <w:pPr>
      <w:spacing w:after="0" w:line="240" w:lineRule="auto"/>
    </w:pPr>
    <w:rPr>
      <w:lang w:val="en-CA"/>
    </w:rPr>
  </w:style>
  <w:style w:type="paragraph" w:styleId="HTMLPreformatted">
    <w:name w:val="HTML Preformatted"/>
    <w:basedOn w:val="Normal"/>
    <w:link w:val="HTMLPreformattedChar"/>
    <w:uiPriority w:val="99"/>
    <w:semiHidden/>
    <w:unhideWhenUsed/>
    <w:rsid w:val="00A3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A33D98"/>
    <w:rPr>
      <w:rFonts w:ascii="Courier New" w:eastAsia="Times New Roman" w:hAnsi="Courier New" w:cs="Courier New"/>
      <w:sz w:val="20"/>
      <w:szCs w:val="2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63624">
      <w:bodyDiv w:val="1"/>
      <w:marLeft w:val="0"/>
      <w:marRight w:val="0"/>
      <w:marTop w:val="0"/>
      <w:marBottom w:val="0"/>
      <w:divBdr>
        <w:top w:val="none" w:sz="0" w:space="0" w:color="auto"/>
        <w:left w:val="none" w:sz="0" w:space="0" w:color="auto"/>
        <w:bottom w:val="none" w:sz="0" w:space="0" w:color="auto"/>
        <w:right w:val="none" w:sz="0" w:space="0" w:color="auto"/>
      </w:divBdr>
    </w:div>
    <w:div w:id="537740879">
      <w:bodyDiv w:val="1"/>
      <w:marLeft w:val="0"/>
      <w:marRight w:val="0"/>
      <w:marTop w:val="0"/>
      <w:marBottom w:val="0"/>
      <w:divBdr>
        <w:top w:val="none" w:sz="0" w:space="0" w:color="auto"/>
        <w:left w:val="none" w:sz="0" w:space="0" w:color="auto"/>
        <w:bottom w:val="none" w:sz="0" w:space="0" w:color="auto"/>
        <w:right w:val="none" w:sz="0" w:space="0" w:color="auto"/>
      </w:divBdr>
      <w:divsChild>
        <w:div w:id="439572243">
          <w:marLeft w:val="0"/>
          <w:marRight w:val="0"/>
          <w:marTop w:val="0"/>
          <w:marBottom w:val="0"/>
          <w:divBdr>
            <w:top w:val="none" w:sz="0" w:space="0" w:color="auto"/>
            <w:left w:val="none" w:sz="0" w:space="0" w:color="auto"/>
            <w:bottom w:val="none" w:sz="0" w:space="0" w:color="auto"/>
            <w:right w:val="none" w:sz="0" w:space="0" w:color="auto"/>
          </w:divBdr>
          <w:divsChild>
            <w:div w:id="1916166051">
              <w:marLeft w:val="0"/>
              <w:marRight w:val="0"/>
              <w:marTop w:val="0"/>
              <w:marBottom w:val="0"/>
              <w:divBdr>
                <w:top w:val="none" w:sz="0" w:space="0" w:color="auto"/>
                <w:left w:val="none" w:sz="0" w:space="0" w:color="auto"/>
                <w:bottom w:val="none" w:sz="0" w:space="0" w:color="auto"/>
                <w:right w:val="none" w:sz="0" w:space="0" w:color="auto"/>
              </w:divBdr>
              <w:divsChild>
                <w:div w:id="17326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490494">
      <w:bodyDiv w:val="1"/>
      <w:marLeft w:val="0"/>
      <w:marRight w:val="0"/>
      <w:marTop w:val="0"/>
      <w:marBottom w:val="0"/>
      <w:divBdr>
        <w:top w:val="none" w:sz="0" w:space="0" w:color="auto"/>
        <w:left w:val="none" w:sz="0" w:space="0" w:color="auto"/>
        <w:bottom w:val="none" w:sz="0" w:space="0" w:color="auto"/>
        <w:right w:val="none" w:sz="0" w:space="0" w:color="auto"/>
      </w:divBdr>
    </w:div>
    <w:div w:id="1382509935">
      <w:bodyDiv w:val="1"/>
      <w:marLeft w:val="0"/>
      <w:marRight w:val="0"/>
      <w:marTop w:val="0"/>
      <w:marBottom w:val="0"/>
      <w:divBdr>
        <w:top w:val="none" w:sz="0" w:space="0" w:color="auto"/>
        <w:left w:val="none" w:sz="0" w:space="0" w:color="auto"/>
        <w:bottom w:val="none" w:sz="0" w:space="0" w:color="auto"/>
        <w:right w:val="none" w:sz="0" w:space="0" w:color="auto"/>
      </w:divBdr>
    </w:div>
    <w:div w:id="204258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McGill University</Company>
  <LinksUpToDate>false</LinksUpToDate>
  <CharactersWithSpaces>4038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dc:creator>
  <cp:keywords/>
  <dc:description/>
  <cp:lastModifiedBy>Wayne Pollard</cp:lastModifiedBy>
  <cp:revision>2</cp:revision>
  <dcterms:created xsi:type="dcterms:W3CDTF">2016-07-11T21:14:00Z</dcterms:created>
  <dcterms:modified xsi:type="dcterms:W3CDTF">2016-07-11T21:14:00Z</dcterms:modified>
</cp:coreProperties>
</file>