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CD3B48" w:rsidRDefault="00CD3B48" w:rsidP="00456075">
            <w:pPr>
              <w:rPr>
                <w:b/>
                <w:sz w:val="24"/>
              </w:rPr>
            </w:pPr>
            <w:r w:rsidRPr="00CD3B48">
              <w:rPr>
                <w:b/>
                <w:bCs/>
              </w:rPr>
              <w:t>“Kahuna Diamond Project”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CD3B48" w:rsidRDefault="00CD3B48" w:rsidP="00777208">
            <w:pPr>
              <w:rPr>
                <w:b/>
                <w:sz w:val="24"/>
              </w:rPr>
            </w:pPr>
            <w:bookmarkStart w:id="0" w:name="_GoBack"/>
            <w:bookmarkEnd w:id="0"/>
            <w:r w:rsidRPr="00CD3B48">
              <w:rPr>
                <w:b/>
                <w:bCs/>
              </w:rPr>
              <w:t xml:space="preserve">Dunnedin Ventures Inc.’s </w:t>
            </w:r>
            <w:r w:rsidR="00456075" w:rsidRPr="00CD3B48">
              <w:rPr>
                <w:b/>
                <w:bCs/>
              </w:rPr>
              <w:t xml:space="preserve">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CD3B48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Kivalliq Region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CD3B48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 13,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CD3B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15EN028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B48" w:rsidRDefault="00CD3B48">
      <w:r>
        <w:separator/>
      </w:r>
    </w:p>
  </w:endnote>
  <w:endnote w:type="continuationSeparator" w:id="0">
    <w:p w:rsidR="00CD3B48" w:rsidRDefault="00CD3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B48" w:rsidRDefault="00CD3B48">
      <w:r>
        <w:separator/>
      </w:r>
    </w:p>
  </w:footnote>
  <w:footnote w:type="continuationSeparator" w:id="0">
    <w:p w:rsidR="00CD3B48" w:rsidRDefault="00CD3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B48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CD3B48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3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2005-06-16T21:24:00Z</cp:lastPrinted>
  <dcterms:created xsi:type="dcterms:W3CDTF">2016-12-08T23:49:00Z</dcterms:created>
  <dcterms:modified xsi:type="dcterms:W3CDTF">2016-12-08T23:52:00Z</dcterms:modified>
</cp:coreProperties>
</file>