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A07" w:rsidRPr="007B5A07" w:rsidRDefault="007B5A07" w:rsidP="007B5A07">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7B5A07">
        <w:rPr>
          <w:rFonts w:ascii="Times New Roman" w:eastAsia="Times New Roman" w:hAnsi="Times New Roman" w:cs="Times New Roman"/>
          <w:b/>
          <w:bCs/>
          <w:sz w:val="27"/>
          <w:szCs w:val="27"/>
          <w:lang w:eastAsia="en-CA"/>
        </w:rPr>
        <w:t>Project Dashboard</w:t>
      </w:r>
    </w:p>
    <w:p w:rsidR="007B5A07" w:rsidRPr="007B5A07" w:rsidRDefault="007B5A07" w:rsidP="007B5A07">
      <w:pPr>
        <w:spacing w:after="0" w:line="240" w:lineRule="auto"/>
        <w:textAlignment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 xml:space="preserve">OPERATION NUNALIVUT 2018 (148656) </w:t>
      </w:r>
    </w:p>
    <w:p w:rsidR="007B5A07" w:rsidRPr="007B5A07" w:rsidRDefault="007B5A07" w:rsidP="007B5A07">
      <w:pPr>
        <w:spacing w:after="0" w:line="900" w:lineRule="atLeast"/>
        <w:rPr>
          <w:rFonts w:ascii="Times New Roman" w:eastAsia="Times New Roman" w:hAnsi="Times New Roman" w:cs="Times New Roman"/>
          <w:b/>
          <w:bCs/>
          <w:sz w:val="27"/>
          <w:szCs w:val="27"/>
          <w:lang w:eastAsia="en-CA"/>
        </w:rPr>
      </w:pPr>
      <w:r w:rsidRPr="007B5A07">
        <w:rPr>
          <w:rFonts w:ascii="Times New Roman" w:eastAsia="Times New Roman" w:hAnsi="Times New Roman" w:cs="Times New Roman"/>
          <w:b/>
          <w:bCs/>
          <w:color w:val="5189B8"/>
          <w:sz w:val="27"/>
          <w:szCs w:val="27"/>
          <w:lang w:eastAsia="en-CA"/>
        </w:rPr>
        <w:t>Proposal Status:</w:t>
      </w:r>
      <w:r w:rsidRPr="007B5A07">
        <w:rPr>
          <w:rFonts w:ascii="Times New Roman" w:eastAsia="Times New Roman" w:hAnsi="Times New Roman" w:cs="Times New Roman"/>
          <w:b/>
          <w:bCs/>
          <w:sz w:val="27"/>
          <w:szCs w:val="27"/>
          <w:lang w:eastAsia="en-CA"/>
        </w:rPr>
        <w:t xml:space="preserve"> </w:t>
      </w:r>
      <w:r w:rsidRPr="007B5A07">
        <w:rPr>
          <w:rFonts w:ascii="Times New Roman" w:eastAsia="Times New Roman" w:hAnsi="Times New Roman" w:cs="Times New Roman"/>
          <w:b/>
          <w:bCs/>
          <w:color w:val="003468"/>
          <w:sz w:val="27"/>
          <w:szCs w:val="27"/>
          <w:lang w:eastAsia="en-CA"/>
        </w:rPr>
        <w:t>Conformity Determination Issued</w:t>
      </w:r>
      <w:r w:rsidRPr="007B5A07">
        <w:rPr>
          <w:rFonts w:ascii="Times New Roman" w:eastAsia="Times New Roman" w:hAnsi="Times New Roman" w:cs="Times New Roman"/>
          <w:b/>
          <w:bCs/>
          <w:sz w:val="27"/>
          <w:szCs w:val="27"/>
          <w:lang w:eastAsia="en-CA"/>
        </w:rPr>
        <w:t xml:space="preserve"> </w:t>
      </w:r>
    </w:p>
    <w:p w:rsidR="007B5A07" w:rsidRPr="007B5A07" w:rsidRDefault="007B5A07" w:rsidP="007B5A0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7B5A07">
          <w:rPr>
            <w:rFonts w:ascii="Times New Roman" w:eastAsia="Times New Roman" w:hAnsi="Times New Roman" w:cs="Times New Roman"/>
            <w:color w:val="0000FF"/>
            <w:sz w:val="24"/>
            <w:szCs w:val="24"/>
            <w:u w:val="single"/>
            <w:lang w:eastAsia="en-CA"/>
          </w:rPr>
          <w:t>Overview</w:t>
        </w:r>
      </w:hyperlink>
    </w:p>
    <w:p w:rsidR="007B5A07" w:rsidRPr="007B5A07" w:rsidRDefault="007B5A07" w:rsidP="007B5A0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7B5A07">
          <w:rPr>
            <w:rFonts w:ascii="Times New Roman" w:eastAsia="Times New Roman" w:hAnsi="Times New Roman" w:cs="Times New Roman"/>
            <w:color w:val="0000FF"/>
            <w:sz w:val="24"/>
            <w:szCs w:val="24"/>
            <w:u w:val="single"/>
            <w:lang w:eastAsia="en-CA"/>
          </w:rPr>
          <w:t>Documents</w:t>
        </w:r>
      </w:hyperlink>
    </w:p>
    <w:p w:rsidR="007B5A07" w:rsidRPr="007B5A07" w:rsidRDefault="007B5A07" w:rsidP="007B5A0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Questionaire" w:history="1">
        <w:proofErr w:type="spellStart"/>
        <w:r w:rsidRPr="007B5A07">
          <w:rPr>
            <w:rFonts w:ascii="Times New Roman" w:eastAsia="Times New Roman" w:hAnsi="Times New Roman" w:cs="Times New Roman"/>
            <w:color w:val="0000FF"/>
            <w:sz w:val="24"/>
            <w:szCs w:val="24"/>
            <w:u w:val="single"/>
            <w:lang w:eastAsia="en-CA"/>
          </w:rPr>
          <w:t>Questionaire</w:t>
        </w:r>
        <w:proofErr w:type="spellEnd"/>
      </w:hyperlink>
    </w:p>
    <w:p w:rsidR="007B5A07" w:rsidRPr="007B5A07" w:rsidRDefault="007B5A07" w:rsidP="007B5A0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B5A07">
        <w:rPr>
          <w:rFonts w:ascii="Times New Roman" w:eastAsia="Times New Roman" w:hAnsi="Times New Roman" w:cs="Times New Roman"/>
          <w:b/>
          <w:bCs/>
          <w:sz w:val="20"/>
          <w:szCs w:val="20"/>
          <w:lang w:eastAsia="en-CA"/>
        </w:rPr>
        <w:t>Project Overview</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 xml:space="preserve">Type of application: </w:t>
      </w:r>
      <w:r w:rsidRPr="007B5A07">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B5A07" w:rsidRPr="007B5A07" w:rsidTr="007B5A07">
        <w:trPr>
          <w:tblCellSpacing w:w="15" w:type="dxa"/>
        </w:trPr>
        <w:tc>
          <w:tcPr>
            <w:tcW w:w="2250" w:type="dxa"/>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Proponent name:</w:t>
            </w:r>
          </w:p>
        </w:tc>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Tamara Van Dyck</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Company:</w:t>
            </w:r>
          </w:p>
        </w:tc>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Department of National Defence / Defence Construction Canada</w:t>
            </w:r>
          </w:p>
        </w:tc>
      </w:tr>
    </w:tbl>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B5A07" w:rsidRPr="007B5A07" w:rsidTr="007B5A07">
        <w:trPr>
          <w:tblCellSpacing w:w="15" w:type="dxa"/>
        </w:trPr>
        <w:tc>
          <w:tcPr>
            <w:tcW w:w="2250" w:type="dxa"/>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Start Date:</w:t>
            </w:r>
          </w:p>
        </w:tc>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2018-02-23</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End Date:</w:t>
            </w:r>
          </w:p>
        </w:tc>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2018-03-25</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Operation Type:</w:t>
            </w:r>
          </w:p>
        </w:tc>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Seasonal</w:t>
            </w:r>
          </w:p>
        </w:tc>
      </w:tr>
    </w:tbl>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Project Description:</w:t>
      </w:r>
      <w:r w:rsidRPr="007B5A07">
        <w:rPr>
          <w:rFonts w:ascii="Times New Roman" w:eastAsia="Times New Roman" w:hAnsi="Times New Roman" w:cs="Times New Roman"/>
          <w:sz w:val="24"/>
          <w:szCs w:val="24"/>
          <w:lang w:eastAsia="en-CA"/>
        </w:rPr>
        <w:t xml:space="preserve"> </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 xml:space="preserve">As an Arctic nation, Canada regularly and fully exercises its sovereign rights and jurisdiction in its northern territories. The Canadian Armed Forces (CAF) has a significant role to play in forestalling sovereignty challenges, defending Canada against threats in the region, and protecting Canadians by supporting whole-of-government efforts to ensure appropriate responses to security and environmental concerns in the North. Operation NUNALIVUT is a sovereignty operation conducted annually since 2007 in Canada’s North. This year Joint Task Force North (JTFN) will conduct Operation NUNALIVUT 2018 (Op NU 18) from 23 February to 19 March, 2018, based out of Resolute Bay and Cambridge Bay, Nunavut. The overall aim is to further enhance the CAF knowledge and capacity to operate in austere locations and challenging environments, while allowing the CAF to demonstrate their ability to effectively respond to safety and security issues in the Arctic. Op NU 18 will be conducted with patrols on the land, on the sea ice, underwater, and in the air. It will consist of approximately 300 CAF personnel and may be observed by international partners. </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B5A07" w:rsidRPr="007B5A07" w:rsidTr="007B5A07">
        <w:trPr>
          <w:tblCellSpacing w:w="15" w:type="dxa"/>
        </w:trPr>
        <w:tc>
          <w:tcPr>
            <w:tcW w:w="2250" w:type="dxa"/>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Persons:</w:t>
            </w:r>
          </w:p>
        </w:tc>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400</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Days:</w:t>
            </w:r>
          </w:p>
        </w:tc>
        <w:tc>
          <w:tcPr>
            <w:tcW w:w="0" w:type="auto"/>
            <w:vAlign w:val="center"/>
            <w:hideMark/>
          </w:tcPr>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31</w:t>
            </w:r>
          </w:p>
        </w:tc>
      </w:tr>
    </w:tbl>
    <w:p w:rsidR="007B5A07" w:rsidRPr="007B5A07" w:rsidRDefault="007B5A07" w:rsidP="007B5A0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B5A07">
        <w:rPr>
          <w:rFonts w:ascii="Times New Roman" w:eastAsia="Times New Roman" w:hAnsi="Times New Roman" w:cs="Times New Roman"/>
          <w:b/>
          <w:bCs/>
          <w:sz w:val="20"/>
          <w:szCs w:val="20"/>
          <w:lang w:eastAsia="en-CA"/>
        </w:rPr>
        <w:t>Project Map</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List of all project geometries:</w:t>
      </w:r>
      <w:r w:rsidRPr="007B5A07">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02"/>
        <w:gridCol w:w="2014"/>
        <w:gridCol w:w="6434"/>
      </w:tblGrid>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ID</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Geometry</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Location Name</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3194</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polygon</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OPERATION NUNALIVUT 2018</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3195</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polygon</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OPERATION NUNALIVUT 2018</w:t>
            </w:r>
          </w:p>
        </w:tc>
      </w:tr>
    </w:tbl>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Planning Regions:</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lastRenderedPageBreak/>
        <w:t>Qikiqtani</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Kivalliq</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Affected Areas and Land Types</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Inuit Owned Surface Lands</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Municipal</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proofErr w:type="spellStart"/>
      <w:r w:rsidRPr="007B5A07">
        <w:rPr>
          <w:rFonts w:ascii="Times New Roman" w:eastAsia="Times New Roman" w:hAnsi="Times New Roman" w:cs="Times New Roman"/>
          <w:sz w:val="24"/>
          <w:szCs w:val="24"/>
          <w:lang w:eastAsia="en-CA"/>
        </w:rPr>
        <w:t>Extablished</w:t>
      </w:r>
      <w:proofErr w:type="spellEnd"/>
      <w:r w:rsidRPr="007B5A07">
        <w:rPr>
          <w:rFonts w:ascii="Times New Roman" w:eastAsia="Times New Roman" w:hAnsi="Times New Roman" w:cs="Times New Roman"/>
          <w:sz w:val="24"/>
          <w:szCs w:val="24"/>
          <w:lang w:eastAsia="en-CA"/>
        </w:rPr>
        <w:t xml:space="preserve"> National or Territorial Park</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Settlement Area</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North Baffin Planning Region</w:t>
      </w:r>
    </w:p>
    <w:p w:rsidR="007B5A07" w:rsidRPr="007B5A07" w:rsidRDefault="007B5A07" w:rsidP="007B5A0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B5A07">
        <w:rPr>
          <w:rFonts w:ascii="Times New Roman" w:eastAsia="Times New Roman" w:hAnsi="Times New Roman" w:cs="Times New Roman"/>
          <w:b/>
          <w:bCs/>
          <w:sz w:val="20"/>
          <w:szCs w:val="20"/>
          <w:lang w:eastAsia="en-CA"/>
        </w:rPr>
        <w:t>Project Land Use and Authorizations</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Project Land Use</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Other</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Licensing Agencies</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proofErr w:type="spellStart"/>
      <w:r w:rsidRPr="007B5A07">
        <w:rPr>
          <w:rFonts w:ascii="Times New Roman" w:eastAsia="Times New Roman" w:hAnsi="Times New Roman" w:cs="Times New Roman"/>
          <w:sz w:val="24"/>
          <w:szCs w:val="24"/>
          <w:lang w:eastAsia="en-CA"/>
        </w:rPr>
        <w:t>KitIA</w:t>
      </w:r>
      <w:proofErr w:type="spellEnd"/>
      <w:r w:rsidRPr="007B5A07">
        <w:rPr>
          <w:rFonts w:ascii="Times New Roman" w:eastAsia="Times New Roman" w:hAnsi="Times New Roman" w:cs="Times New Roman"/>
          <w:color w:val="005252"/>
          <w:sz w:val="24"/>
          <w:szCs w:val="24"/>
          <w:lang w:eastAsia="en-CA"/>
        </w:rPr>
        <w:t xml:space="preserve">: </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QIA</w:t>
      </w:r>
      <w:r w:rsidRPr="007B5A07">
        <w:rPr>
          <w:rFonts w:ascii="Times New Roman" w:eastAsia="Times New Roman" w:hAnsi="Times New Roman" w:cs="Times New Roman"/>
          <w:color w:val="005252"/>
          <w:sz w:val="24"/>
          <w:szCs w:val="24"/>
          <w:lang w:eastAsia="en-CA"/>
        </w:rPr>
        <w:t xml:space="preserve">: </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Other Licensing Requirements</w:t>
      </w:r>
      <w:r w:rsidRPr="007B5A07">
        <w:rPr>
          <w:rFonts w:ascii="Times New Roman" w:eastAsia="Times New Roman" w:hAnsi="Times New Roman" w:cs="Times New Roman"/>
          <w:sz w:val="24"/>
          <w:szCs w:val="24"/>
          <w:lang w:eastAsia="en-CA"/>
        </w:rPr>
        <w:br/>
        <w:t xml:space="preserve">No data found. </w:t>
      </w:r>
    </w:p>
    <w:p w:rsidR="007B5A07" w:rsidRPr="007B5A07" w:rsidRDefault="007B5A07" w:rsidP="007B5A0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B5A07">
        <w:rPr>
          <w:rFonts w:ascii="Times New Roman" w:eastAsia="Times New Roman" w:hAnsi="Times New Roman" w:cs="Times New Roman"/>
          <w:b/>
          <w:bCs/>
          <w:sz w:val="20"/>
          <w:szCs w:val="20"/>
          <w:lang w:eastAsia="en-CA"/>
        </w:rPr>
        <w:t>Material Use</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41"/>
        <w:gridCol w:w="981"/>
        <w:gridCol w:w="2560"/>
        <w:gridCol w:w="2768"/>
      </w:tblGrid>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Type</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Quantity</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Size</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Use</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BV206</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2</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L5.72m/W2.01m/H2.72m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Transportation of troops and equipment</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 xml:space="preserve">Light Over Snow Vehicles (LOSV) With </w:t>
            </w:r>
            <w:proofErr w:type="spellStart"/>
            <w:r w:rsidRPr="007B5A07">
              <w:rPr>
                <w:rFonts w:ascii="Times New Roman" w:eastAsia="Times New Roman" w:hAnsi="Times New Roman" w:cs="Times New Roman"/>
                <w:sz w:val="24"/>
                <w:szCs w:val="24"/>
                <w:lang w:eastAsia="en-CA"/>
              </w:rPr>
              <w:t>Qamutiik</w:t>
            </w:r>
            <w:proofErr w:type="spellEnd"/>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90</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L3.00m/W1.30m/H1.20m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Transportation of troops and equipment</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Heaters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20</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L4.24m/W2.75m/H1.20m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Heating tents</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5kW Generator</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2</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L4.0m/W3m/H.2m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Temporary power</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CH – 146 Griffon</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1</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 17m/W 14m/H 4.6m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Transportation of troops and equipment</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CC-138 Twin Otter Aircraft</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3</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L15.1m/W9.81m/H5.66m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Transportation of troops and equipment</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CC-130 Hercules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1</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L30m/W40m/H11m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Transportation of troops and equipment</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CC-177 Globemaster</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1</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L53m/W52m/H17m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Transportation of troops and equipment</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Compression Chamber</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1</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L2.1m/W1.3m/H2.0m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Safety in case of diver nitrogen poisoning</w:t>
            </w:r>
          </w:p>
        </w:tc>
      </w:tr>
    </w:tbl>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50"/>
        <w:gridCol w:w="1535"/>
        <w:gridCol w:w="1109"/>
        <w:gridCol w:w="731"/>
        <w:gridCol w:w="5025"/>
      </w:tblGrid>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Type</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Container(s)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Capacity</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UOM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Use</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Diesel</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29</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205</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Liters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Transportation, heating, power generation</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Gasoline</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27</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205</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Liters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Transportation (LOSVs)</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Other</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4</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5</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Liters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Powering the cooking and heating equipment</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lastRenderedPageBreak/>
              <w:t>Other</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50</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5</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Liters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Transportation (LOSVs)</w:t>
            </w:r>
          </w:p>
        </w:tc>
      </w:tr>
    </w:tbl>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Type</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Container(s)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Capacity</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UOM</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Use</w:t>
            </w:r>
          </w:p>
        </w:tc>
      </w:tr>
      <w:tr w:rsidR="007B5A07" w:rsidRPr="007B5A07" w:rsidTr="007B5A07">
        <w:trPr>
          <w:tblCellSpacing w:w="15" w:type="dxa"/>
        </w:trPr>
        <w:tc>
          <w:tcPr>
            <w:tcW w:w="0" w:type="auto"/>
            <w:gridSpan w:val="5"/>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No records found.</w:t>
            </w:r>
          </w:p>
        </w:tc>
      </w:tr>
    </w:tbl>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36"/>
        <w:gridCol w:w="4048"/>
        <w:gridCol w:w="3366"/>
      </w:tblGrid>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Daily Amount (m</w:t>
            </w:r>
            <w:r w:rsidRPr="007B5A07">
              <w:rPr>
                <w:rFonts w:ascii="Times New Roman" w:eastAsia="Times New Roman" w:hAnsi="Times New Roman" w:cs="Times New Roman"/>
                <w:b/>
                <w:bCs/>
                <w:sz w:val="24"/>
                <w:szCs w:val="24"/>
                <w:vertAlign w:val="superscript"/>
                <w:lang w:eastAsia="en-CA"/>
              </w:rPr>
              <w:t>3</w:t>
            </w:r>
            <w:r w:rsidRPr="007B5A07">
              <w:rPr>
                <w:rFonts w:ascii="Times New Roman" w:eastAsia="Times New Roman" w:hAnsi="Times New Roman" w:cs="Times New Roman"/>
                <w:b/>
                <w:bCs/>
                <w:sz w:val="24"/>
                <w:szCs w:val="24"/>
                <w:lang w:eastAsia="en-CA"/>
              </w:rPr>
              <w:t>)</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Retrieval Method</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Retrieval Location</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1000</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Contracted from community water plants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Cambridge Bay and Resolute Bay</w:t>
            </w:r>
          </w:p>
        </w:tc>
      </w:tr>
    </w:tbl>
    <w:p w:rsidR="007B5A07" w:rsidRPr="007B5A07" w:rsidRDefault="007B5A07" w:rsidP="007B5A0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B5A07">
        <w:rPr>
          <w:rFonts w:ascii="Times New Roman" w:eastAsia="Times New Roman" w:hAnsi="Times New Roman" w:cs="Times New Roman"/>
          <w:b/>
          <w:bCs/>
          <w:sz w:val="20"/>
          <w:szCs w:val="20"/>
          <w:lang w:eastAsia="en-CA"/>
        </w:rPr>
        <w:t>Waste and Impacts</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Environmental Impacts</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 xml:space="preserve">ENVIRONMENTAL CONSIDERATIONS The Polar Bear Pass National Wildlife Area lies to the west of the planned Op NU 18 and will be avoided by all military activities. All activity conducted in this area is assessed as low impact and any wildlife sightings will be recorded and reported. It is important to note the Department of National Defence/Canadian Armed Forces operates under strict environmental guidelines. In and out clearances will be conducted at each location used for resupply or bed down. Digital images of locations will be taken during and after use and will be included in the Post-Operation In/Out Clearance Report. Potential environmental impacts which could result from the proposed activities are: • Activity and vehicle traffic from the proposed activities is expected to increase ambient noise levels and may also cause minor disturbance to the wildlife within the vicinity of activity locations. However, since all activities will be temporary, impacts are expected to be minimal. • Vehicles involved in Op NU 18 will release particulate into the atmosphere and contribute to greenhouse gas emissions. Air quality in the vicinity of activities may be temporarily reduced due to the increased fumes. However, due to the relatively short duration of the activity, and the use of new, lower emission vehicles, impacts to the atmosphere are expected to be minimal. • Despite direction to ensure all waste material is to be properly contained and transported back for disposal, the potential exists for waste material produced during Op NU 18 to litter property or be windblown onto surrounding locations. However, every effort will be made to ensure this does not happen; therefore, the impact is considered to be easily mitigated and insignificant. • Should a fuel leak and/or spill occur from vehicles, equipment, </w:t>
      </w:r>
      <w:proofErr w:type="spellStart"/>
      <w:r w:rsidRPr="007B5A07">
        <w:rPr>
          <w:rFonts w:ascii="Times New Roman" w:eastAsia="Times New Roman" w:hAnsi="Times New Roman" w:cs="Times New Roman"/>
          <w:sz w:val="24"/>
          <w:szCs w:val="24"/>
          <w:lang w:eastAsia="en-CA"/>
        </w:rPr>
        <w:t>etc</w:t>
      </w:r>
      <w:proofErr w:type="spellEnd"/>
      <w:r w:rsidRPr="007B5A07">
        <w:rPr>
          <w:rFonts w:ascii="Times New Roman" w:eastAsia="Times New Roman" w:hAnsi="Times New Roman" w:cs="Times New Roman"/>
          <w:sz w:val="24"/>
          <w:szCs w:val="24"/>
          <w:lang w:eastAsia="en-CA"/>
        </w:rPr>
        <w:t xml:space="preserve">, the possibility exists for contamination of ground water resources, soil and/or surface </w:t>
      </w:r>
      <w:proofErr w:type="gramStart"/>
      <w:r w:rsidRPr="007B5A07">
        <w:rPr>
          <w:rFonts w:ascii="Times New Roman" w:eastAsia="Times New Roman" w:hAnsi="Times New Roman" w:cs="Times New Roman"/>
          <w:sz w:val="24"/>
          <w:szCs w:val="24"/>
          <w:lang w:eastAsia="en-CA"/>
        </w:rPr>
        <w:t>water.</w:t>
      </w:r>
      <w:proofErr w:type="gramEnd"/>
      <w:r w:rsidRPr="007B5A07">
        <w:rPr>
          <w:rFonts w:ascii="Times New Roman" w:eastAsia="Times New Roman" w:hAnsi="Times New Roman" w:cs="Times New Roman"/>
          <w:sz w:val="24"/>
          <w:szCs w:val="24"/>
          <w:lang w:eastAsia="en-CA"/>
        </w:rPr>
        <w:t xml:space="preserve"> However, all units traveling outside Resolute Bay or Cambridge Bay will have spill cleanup supplies, and will be instructed on their use; therefore, the potential for a malfunction and/or accident to cause any significant impact is low. • Peary Caribou are an endangered species and live in the vicinity of Resolute Bay. Dolphin and Union Caribou are a species of special concern and live in the vicinity of Cambridge Bay. Human activities have the potential to disturb these </w:t>
      </w:r>
      <w:proofErr w:type="gramStart"/>
      <w:r w:rsidRPr="007B5A07">
        <w:rPr>
          <w:rFonts w:ascii="Times New Roman" w:eastAsia="Times New Roman" w:hAnsi="Times New Roman" w:cs="Times New Roman"/>
          <w:sz w:val="24"/>
          <w:szCs w:val="24"/>
          <w:lang w:eastAsia="en-CA"/>
        </w:rPr>
        <w:t>animals,</w:t>
      </w:r>
      <w:proofErr w:type="gramEnd"/>
      <w:r w:rsidRPr="007B5A07">
        <w:rPr>
          <w:rFonts w:ascii="Times New Roman" w:eastAsia="Times New Roman" w:hAnsi="Times New Roman" w:cs="Times New Roman"/>
          <w:sz w:val="24"/>
          <w:szCs w:val="24"/>
          <w:lang w:eastAsia="en-CA"/>
        </w:rPr>
        <w:t xml:space="preserve"> however any caribou seen will be avoided minimizing the potential disturbance of any individual caribou or caribou herds. While there is potential for activities to impact the environment, mitigation measures have been established to minimize their significance. These mitigation measures include, but are not limited, to: • An environmental brief will be provided to personnel involved in the exercise to ensure they have the required general level of environmental awareness and knowledge, and are aware of requirements related to wildlife prevention, response and reporting. • Vehicle movement will be restricted in sensitive areas. In the event established trails are impassable, personnel will be instructed to use alternate routes for as limited a distance as necessary. • </w:t>
      </w:r>
      <w:r w:rsidRPr="007B5A07">
        <w:rPr>
          <w:rFonts w:ascii="Times New Roman" w:eastAsia="Times New Roman" w:hAnsi="Times New Roman" w:cs="Times New Roman"/>
          <w:sz w:val="24"/>
          <w:szCs w:val="24"/>
          <w:lang w:eastAsia="en-CA"/>
        </w:rPr>
        <w:lastRenderedPageBreak/>
        <w:t xml:space="preserve">Individuals will be tasked to ensure waste material and litter is collected on the site prior to departing the camp location. All waste produced on site will be packed out to Resolute Bay or Cambridge Bay for proper disposal. • In order to prevent any unnecessary wildlife encounters, all waste will be appropriately contained, stored and removed from the sites as soon as possible. • All caribou will be avoided and not disturbed in any way. • Personnel will keep at least 1 km away from the boundary of the Polar Bear Pass National Wildlife Area. • Personnel will be made aware of the potential for threats from local wildlife and instructed to avoid encounters or disrupt any wildlife unless absolutely necessary. • Local treatment systems and municipal landfill or incineration will be used for the disposal of human waste. Waste generated during foot patrols or when municipal services are otherwise unavailable, will be bagged and packed out for appropriate disposal. • Local landfill or incineration will be used for the disposal of combustible waste. Disposal will occur in accordance with territorial and municipal regulations (waste will be handled by contract). • Local landfill, incineration or recycling centers, where available, will be used for the disposal of non-combustible wastes. Disposal will occur in accordance with territorial and municipal requirements (waste will be handled and disposed by contract). • All noise making activities will be limited as much as possible. • Vehicles and equipment will be maintained in good repair to prevent leakage of fuel, oil, etc. • Generators will be placed within suitable containment throughout the operation, and will be emptied for transportation. • When in Resolute Bay or Cambridge Bay, all vehicle/equipment refueling will occur in a central location. • Use of spill containment items including drip pans or mobile plastic berms will be maximized during refueling. • All fuel storage systems and containers to be used in Op NU 18 will be transported, stored, protected, etc. according to proper legislation, regulation, codes and guidelines. • All hazardous materials (HAZMAT) and fuel will be stored in approved storage containers and facilities, including compliant secondary containment and will be stored in accordance with municipal, territorial, and federal regulations. • HAZMAT prevention/response resources (spill pans, hydrocarbon spill pads, </w:t>
      </w:r>
      <w:proofErr w:type="spellStart"/>
      <w:r w:rsidRPr="007B5A07">
        <w:rPr>
          <w:rFonts w:ascii="Times New Roman" w:eastAsia="Times New Roman" w:hAnsi="Times New Roman" w:cs="Times New Roman"/>
          <w:sz w:val="24"/>
          <w:szCs w:val="24"/>
          <w:lang w:eastAsia="en-CA"/>
        </w:rPr>
        <w:t>absorbal</w:t>
      </w:r>
      <w:proofErr w:type="spellEnd"/>
      <w:r w:rsidRPr="007B5A07">
        <w:rPr>
          <w:rFonts w:ascii="Times New Roman" w:eastAsia="Times New Roman" w:hAnsi="Times New Roman" w:cs="Times New Roman"/>
          <w:sz w:val="24"/>
          <w:szCs w:val="24"/>
          <w:lang w:eastAsia="en-CA"/>
        </w:rPr>
        <w:t xml:space="preserve">, etc.) will be available and ready for use if required. Spill kits will be specifically located at all fuel storage areas, vehicle maintenance areas and refueling areas. • All hazardous materials (HAZMAT), fuel storage, generator and vehicle parking areas are subject to inspection by environmental support staff. All involved elements will appoint an environmental representative, accountable for the supervision of best environmental practices. • HAZMAT waste will be appropriately packaged and transported to a suitable facility for disposal, in accordance with appropriate regulations – provided by a third party waste disposal facility if required. • Photographs will be taken of all training location sites, and temporary camp locations before, during and after use. Based on all of the information available regarding the proposed Op NU 18 and the surrounding environment, if designed and carried out using the knowledge of the local 1stCRPG members in to addition to the identified mitigation measures, and follow-up programs and monitoring, Op NU 18 is not likely to cause any significant effect on the environment. </w:t>
      </w:r>
    </w:p>
    <w:p w:rsidR="007B5A07" w:rsidRPr="007B5A07" w:rsidRDefault="007B5A07" w:rsidP="007B5A07">
      <w:pPr>
        <w:spacing w:after="0" w:line="240" w:lineRule="auto"/>
        <w:rPr>
          <w:rFonts w:ascii="Times New Roman" w:eastAsia="Times New Roman" w:hAnsi="Times New Roman" w:cs="Times New Roman"/>
          <w:sz w:val="24"/>
          <w:szCs w:val="24"/>
          <w:lang w:eastAsia="en-CA"/>
        </w:rPr>
      </w:pPr>
      <w:r w:rsidRPr="007B5A07">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56"/>
        <w:gridCol w:w="1514"/>
        <w:gridCol w:w="1588"/>
        <w:gridCol w:w="4592"/>
      </w:tblGrid>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Waste Type</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Quantity Generated</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proofErr w:type="spellStart"/>
            <w:r w:rsidRPr="007B5A07">
              <w:rPr>
                <w:rFonts w:ascii="Times New Roman" w:eastAsia="Times New Roman" w:hAnsi="Times New Roman" w:cs="Times New Roman"/>
                <w:b/>
                <w:bCs/>
                <w:sz w:val="24"/>
                <w:szCs w:val="24"/>
                <w:lang w:eastAsia="en-CA"/>
              </w:rPr>
              <w:t>Treatement</w:t>
            </w:r>
            <w:proofErr w:type="spellEnd"/>
            <w:r w:rsidRPr="007B5A07">
              <w:rPr>
                <w:rFonts w:ascii="Times New Roman" w:eastAsia="Times New Roman" w:hAnsi="Times New Roman" w:cs="Times New Roman"/>
                <w:b/>
                <w:bCs/>
                <w:sz w:val="24"/>
                <w:szCs w:val="24"/>
                <w:lang w:eastAsia="en-CA"/>
              </w:rPr>
              <w:t xml:space="preserve"> Method</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b/>
                <w:bCs/>
                <w:sz w:val="24"/>
                <w:szCs w:val="24"/>
                <w:lang w:eastAsia="en-CA"/>
              </w:rPr>
            </w:pPr>
            <w:r w:rsidRPr="007B5A07">
              <w:rPr>
                <w:rFonts w:ascii="Times New Roman" w:eastAsia="Times New Roman" w:hAnsi="Times New Roman" w:cs="Times New Roman"/>
                <w:b/>
                <w:bCs/>
                <w:sz w:val="24"/>
                <w:szCs w:val="24"/>
                <w:lang w:eastAsia="en-CA"/>
              </w:rPr>
              <w:t>Disposal Method</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Sewage (human waste)</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100 Lbs/Day</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Nil</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Collected and shipped south for proper disposal</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Greywater</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100 Lbs/Day</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Nil</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Greywater produced at Cambridge Bay and CAFATC will be disposed of via existing infrastructure.</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lastRenderedPageBreak/>
              <w:t>Combustible wastes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100 Lbs/Day</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Nil</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Collected and returned to the nearest settlement for proper disposal by contract.</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Non-Combustible wastes</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100 Lbs/Day</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Nil</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Collected and returned to the nearest settlement for proper disposal by contract.</w:t>
            </w:r>
          </w:p>
        </w:tc>
      </w:tr>
      <w:tr w:rsidR="007B5A07" w:rsidRPr="007B5A07" w:rsidTr="007B5A07">
        <w:trPr>
          <w:tblCellSpacing w:w="15" w:type="dxa"/>
        </w:trPr>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Hazardous waste</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To be confirmed</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Nil</w:t>
            </w:r>
          </w:p>
        </w:tc>
        <w:tc>
          <w:tcPr>
            <w:tcW w:w="0" w:type="auto"/>
            <w:vAlign w:val="center"/>
            <w:hideMark/>
          </w:tcPr>
          <w:p w:rsidR="007B5A07" w:rsidRPr="007B5A07" w:rsidRDefault="007B5A07" w:rsidP="007B5A07">
            <w:pPr>
              <w:spacing w:after="0" w:line="240" w:lineRule="auto"/>
              <w:jc w:val="center"/>
              <w:rPr>
                <w:rFonts w:ascii="Times New Roman" w:eastAsia="Times New Roman" w:hAnsi="Times New Roman" w:cs="Times New Roman"/>
                <w:sz w:val="24"/>
                <w:szCs w:val="24"/>
                <w:lang w:eastAsia="en-CA"/>
              </w:rPr>
            </w:pPr>
            <w:r w:rsidRPr="007B5A07">
              <w:rPr>
                <w:rFonts w:ascii="Times New Roman" w:eastAsia="Times New Roman" w:hAnsi="Times New Roman" w:cs="Times New Roman"/>
                <w:sz w:val="24"/>
                <w:szCs w:val="24"/>
                <w:lang w:eastAsia="en-CA"/>
              </w:rPr>
              <w:t>Collected and shipped to larger urban centers for proper disposal by qualified operators.</w:t>
            </w:r>
          </w:p>
        </w:tc>
      </w:tr>
    </w:tbl>
    <w:p w:rsidR="00480769" w:rsidRDefault="00480769"/>
    <w:sectPr w:rsidR="004807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97478"/>
    <w:multiLevelType w:val="multilevel"/>
    <w:tmpl w:val="0114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3B11E8B"/>
    <w:multiLevelType w:val="multilevel"/>
    <w:tmpl w:val="FE1C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A07"/>
    <w:rsid w:val="00480769"/>
    <w:rsid w:val="007B5A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B5A07"/>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7B5A07"/>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B5A07"/>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7B5A07"/>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7B5A07"/>
    <w:rPr>
      <w:color w:val="0000FF"/>
      <w:u w:val="single"/>
    </w:rPr>
  </w:style>
  <w:style w:type="character" w:styleId="Strong">
    <w:name w:val="Strong"/>
    <w:basedOn w:val="DefaultParagraphFont"/>
    <w:uiPriority w:val="22"/>
    <w:qFormat/>
    <w:rsid w:val="007B5A0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B5A07"/>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7B5A07"/>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B5A07"/>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7B5A07"/>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7B5A07"/>
    <w:rPr>
      <w:color w:val="0000FF"/>
      <w:u w:val="single"/>
    </w:rPr>
  </w:style>
  <w:style w:type="character" w:styleId="Strong">
    <w:name w:val="Strong"/>
    <w:basedOn w:val="DefaultParagraphFont"/>
    <w:uiPriority w:val="22"/>
    <w:qFormat/>
    <w:rsid w:val="007B5A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302723">
      <w:bodyDiv w:val="1"/>
      <w:marLeft w:val="0"/>
      <w:marRight w:val="0"/>
      <w:marTop w:val="0"/>
      <w:marBottom w:val="0"/>
      <w:divBdr>
        <w:top w:val="none" w:sz="0" w:space="0" w:color="auto"/>
        <w:left w:val="none" w:sz="0" w:space="0" w:color="auto"/>
        <w:bottom w:val="none" w:sz="0" w:space="0" w:color="auto"/>
        <w:right w:val="none" w:sz="0" w:space="0" w:color="auto"/>
      </w:divBdr>
      <w:divsChild>
        <w:div w:id="796024590">
          <w:marLeft w:val="0"/>
          <w:marRight w:val="0"/>
          <w:marTop w:val="0"/>
          <w:marBottom w:val="0"/>
          <w:divBdr>
            <w:top w:val="none" w:sz="0" w:space="0" w:color="auto"/>
            <w:left w:val="none" w:sz="0" w:space="0" w:color="auto"/>
            <w:bottom w:val="none" w:sz="0" w:space="0" w:color="auto"/>
            <w:right w:val="none" w:sz="0" w:space="0" w:color="auto"/>
          </w:divBdr>
        </w:div>
        <w:div w:id="1688169425">
          <w:marLeft w:val="0"/>
          <w:marRight w:val="0"/>
          <w:marTop w:val="0"/>
          <w:marBottom w:val="0"/>
          <w:divBdr>
            <w:top w:val="none" w:sz="0" w:space="0" w:color="auto"/>
            <w:left w:val="none" w:sz="0" w:space="0" w:color="auto"/>
            <w:bottom w:val="none" w:sz="0" w:space="0" w:color="auto"/>
            <w:right w:val="none" w:sz="0" w:space="0" w:color="auto"/>
          </w:divBdr>
        </w:div>
        <w:div w:id="576936276">
          <w:marLeft w:val="0"/>
          <w:marRight w:val="0"/>
          <w:marTop w:val="0"/>
          <w:marBottom w:val="0"/>
          <w:divBdr>
            <w:top w:val="none" w:sz="0" w:space="0" w:color="auto"/>
            <w:left w:val="none" w:sz="0" w:space="0" w:color="auto"/>
            <w:bottom w:val="none" w:sz="0" w:space="0" w:color="auto"/>
            <w:right w:val="none" w:sz="0" w:space="0" w:color="auto"/>
          </w:divBdr>
          <w:divsChild>
            <w:div w:id="1803889985">
              <w:marLeft w:val="0"/>
              <w:marRight w:val="0"/>
              <w:marTop w:val="0"/>
              <w:marBottom w:val="0"/>
              <w:divBdr>
                <w:top w:val="none" w:sz="0" w:space="0" w:color="auto"/>
                <w:left w:val="none" w:sz="0" w:space="0" w:color="auto"/>
                <w:bottom w:val="none" w:sz="0" w:space="0" w:color="auto"/>
                <w:right w:val="none" w:sz="0" w:space="0" w:color="auto"/>
              </w:divBdr>
            </w:div>
          </w:divsChild>
        </w:div>
        <w:div w:id="623658658">
          <w:marLeft w:val="0"/>
          <w:marRight w:val="0"/>
          <w:marTop w:val="0"/>
          <w:marBottom w:val="0"/>
          <w:divBdr>
            <w:top w:val="none" w:sz="0" w:space="0" w:color="auto"/>
            <w:left w:val="none" w:sz="0" w:space="0" w:color="auto"/>
            <w:bottom w:val="none" w:sz="0" w:space="0" w:color="auto"/>
            <w:right w:val="none" w:sz="0" w:space="0" w:color="auto"/>
          </w:divBdr>
          <w:divsChild>
            <w:div w:id="4989949">
              <w:marLeft w:val="0"/>
              <w:marRight w:val="0"/>
              <w:marTop w:val="0"/>
              <w:marBottom w:val="0"/>
              <w:divBdr>
                <w:top w:val="none" w:sz="0" w:space="0" w:color="auto"/>
                <w:left w:val="none" w:sz="0" w:space="0" w:color="auto"/>
                <w:bottom w:val="none" w:sz="0" w:space="0" w:color="auto"/>
                <w:right w:val="none" w:sz="0" w:space="0" w:color="auto"/>
              </w:divBdr>
            </w:div>
          </w:divsChild>
        </w:div>
        <w:div w:id="1063256367">
          <w:marLeft w:val="0"/>
          <w:marRight w:val="0"/>
          <w:marTop w:val="0"/>
          <w:marBottom w:val="0"/>
          <w:divBdr>
            <w:top w:val="none" w:sz="0" w:space="0" w:color="auto"/>
            <w:left w:val="none" w:sz="0" w:space="0" w:color="auto"/>
            <w:bottom w:val="none" w:sz="0" w:space="0" w:color="auto"/>
            <w:right w:val="none" w:sz="0" w:space="0" w:color="auto"/>
          </w:divBdr>
        </w:div>
        <w:div w:id="1198129806">
          <w:marLeft w:val="0"/>
          <w:marRight w:val="0"/>
          <w:marTop w:val="0"/>
          <w:marBottom w:val="0"/>
          <w:divBdr>
            <w:top w:val="none" w:sz="0" w:space="0" w:color="auto"/>
            <w:left w:val="none" w:sz="0" w:space="0" w:color="auto"/>
            <w:bottom w:val="none" w:sz="0" w:space="0" w:color="auto"/>
            <w:right w:val="none" w:sz="0" w:space="0" w:color="auto"/>
          </w:divBdr>
          <w:divsChild>
            <w:div w:id="536552456">
              <w:marLeft w:val="0"/>
              <w:marRight w:val="0"/>
              <w:marTop w:val="0"/>
              <w:marBottom w:val="0"/>
              <w:divBdr>
                <w:top w:val="none" w:sz="0" w:space="0" w:color="auto"/>
                <w:left w:val="none" w:sz="0" w:space="0" w:color="auto"/>
                <w:bottom w:val="none" w:sz="0" w:space="0" w:color="auto"/>
                <w:right w:val="none" w:sz="0" w:space="0" w:color="auto"/>
              </w:divBdr>
              <w:divsChild>
                <w:div w:id="1291132811">
                  <w:marLeft w:val="0"/>
                  <w:marRight w:val="0"/>
                  <w:marTop w:val="0"/>
                  <w:marBottom w:val="0"/>
                  <w:divBdr>
                    <w:top w:val="single" w:sz="2" w:space="0" w:color="DDDDDD"/>
                    <w:left w:val="single" w:sz="6" w:space="0" w:color="DDDDDD"/>
                    <w:bottom w:val="single" w:sz="6" w:space="0" w:color="DDDDDD"/>
                    <w:right w:val="single" w:sz="6" w:space="0" w:color="DDDDDD"/>
                  </w:divBdr>
                  <w:divsChild>
                    <w:div w:id="1735931926">
                      <w:marLeft w:val="0"/>
                      <w:marRight w:val="0"/>
                      <w:marTop w:val="0"/>
                      <w:marBottom w:val="0"/>
                      <w:divBdr>
                        <w:top w:val="none" w:sz="0" w:space="0" w:color="auto"/>
                        <w:left w:val="none" w:sz="0" w:space="0" w:color="auto"/>
                        <w:bottom w:val="none" w:sz="0" w:space="0" w:color="auto"/>
                        <w:right w:val="none" w:sz="0" w:space="0" w:color="auto"/>
                      </w:divBdr>
                      <w:divsChild>
                        <w:div w:id="296107535">
                          <w:marLeft w:val="0"/>
                          <w:marRight w:val="0"/>
                          <w:marTop w:val="0"/>
                          <w:marBottom w:val="0"/>
                          <w:divBdr>
                            <w:top w:val="none" w:sz="0" w:space="0" w:color="auto"/>
                            <w:left w:val="none" w:sz="0" w:space="0" w:color="auto"/>
                            <w:bottom w:val="none" w:sz="0" w:space="0" w:color="auto"/>
                            <w:right w:val="none" w:sz="0" w:space="0" w:color="auto"/>
                          </w:divBdr>
                          <w:divsChild>
                            <w:div w:id="547693231">
                              <w:marLeft w:val="0"/>
                              <w:marRight w:val="0"/>
                              <w:marTop w:val="0"/>
                              <w:marBottom w:val="0"/>
                              <w:divBdr>
                                <w:top w:val="none" w:sz="0" w:space="0" w:color="auto"/>
                                <w:left w:val="none" w:sz="0" w:space="0" w:color="auto"/>
                                <w:bottom w:val="none" w:sz="0" w:space="0" w:color="auto"/>
                                <w:right w:val="none" w:sz="0" w:space="0" w:color="auto"/>
                              </w:divBdr>
                              <w:divsChild>
                                <w:div w:id="1986813976">
                                  <w:marLeft w:val="0"/>
                                  <w:marRight w:val="0"/>
                                  <w:marTop w:val="0"/>
                                  <w:marBottom w:val="0"/>
                                  <w:divBdr>
                                    <w:top w:val="none" w:sz="0" w:space="0" w:color="auto"/>
                                    <w:left w:val="none" w:sz="0" w:space="0" w:color="auto"/>
                                    <w:bottom w:val="none" w:sz="0" w:space="0" w:color="auto"/>
                                    <w:right w:val="none" w:sz="0" w:space="0" w:color="auto"/>
                                  </w:divBdr>
                                </w:div>
                                <w:div w:id="41487712">
                                  <w:marLeft w:val="0"/>
                                  <w:marRight w:val="0"/>
                                  <w:marTop w:val="0"/>
                                  <w:marBottom w:val="0"/>
                                  <w:divBdr>
                                    <w:top w:val="none" w:sz="0" w:space="0" w:color="auto"/>
                                    <w:left w:val="none" w:sz="0" w:space="0" w:color="auto"/>
                                    <w:bottom w:val="none" w:sz="0" w:space="0" w:color="auto"/>
                                    <w:right w:val="none" w:sz="0" w:space="0" w:color="auto"/>
                                  </w:divBdr>
                                  <w:divsChild>
                                    <w:div w:id="1952321610">
                                      <w:marLeft w:val="0"/>
                                      <w:marRight w:val="0"/>
                                      <w:marTop w:val="0"/>
                                      <w:marBottom w:val="0"/>
                                      <w:divBdr>
                                        <w:top w:val="none" w:sz="0" w:space="0" w:color="auto"/>
                                        <w:left w:val="none" w:sz="0" w:space="0" w:color="auto"/>
                                        <w:bottom w:val="none" w:sz="0" w:space="0" w:color="auto"/>
                                        <w:right w:val="none" w:sz="0" w:space="0" w:color="auto"/>
                                      </w:divBdr>
                                      <w:divsChild>
                                        <w:div w:id="492993133">
                                          <w:marLeft w:val="0"/>
                                          <w:marRight w:val="0"/>
                                          <w:marTop w:val="0"/>
                                          <w:marBottom w:val="0"/>
                                          <w:divBdr>
                                            <w:top w:val="none" w:sz="0" w:space="0" w:color="auto"/>
                                            <w:left w:val="none" w:sz="0" w:space="0" w:color="auto"/>
                                            <w:bottom w:val="none" w:sz="0" w:space="0" w:color="auto"/>
                                            <w:right w:val="none" w:sz="0" w:space="0" w:color="auto"/>
                                          </w:divBdr>
                                        </w:div>
                                        <w:div w:id="489365202">
                                          <w:marLeft w:val="0"/>
                                          <w:marRight w:val="0"/>
                                          <w:marTop w:val="0"/>
                                          <w:marBottom w:val="0"/>
                                          <w:divBdr>
                                            <w:top w:val="none" w:sz="0" w:space="0" w:color="auto"/>
                                            <w:left w:val="none" w:sz="0" w:space="0" w:color="auto"/>
                                            <w:bottom w:val="none" w:sz="0" w:space="0" w:color="auto"/>
                                            <w:right w:val="none" w:sz="0" w:space="0" w:color="auto"/>
                                          </w:divBdr>
                                        </w:div>
                                        <w:div w:id="2091006176">
                                          <w:marLeft w:val="0"/>
                                          <w:marRight w:val="0"/>
                                          <w:marTop w:val="0"/>
                                          <w:marBottom w:val="0"/>
                                          <w:divBdr>
                                            <w:top w:val="none" w:sz="0" w:space="0" w:color="auto"/>
                                            <w:left w:val="none" w:sz="0" w:space="0" w:color="auto"/>
                                            <w:bottom w:val="none" w:sz="0" w:space="0" w:color="auto"/>
                                            <w:right w:val="none" w:sz="0" w:space="0" w:color="auto"/>
                                          </w:divBdr>
                                          <w:divsChild>
                                            <w:div w:id="162006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56891">
                              <w:marLeft w:val="0"/>
                              <w:marRight w:val="0"/>
                              <w:marTop w:val="0"/>
                              <w:marBottom w:val="0"/>
                              <w:divBdr>
                                <w:top w:val="none" w:sz="0" w:space="0" w:color="auto"/>
                                <w:left w:val="none" w:sz="0" w:space="0" w:color="auto"/>
                                <w:bottom w:val="none" w:sz="0" w:space="0" w:color="auto"/>
                                <w:right w:val="none" w:sz="0" w:space="0" w:color="auto"/>
                              </w:divBdr>
                              <w:divsChild>
                                <w:div w:id="443961632">
                                  <w:marLeft w:val="0"/>
                                  <w:marRight w:val="0"/>
                                  <w:marTop w:val="0"/>
                                  <w:marBottom w:val="0"/>
                                  <w:divBdr>
                                    <w:top w:val="none" w:sz="0" w:space="0" w:color="auto"/>
                                    <w:left w:val="none" w:sz="0" w:space="0" w:color="auto"/>
                                    <w:bottom w:val="none" w:sz="0" w:space="0" w:color="auto"/>
                                    <w:right w:val="none" w:sz="0" w:space="0" w:color="auto"/>
                                  </w:divBdr>
                                </w:div>
                                <w:div w:id="1225532007">
                                  <w:marLeft w:val="0"/>
                                  <w:marRight w:val="0"/>
                                  <w:marTop w:val="0"/>
                                  <w:marBottom w:val="0"/>
                                  <w:divBdr>
                                    <w:top w:val="none" w:sz="0" w:space="0" w:color="auto"/>
                                    <w:left w:val="none" w:sz="0" w:space="0" w:color="auto"/>
                                    <w:bottom w:val="none" w:sz="0" w:space="0" w:color="auto"/>
                                    <w:right w:val="none" w:sz="0" w:space="0" w:color="auto"/>
                                  </w:divBdr>
                                  <w:divsChild>
                                    <w:div w:id="289865730">
                                      <w:marLeft w:val="0"/>
                                      <w:marRight w:val="0"/>
                                      <w:marTop w:val="0"/>
                                      <w:marBottom w:val="0"/>
                                      <w:divBdr>
                                        <w:top w:val="none" w:sz="0" w:space="0" w:color="auto"/>
                                        <w:left w:val="none" w:sz="0" w:space="0" w:color="auto"/>
                                        <w:bottom w:val="none" w:sz="0" w:space="0" w:color="auto"/>
                                        <w:right w:val="none" w:sz="0" w:space="0" w:color="auto"/>
                                      </w:divBdr>
                                      <w:divsChild>
                                        <w:div w:id="1940718764">
                                          <w:marLeft w:val="0"/>
                                          <w:marRight w:val="0"/>
                                          <w:marTop w:val="0"/>
                                          <w:marBottom w:val="0"/>
                                          <w:divBdr>
                                            <w:top w:val="none" w:sz="0" w:space="0" w:color="auto"/>
                                            <w:left w:val="none" w:sz="0" w:space="0" w:color="auto"/>
                                            <w:bottom w:val="none" w:sz="0" w:space="0" w:color="auto"/>
                                            <w:right w:val="none" w:sz="0" w:space="0" w:color="auto"/>
                                          </w:divBdr>
                                        </w:div>
                                        <w:div w:id="1272856607">
                                          <w:marLeft w:val="0"/>
                                          <w:marRight w:val="0"/>
                                          <w:marTop w:val="0"/>
                                          <w:marBottom w:val="0"/>
                                          <w:divBdr>
                                            <w:top w:val="none" w:sz="0" w:space="0" w:color="auto"/>
                                            <w:left w:val="none" w:sz="0" w:space="0" w:color="auto"/>
                                            <w:bottom w:val="none" w:sz="0" w:space="0" w:color="auto"/>
                                            <w:right w:val="none" w:sz="0" w:space="0" w:color="auto"/>
                                          </w:divBdr>
                                        </w:div>
                                        <w:div w:id="2118911578">
                                          <w:marLeft w:val="0"/>
                                          <w:marRight w:val="0"/>
                                          <w:marTop w:val="0"/>
                                          <w:marBottom w:val="0"/>
                                          <w:divBdr>
                                            <w:top w:val="none" w:sz="0" w:space="0" w:color="auto"/>
                                            <w:left w:val="none" w:sz="0" w:space="0" w:color="auto"/>
                                            <w:bottom w:val="none" w:sz="0" w:space="0" w:color="auto"/>
                                            <w:right w:val="none" w:sz="0" w:space="0" w:color="auto"/>
                                          </w:divBdr>
                                        </w:div>
                                        <w:div w:id="1183589887">
                                          <w:marLeft w:val="0"/>
                                          <w:marRight w:val="0"/>
                                          <w:marTop w:val="0"/>
                                          <w:marBottom w:val="0"/>
                                          <w:divBdr>
                                            <w:top w:val="none" w:sz="0" w:space="0" w:color="auto"/>
                                            <w:left w:val="none" w:sz="0" w:space="0" w:color="auto"/>
                                            <w:bottom w:val="none" w:sz="0" w:space="0" w:color="auto"/>
                                            <w:right w:val="none" w:sz="0" w:space="0" w:color="auto"/>
                                          </w:divBdr>
                                        </w:div>
                                        <w:div w:id="958072666">
                                          <w:marLeft w:val="0"/>
                                          <w:marRight w:val="0"/>
                                          <w:marTop w:val="0"/>
                                          <w:marBottom w:val="0"/>
                                          <w:divBdr>
                                            <w:top w:val="none" w:sz="0" w:space="0" w:color="auto"/>
                                            <w:left w:val="none" w:sz="0" w:space="0" w:color="auto"/>
                                            <w:bottom w:val="none" w:sz="0" w:space="0" w:color="auto"/>
                                            <w:right w:val="none" w:sz="0" w:space="0" w:color="auto"/>
                                          </w:divBdr>
                                        </w:div>
                                        <w:div w:id="436603931">
                                          <w:marLeft w:val="0"/>
                                          <w:marRight w:val="0"/>
                                          <w:marTop w:val="0"/>
                                          <w:marBottom w:val="0"/>
                                          <w:divBdr>
                                            <w:top w:val="none" w:sz="0" w:space="0" w:color="auto"/>
                                            <w:left w:val="none" w:sz="0" w:space="0" w:color="auto"/>
                                            <w:bottom w:val="none" w:sz="0" w:space="0" w:color="auto"/>
                                            <w:right w:val="none" w:sz="0" w:space="0" w:color="auto"/>
                                          </w:divBdr>
                                        </w:div>
                                        <w:div w:id="196453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41599">
                              <w:marLeft w:val="0"/>
                              <w:marRight w:val="0"/>
                              <w:marTop w:val="0"/>
                              <w:marBottom w:val="0"/>
                              <w:divBdr>
                                <w:top w:val="none" w:sz="0" w:space="0" w:color="auto"/>
                                <w:left w:val="none" w:sz="0" w:space="0" w:color="auto"/>
                                <w:bottom w:val="none" w:sz="0" w:space="0" w:color="auto"/>
                                <w:right w:val="none" w:sz="0" w:space="0" w:color="auto"/>
                              </w:divBdr>
                              <w:divsChild>
                                <w:div w:id="188957969">
                                  <w:marLeft w:val="0"/>
                                  <w:marRight w:val="0"/>
                                  <w:marTop w:val="0"/>
                                  <w:marBottom w:val="0"/>
                                  <w:divBdr>
                                    <w:top w:val="none" w:sz="0" w:space="0" w:color="auto"/>
                                    <w:left w:val="none" w:sz="0" w:space="0" w:color="auto"/>
                                    <w:bottom w:val="none" w:sz="0" w:space="0" w:color="auto"/>
                                    <w:right w:val="none" w:sz="0" w:space="0" w:color="auto"/>
                                  </w:divBdr>
                                </w:div>
                                <w:div w:id="2055613765">
                                  <w:marLeft w:val="0"/>
                                  <w:marRight w:val="0"/>
                                  <w:marTop w:val="0"/>
                                  <w:marBottom w:val="0"/>
                                  <w:divBdr>
                                    <w:top w:val="none" w:sz="0" w:space="0" w:color="auto"/>
                                    <w:left w:val="none" w:sz="0" w:space="0" w:color="auto"/>
                                    <w:bottom w:val="none" w:sz="0" w:space="0" w:color="auto"/>
                                    <w:right w:val="none" w:sz="0" w:space="0" w:color="auto"/>
                                  </w:divBdr>
                                  <w:divsChild>
                                    <w:div w:id="730614959">
                                      <w:marLeft w:val="0"/>
                                      <w:marRight w:val="0"/>
                                      <w:marTop w:val="0"/>
                                      <w:marBottom w:val="0"/>
                                      <w:divBdr>
                                        <w:top w:val="none" w:sz="0" w:space="0" w:color="auto"/>
                                        <w:left w:val="none" w:sz="0" w:space="0" w:color="auto"/>
                                        <w:bottom w:val="none" w:sz="0" w:space="0" w:color="auto"/>
                                        <w:right w:val="none" w:sz="0" w:space="0" w:color="auto"/>
                                      </w:divBdr>
                                      <w:divsChild>
                                        <w:div w:id="653877835">
                                          <w:marLeft w:val="0"/>
                                          <w:marRight w:val="0"/>
                                          <w:marTop w:val="0"/>
                                          <w:marBottom w:val="0"/>
                                          <w:divBdr>
                                            <w:top w:val="none" w:sz="0" w:space="0" w:color="auto"/>
                                            <w:left w:val="none" w:sz="0" w:space="0" w:color="auto"/>
                                            <w:bottom w:val="none" w:sz="0" w:space="0" w:color="auto"/>
                                            <w:right w:val="none" w:sz="0" w:space="0" w:color="auto"/>
                                          </w:divBdr>
                                        </w:div>
                                        <w:div w:id="2077895812">
                                          <w:marLeft w:val="0"/>
                                          <w:marRight w:val="0"/>
                                          <w:marTop w:val="0"/>
                                          <w:marBottom w:val="0"/>
                                          <w:divBdr>
                                            <w:top w:val="none" w:sz="0" w:space="0" w:color="auto"/>
                                            <w:left w:val="none" w:sz="0" w:space="0" w:color="auto"/>
                                            <w:bottom w:val="none" w:sz="0" w:space="0" w:color="auto"/>
                                            <w:right w:val="none" w:sz="0" w:space="0" w:color="auto"/>
                                          </w:divBdr>
                                        </w:div>
                                        <w:div w:id="14920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098138">
                              <w:marLeft w:val="0"/>
                              <w:marRight w:val="0"/>
                              <w:marTop w:val="0"/>
                              <w:marBottom w:val="0"/>
                              <w:divBdr>
                                <w:top w:val="none" w:sz="0" w:space="0" w:color="auto"/>
                                <w:left w:val="none" w:sz="0" w:space="0" w:color="auto"/>
                                <w:bottom w:val="none" w:sz="0" w:space="0" w:color="auto"/>
                                <w:right w:val="none" w:sz="0" w:space="0" w:color="auto"/>
                              </w:divBdr>
                              <w:divsChild>
                                <w:div w:id="784233620">
                                  <w:marLeft w:val="0"/>
                                  <w:marRight w:val="0"/>
                                  <w:marTop w:val="0"/>
                                  <w:marBottom w:val="0"/>
                                  <w:divBdr>
                                    <w:top w:val="none" w:sz="0" w:space="0" w:color="auto"/>
                                    <w:left w:val="none" w:sz="0" w:space="0" w:color="auto"/>
                                    <w:bottom w:val="none" w:sz="0" w:space="0" w:color="auto"/>
                                    <w:right w:val="none" w:sz="0" w:space="0" w:color="auto"/>
                                  </w:divBdr>
                                </w:div>
                                <w:div w:id="986517051">
                                  <w:marLeft w:val="0"/>
                                  <w:marRight w:val="0"/>
                                  <w:marTop w:val="0"/>
                                  <w:marBottom w:val="0"/>
                                  <w:divBdr>
                                    <w:top w:val="none" w:sz="0" w:space="0" w:color="auto"/>
                                    <w:left w:val="none" w:sz="0" w:space="0" w:color="auto"/>
                                    <w:bottom w:val="none" w:sz="0" w:space="0" w:color="auto"/>
                                    <w:right w:val="none" w:sz="0" w:space="0" w:color="auto"/>
                                  </w:divBdr>
                                  <w:divsChild>
                                    <w:div w:id="24269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76527">
                              <w:marLeft w:val="0"/>
                              <w:marRight w:val="0"/>
                              <w:marTop w:val="0"/>
                              <w:marBottom w:val="0"/>
                              <w:divBdr>
                                <w:top w:val="none" w:sz="0" w:space="0" w:color="auto"/>
                                <w:left w:val="none" w:sz="0" w:space="0" w:color="auto"/>
                                <w:bottom w:val="none" w:sz="0" w:space="0" w:color="auto"/>
                                <w:right w:val="none" w:sz="0" w:space="0" w:color="auto"/>
                              </w:divBdr>
                              <w:divsChild>
                                <w:div w:id="737941135">
                                  <w:marLeft w:val="0"/>
                                  <w:marRight w:val="0"/>
                                  <w:marTop w:val="0"/>
                                  <w:marBottom w:val="0"/>
                                  <w:divBdr>
                                    <w:top w:val="none" w:sz="0" w:space="0" w:color="auto"/>
                                    <w:left w:val="none" w:sz="0" w:space="0" w:color="auto"/>
                                    <w:bottom w:val="none" w:sz="0" w:space="0" w:color="auto"/>
                                    <w:right w:val="none" w:sz="0" w:space="0" w:color="auto"/>
                                  </w:divBdr>
                                </w:div>
                                <w:div w:id="1810004355">
                                  <w:marLeft w:val="0"/>
                                  <w:marRight w:val="0"/>
                                  <w:marTop w:val="0"/>
                                  <w:marBottom w:val="0"/>
                                  <w:divBdr>
                                    <w:top w:val="none" w:sz="0" w:space="0" w:color="auto"/>
                                    <w:left w:val="none" w:sz="0" w:space="0" w:color="auto"/>
                                    <w:bottom w:val="none" w:sz="0" w:space="0" w:color="auto"/>
                                    <w:right w:val="none" w:sz="0" w:space="0" w:color="auto"/>
                                  </w:divBdr>
                                  <w:divsChild>
                                    <w:div w:id="2070759709">
                                      <w:marLeft w:val="0"/>
                                      <w:marRight w:val="0"/>
                                      <w:marTop w:val="0"/>
                                      <w:marBottom w:val="0"/>
                                      <w:divBdr>
                                        <w:top w:val="none" w:sz="0" w:space="0" w:color="auto"/>
                                        <w:left w:val="none" w:sz="0" w:space="0" w:color="auto"/>
                                        <w:bottom w:val="none" w:sz="0" w:space="0" w:color="auto"/>
                                        <w:right w:val="none" w:sz="0" w:space="0" w:color="auto"/>
                                      </w:divBdr>
                                      <w:divsChild>
                                        <w:div w:id="16837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pc.strata360.com/portal/project-dashboard.php?appid=148656&amp;sessionid" TargetMode="External"/><Relationship Id="rId3" Type="http://schemas.microsoft.com/office/2007/relationships/stylesWithEffects" Target="stylesWithEffects.xml"/><Relationship Id="rId7" Type="http://schemas.openxmlformats.org/officeDocument/2006/relationships/hyperlink" Target="http://npc.strata360.com/portal/project-dashboard.php?appid=148656&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656&amp;session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1648</Words>
  <Characters>9396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2017-11-29T23:51:00Z</dcterms:created>
  <dcterms:modified xsi:type="dcterms:W3CDTF">2017-11-29T23:52:00Z</dcterms:modified>
</cp:coreProperties>
</file>