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6072" w:rsidRPr="00FB6072" w:rsidRDefault="00FB6072" w:rsidP="00FB6072">
      <w:pPr>
        <w:spacing w:before="30" w:after="30" w:line="240" w:lineRule="auto"/>
        <w:outlineLvl w:val="2"/>
        <w:rPr>
          <w:rFonts w:ascii="Times New Roman" w:eastAsia="Times New Roman" w:hAnsi="Times New Roman" w:cs="Times New Roman"/>
          <w:b/>
          <w:bCs/>
          <w:sz w:val="27"/>
          <w:szCs w:val="27"/>
          <w:lang w:val="en-US"/>
        </w:rPr>
      </w:pPr>
      <w:r w:rsidRPr="00FB6072">
        <w:rPr>
          <w:rFonts w:ascii="Times New Roman" w:eastAsia="Times New Roman" w:hAnsi="Times New Roman" w:cs="Times New Roman"/>
          <w:b/>
          <w:bCs/>
          <w:sz w:val="27"/>
          <w:szCs w:val="27"/>
          <w:lang w:val="en-US"/>
        </w:rPr>
        <w:t>Project Dashboard</w:t>
      </w:r>
    </w:p>
    <w:p w:rsidR="00FB6072" w:rsidRPr="00FB6072" w:rsidRDefault="00FB6072" w:rsidP="00FB6072">
      <w:pPr>
        <w:spacing w:after="0" w:line="240" w:lineRule="auto"/>
        <w:textAlignment w:val="center"/>
        <w:rPr>
          <w:rFonts w:ascii="Times New Roman" w:eastAsia="Times New Roman" w:hAnsi="Times New Roman" w:cs="Times New Roman"/>
          <w:b/>
          <w:bCs/>
          <w:sz w:val="27"/>
          <w:szCs w:val="27"/>
          <w:lang w:val="en-US"/>
        </w:rPr>
      </w:pPr>
      <w:r w:rsidRPr="00FB6072">
        <w:rPr>
          <w:rFonts w:ascii="Times New Roman" w:eastAsia="Times New Roman" w:hAnsi="Times New Roman" w:cs="Times New Roman"/>
          <w:sz w:val="24"/>
          <w:szCs w:val="24"/>
          <w:lang w:val="en-US"/>
        </w:rPr>
        <w:t xml:space="preserve">City of Iqaluit - New Landfill (148839) </w:t>
      </w:r>
      <w:r>
        <w:rPr>
          <w:rFonts w:ascii="Times New Roman" w:eastAsia="Times New Roman" w:hAnsi="Times New Roman" w:cs="Times New Roman"/>
          <w:sz w:val="24"/>
          <w:szCs w:val="24"/>
          <w:lang w:val="en-US"/>
        </w:rPr>
        <w:br/>
      </w:r>
      <w:bookmarkStart w:id="0" w:name="_GoBack"/>
      <w:bookmarkEnd w:id="0"/>
      <w:r w:rsidRPr="00FB6072">
        <w:rPr>
          <w:rFonts w:ascii="Times New Roman" w:eastAsia="Times New Roman" w:hAnsi="Times New Roman" w:cs="Times New Roman"/>
          <w:b/>
          <w:bCs/>
          <w:color w:val="5189B8"/>
          <w:sz w:val="27"/>
          <w:szCs w:val="27"/>
          <w:lang w:val="en-US"/>
        </w:rPr>
        <w:t>Proposal Status:</w:t>
      </w:r>
      <w:r w:rsidRPr="00FB6072">
        <w:rPr>
          <w:rFonts w:ascii="Times New Roman" w:eastAsia="Times New Roman" w:hAnsi="Times New Roman" w:cs="Times New Roman"/>
          <w:b/>
          <w:bCs/>
          <w:sz w:val="27"/>
          <w:szCs w:val="27"/>
          <w:lang w:val="en-US"/>
        </w:rPr>
        <w:t xml:space="preserve"> </w:t>
      </w:r>
      <w:r w:rsidRPr="00FB6072">
        <w:rPr>
          <w:rFonts w:ascii="Times New Roman" w:eastAsia="Times New Roman" w:hAnsi="Times New Roman" w:cs="Times New Roman"/>
          <w:b/>
          <w:bCs/>
          <w:color w:val="003468"/>
          <w:sz w:val="27"/>
          <w:szCs w:val="27"/>
          <w:lang w:val="en-US"/>
        </w:rPr>
        <w:t>Conformity Determination Issued</w:t>
      </w:r>
      <w:r w:rsidRPr="00FB6072">
        <w:rPr>
          <w:rFonts w:ascii="Times New Roman" w:eastAsia="Times New Roman" w:hAnsi="Times New Roman" w:cs="Times New Roman"/>
          <w:b/>
          <w:bCs/>
          <w:sz w:val="27"/>
          <w:szCs w:val="27"/>
          <w:lang w:val="en-US"/>
        </w:rPr>
        <w:t xml:space="preserve"> </w:t>
      </w:r>
    </w:p>
    <w:p w:rsidR="00FB6072" w:rsidRPr="00FB6072" w:rsidRDefault="00FB6072" w:rsidP="00FB6072">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FB6072">
        <w:rPr>
          <w:rFonts w:ascii="Times New Roman" w:eastAsia="Times New Roman" w:hAnsi="Times New Roman" w:cs="Times New Roman"/>
          <w:b/>
          <w:bCs/>
          <w:sz w:val="20"/>
          <w:szCs w:val="20"/>
          <w:lang w:val="en-US"/>
        </w:rPr>
        <w:t>Project Overview</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 xml:space="preserve">Type of application: </w:t>
      </w:r>
      <w:r w:rsidRPr="00FB6072">
        <w:rPr>
          <w:rFonts w:ascii="Times New Roman" w:eastAsia="Times New Roman" w:hAnsi="Times New Roman" w:cs="Times New Roman"/>
          <w:b/>
          <w:bCs/>
          <w:sz w:val="24"/>
          <w:szCs w:val="24"/>
          <w:lang w:val="en-US"/>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B6072" w:rsidRPr="00FB6072" w:rsidTr="00FB6072">
        <w:trPr>
          <w:tblCellSpacing w:w="15" w:type="dxa"/>
        </w:trPr>
        <w:tc>
          <w:tcPr>
            <w:tcW w:w="2250" w:type="dxa"/>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Proponent name:</w:t>
            </w:r>
          </w:p>
        </w:tc>
        <w:tc>
          <w:tcPr>
            <w:tcW w:w="0" w:type="auto"/>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Matthew Hamp</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Company:</w:t>
            </w:r>
          </w:p>
        </w:tc>
        <w:tc>
          <w:tcPr>
            <w:tcW w:w="0" w:type="auto"/>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City of Iqaluit</w:t>
            </w:r>
          </w:p>
        </w:tc>
      </w:tr>
    </w:tbl>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B6072" w:rsidRPr="00FB6072" w:rsidTr="00FB6072">
        <w:trPr>
          <w:tblCellSpacing w:w="15" w:type="dxa"/>
        </w:trPr>
        <w:tc>
          <w:tcPr>
            <w:tcW w:w="2250" w:type="dxa"/>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Start Date:</w:t>
            </w:r>
          </w:p>
        </w:tc>
        <w:tc>
          <w:tcPr>
            <w:tcW w:w="0" w:type="auto"/>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2019-06-01</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End Date:</w:t>
            </w:r>
          </w:p>
        </w:tc>
        <w:tc>
          <w:tcPr>
            <w:tcW w:w="0" w:type="auto"/>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2020-11-01</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Operation Type:</w:t>
            </w:r>
          </w:p>
        </w:tc>
        <w:tc>
          <w:tcPr>
            <w:tcW w:w="0" w:type="auto"/>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Seasonal</w:t>
            </w:r>
          </w:p>
        </w:tc>
      </w:tr>
    </w:tbl>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Project Description:</w:t>
      </w:r>
      <w:r w:rsidRPr="00FB6072">
        <w:rPr>
          <w:rFonts w:ascii="Times New Roman" w:eastAsia="Times New Roman" w:hAnsi="Times New Roman" w:cs="Times New Roman"/>
          <w:sz w:val="24"/>
          <w:szCs w:val="24"/>
          <w:lang w:val="en-US"/>
        </w:rPr>
        <w:t xml:space="preserve"> </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 xml:space="preserve">This project involves the design and construction a new landfill and a new waste transfer station as part of the City of Iqaluit’s Solid Waste Management Initiative. The existing landfill is rapidly running out of capacity to meet the waste disposal needs of Iqaluit and is currently projected to reach maximum levels in 2022/23. As a result, a new long-term landfill is required to meet the City’s current and future needs. The waste transfer station will assist in extending the service life of the new landfill by diverting up to 50% of the waste with the future option to implement future waste reduction and recycling programs. The existing landfill is a traditional design with waste mixed with cover material and spread over an area. This approach can attract the local wildlife and can often results in loose/ lightweight waste such as plastic bags and paper blowing around and out of the site. At the new location this would result in garbage potentially being blown across the tundra. For site cleanliness, animal activity, </w:t>
      </w:r>
      <w:proofErr w:type="spellStart"/>
      <w:r w:rsidRPr="00FB6072">
        <w:rPr>
          <w:rFonts w:ascii="Times New Roman" w:eastAsia="Times New Roman" w:hAnsi="Times New Roman" w:cs="Times New Roman"/>
          <w:sz w:val="24"/>
          <w:szCs w:val="24"/>
          <w:lang w:val="en-US"/>
        </w:rPr>
        <w:t>odour</w:t>
      </w:r>
      <w:proofErr w:type="spellEnd"/>
      <w:r w:rsidRPr="00FB6072">
        <w:rPr>
          <w:rFonts w:ascii="Times New Roman" w:eastAsia="Times New Roman" w:hAnsi="Times New Roman" w:cs="Times New Roman"/>
          <w:sz w:val="24"/>
          <w:szCs w:val="24"/>
          <w:lang w:val="en-US"/>
        </w:rPr>
        <w:t xml:space="preserve"> and public perception regarding the existing landfill, this approach was not considered for the new landfill. An alternative to placing the waste in a landfill would be the use of an incinerator however there are many drawbacks to this approach. It is expensive to operate and the lack of availability of spare parts/ skilled labour to maintain it contribute to the expensive operating cost. As a result, the new landfill will be a bale-fill design, meaning waste will be compacted into bales and wrapped in plastic at the waste transfer station and then stacked at the landfill. At the Waste Transfer Station, wood and cardboard will be shredded and used is a biomass boiler to heat the facility. Scrap tires will be shredded and stored in shipping containers to be shipped south for recycling. Scrap steel will be compacted and stored in shipping containers to be shipped south for recycling as well. The waste transfer station will also include a compost area and a community re-use area. The landfill will have a service life of 75years with room to expand in the future. The road to access the new landfill site was previously screened and approved by the NPC and NIRB as part of another project, the NIRB Screening number is 14QN039. </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B6072" w:rsidRPr="00FB6072" w:rsidTr="00FB6072">
        <w:trPr>
          <w:tblCellSpacing w:w="15" w:type="dxa"/>
        </w:trPr>
        <w:tc>
          <w:tcPr>
            <w:tcW w:w="2250" w:type="dxa"/>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Persons:</w:t>
            </w:r>
          </w:p>
        </w:tc>
        <w:tc>
          <w:tcPr>
            <w:tcW w:w="0" w:type="auto"/>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20</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Days:</w:t>
            </w:r>
          </w:p>
        </w:tc>
        <w:tc>
          <w:tcPr>
            <w:tcW w:w="0" w:type="auto"/>
            <w:vAlign w:val="center"/>
            <w:hideMark/>
          </w:tcPr>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200</w:t>
            </w:r>
          </w:p>
        </w:tc>
      </w:tr>
    </w:tbl>
    <w:p w:rsidR="00FB6072" w:rsidRPr="00FB6072" w:rsidRDefault="00FB6072" w:rsidP="00FB6072">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FB6072">
        <w:rPr>
          <w:rFonts w:ascii="Times New Roman" w:eastAsia="Times New Roman" w:hAnsi="Times New Roman" w:cs="Times New Roman"/>
          <w:b/>
          <w:bCs/>
          <w:sz w:val="20"/>
          <w:szCs w:val="20"/>
          <w:lang w:val="en-US"/>
        </w:rPr>
        <w:t>Project Map</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lastRenderedPageBreak/>
        <w:t>List of all project geometries:</w:t>
      </w:r>
      <w:r w:rsidRPr="00FB6072">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94"/>
        <w:gridCol w:w="2618"/>
        <w:gridCol w:w="5538"/>
      </w:tblGrid>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ID</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Geometry</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Location Name</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3756</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polygon</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New Landfill</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4689</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polygon</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Waste Transfer Station</w:t>
            </w:r>
          </w:p>
        </w:tc>
      </w:tr>
    </w:tbl>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Planning Regions:</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Qikiqtani</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Affected Areas and Land Types</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Municipal</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Settlement Area</w:t>
      </w:r>
    </w:p>
    <w:p w:rsidR="00FB6072" w:rsidRPr="00FB6072" w:rsidRDefault="00FB6072" w:rsidP="00FB6072">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FB6072">
        <w:rPr>
          <w:rFonts w:ascii="Times New Roman" w:eastAsia="Times New Roman" w:hAnsi="Times New Roman" w:cs="Times New Roman"/>
          <w:b/>
          <w:bCs/>
          <w:sz w:val="20"/>
          <w:szCs w:val="20"/>
          <w:lang w:val="en-US"/>
        </w:rPr>
        <w:t>Project Land Use and Authorizations</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Project Land Use</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Permanent Structures</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All-Weather Road Access</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Permanent Structures</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Winter Access</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Licensing Agencies</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NWB</w:t>
      </w:r>
      <w:r w:rsidRPr="00FB6072">
        <w:rPr>
          <w:rFonts w:ascii="Times New Roman" w:eastAsia="Times New Roman" w:hAnsi="Times New Roman" w:cs="Times New Roman"/>
          <w:color w:val="005252"/>
          <w:sz w:val="24"/>
          <w:szCs w:val="24"/>
          <w:lang w:val="en-US"/>
        </w:rPr>
        <w:t xml:space="preserve">: Type A Licence </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Other Licensing Requirements</w:t>
      </w:r>
      <w:r w:rsidRPr="00FB6072">
        <w:rPr>
          <w:rFonts w:ascii="Times New Roman" w:eastAsia="Times New Roman" w:hAnsi="Times New Roman" w:cs="Times New Roman"/>
          <w:sz w:val="24"/>
          <w:szCs w:val="24"/>
          <w:lang w:val="en-US"/>
        </w:rPr>
        <w:br/>
        <w:t xml:space="preserve">No data found. </w:t>
      </w:r>
    </w:p>
    <w:p w:rsidR="00FB6072" w:rsidRPr="00FB6072" w:rsidRDefault="00FB6072" w:rsidP="00FB6072">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FB6072">
        <w:rPr>
          <w:rFonts w:ascii="Times New Roman" w:eastAsia="Times New Roman" w:hAnsi="Times New Roman" w:cs="Times New Roman"/>
          <w:b/>
          <w:bCs/>
          <w:sz w:val="20"/>
          <w:szCs w:val="20"/>
          <w:lang w:val="en-US"/>
        </w:rPr>
        <w:t>Material Use</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80"/>
        <w:gridCol w:w="981"/>
        <w:gridCol w:w="747"/>
        <w:gridCol w:w="6142"/>
      </w:tblGrid>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Type</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Quantity</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Size</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Use</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Excavator</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2</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10'x15'</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Will be used to excavate blasted rock and loose soils to prepare the site and achieve final grade</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Dump Truck</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2</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10'x20'</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Will be used to transport rock and soil around the site</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Pickup Truck</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4</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7'x10'</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 xml:space="preserve">Will be used to access the site by personnel </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Tractor and Trailer</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1</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8'x50'</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Will be used to bring equipment and material to and from the site.</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Bulldozer</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1</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10'x16'</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Use to grade the new landfill</w:t>
            </w:r>
          </w:p>
        </w:tc>
      </w:tr>
    </w:tbl>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9"/>
        <w:gridCol w:w="1354"/>
        <w:gridCol w:w="980"/>
        <w:gridCol w:w="807"/>
        <w:gridCol w:w="5380"/>
      </w:tblGrid>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Type</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Container(s)</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Capacity</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UOM</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Use</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Diesel</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1</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2000</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Gallons</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A fuel truck will likely be used to re-fuel the equipment at the sites</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Gasoline</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1</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2000</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Gallons</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Used to fuel the pickups trucks and vehicles relying on gasoline, likely by gas station in town or a contractor's private fuel supply at their yard.</w:t>
            </w:r>
          </w:p>
        </w:tc>
      </w:tr>
    </w:tbl>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Type</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Container(s)</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Capacity</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UOM</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Use</w:t>
            </w:r>
          </w:p>
        </w:tc>
      </w:tr>
      <w:tr w:rsidR="00FB6072" w:rsidRPr="00FB6072" w:rsidTr="00FB6072">
        <w:trPr>
          <w:tblCellSpacing w:w="15" w:type="dxa"/>
        </w:trPr>
        <w:tc>
          <w:tcPr>
            <w:tcW w:w="0" w:type="auto"/>
            <w:gridSpan w:val="5"/>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No records found.</w:t>
            </w:r>
          </w:p>
        </w:tc>
      </w:tr>
    </w:tbl>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lastRenderedPageBreak/>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Daily Amount (m</w:t>
            </w:r>
            <w:r w:rsidRPr="00FB6072">
              <w:rPr>
                <w:rFonts w:ascii="Times New Roman" w:eastAsia="Times New Roman" w:hAnsi="Times New Roman" w:cs="Times New Roman"/>
                <w:b/>
                <w:bCs/>
                <w:sz w:val="24"/>
                <w:szCs w:val="24"/>
                <w:vertAlign w:val="superscript"/>
                <w:lang w:val="en-US"/>
              </w:rPr>
              <w:t>3</w:t>
            </w:r>
            <w:r w:rsidRPr="00FB6072">
              <w:rPr>
                <w:rFonts w:ascii="Times New Roman" w:eastAsia="Times New Roman" w:hAnsi="Times New Roman" w:cs="Times New Roman"/>
                <w:b/>
                <w:bCs/>
                <w:sz w:val="24"/>
                <w:szCs w:val="24"/>
                <w:lang w:val="en-US"/>
              </w:rPr>
              <w:t>)</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Retrieval Method</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Retrieval Location</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0</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0"/>
                <w:szCs w:val="20"/>
                <w:lang w:val="en-US"/>
              </w:rPr>
            </w:pPr>
          </w:p>
        </w:tc>
      </w:tr>
    </w:tbl>
    <w:p w:rsidR="00FB6072" w:rsidRPr="00FB6072" w:rsidRDefault="00FB6072" w:rsidP="00FB6072">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FB6072">
        <w:rPr>
          <w:rFonts w:ascii="Times New Roman" w:eastAsia="Times New Roman" w:hAnsi="Times New Roman" w:cs="Times New Roman"/>
          <w:b/>
          <w:bCs/>
          <w:sz w:val="20"/>
          <w:szCs w:val="20"/>
          <w:lang w:val="en-US"/>
        </w:rPr>
        <w:t>Waste and Impacts</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Environmental Impacts</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 xml:space="preserve">LANDFILL: PHYSICAL - The site is located close to the </w:t>
      </w:r>
      <w:proofErr w:type="spellStart"/>
      <w:r w:rsidRPr="00FB6072">
        <w:rPr>
          <w:rFonts w:ascii="Times New Roman" w:eastAsia="Times New Roman" w:hAnsi="Times New Roman" w:cs="Times New Roman"/>
          <w:sz w:val="24"/>
          <w:szCs w:val="24"/>
          <w:lang w:val="en-US"/>
        </w:rPr>
        <w:t>Syvia</w:t>
      </w:r>
      <w:proofErr w:type="spellEnd"/>
      <w:r w:rsidRPr="00FB6072">
        <w:rPr>
          <w:rFonts w:ascii="Times New Roman" w:eastAsia="Times New Roman" w:hAnsi="Times New Roman" w:cs="Times New Roman"/>
          <w:sz w:val="24"/>
          <w:szCs w:val="24"/>
          <w:lang w:val="en-US"/>
        </w:rPr>
        <w:t xml:space="preserve"> Grinnel Protected area, any negative impacts will be mitigated by staying away from the protected area and doing as much as possible to minimize the impact on the land within the project boundaries. The landfill will likely be designed to sit on top of the existing land, minimal excavation will likely be done to preserve the permafrost. The hydrology of the site will be affected by the construction of the landfill, but the designer will account for this in the design of ditches to still allow for proper drainage, and the leachate collected on sit will be treated prior to being released. The air quality noise levels may be affected by construction equipment and landfill operations, as well the </w:t>
      </w:r>
      <w:proofErr w:type="spellStart"/>
      <w:r w:rsidRPr="00FB6072">
        <w:rPr>
          <w:rFonts w:ascii="Times New Roman" w:eastAsia="Times New Roman" w:hAnsi="Times New Roman" w:cs="Times New Roman"/>
          <w:sz w:val="24"/>
          <w:szCs w:val="24"/>
          <w:lang w:val="en-US"/>
        </w:rPr>
        <w:t>odour</w:t>
      </w:r>
      <w:proofErr w:type="spellEnd"/>
      <w:r w:rsidRPr="00FB6072">
        <w:rPr>
          <w:rFonts w:ascii="Times New Roman" w:eastAsia="Times New Roman" w:hAnsi="Times New Roman" w:cs="Times New Roman"/>
          <w:sz w:val="24"/>
          <w:szCs w:val="24"/>
          <w:lang w:val="en-US"/>
        </w:rPr>
        <w:t xml:space="preserve"> of the landfill, however the smell will be minimized through the bale fill design. As well, only the appropriate amount of equipment will be brought to site. The site is also located far outside of Iqaluit, so noise and air quality should not be an issue. BIOLOGICAL: On the site, 20 species of plants and 11 species of animals were overserved however none of the are listed as protected under the SARA. Care will be taken to minimize the destruction of vegetation and potential animal habitats during the construction and operational phases of this project. SOCIO-ECONOMIC: The landfill construction and operation will create new employment opportunities as well as provide Iqaluit with a modern landfill that residents can be proud of. By upgrading this vital piece of community infrastructure, waste will be handled and disposed of in a clean and efficient manner, which is better for overall human health compared to a traditional landfill. WASTE TRANSFER STATION: PHYSICIAL - The structure is located on a piece of land that is primarily sand and gravel. </w:t>
      </w:r>
      <w:proofErr w:type="gramStart"/>
      <w:r w:rsidRPr="00FB6072">
        <w:rPr>
          <w:rFonts w:ascii="Times New Roman" w:eastAsia="Times New Roman" w:hAnsi="Times New Roman" w:cs="Times New Roman"/>
          <w:sz w:val="24"/>
          <w:szCs w:val="24"/>
          <w:lang w:val="en-US"/>
        </w:rPr>
        <w:t>In order to</w:t>
      </w:r>
      <w:proofErr w:type="gramEnd"/>
      <w:r w:rsidRPr="00FB6072">
        <w:rPr>
          <w:rFonts w:ascii="Times New Roman" w:eastAsia="Times New Roman" w:hAnsi="Times New Roman" w:cs="Times New Roman"/>
          <w:sz w:val="24"/>
          <w:szCs w:val="24"/>
          <w:lang w:val="en-US"/>
        </w:rPr>
        <w:t xml:space="preserve"> construct a stable foundation, earth will need to be excavated and an engineered fill will need to be placed. As well, to help preserve the permafrost, the use of insulation as well as other systems like thermosyphons may be used to help prevent the permafrost from melting. Composting will take place at this </w:t>
      </w:r>
      <w:proofErr w:type="gramStart"/>
      <w:r w:rsidRPr="00FB6072">
        <w:rPr>
          <w:rFonts w:ascii="Times New Roman" w:eastAsia="Times New Roman" w:hAnsi="Times New Roman" w:cs="Times New Roman"/>
          <w:sz w:val="24"/>
          <w:szCs w:val="24"/>
          <w:lang w:val="en-US"/>
        </w:rPr>
        <w:t>site</w:t>
      </w:r>
      <w:proofErr w:type="gramEnd"/>
      <w:r w:rsidRPr="00FB6072">
        <w:rPr>
          <w:rFonts w:ascii="Times New Roman" w:eastAsia="Times New Roman" w:hAnsi="Times New Roman" w:cs="Times New Roman"/>
          <w:sz w:val="24"/>
          <w:szCs w:val="24"/>
          <w:lang w:val="en-US"/>
        </w:rPr>
        <w:t xml:space="preserve"> but it will take place in vessel containers that will prevent any negative </w:t>
      </w:r>
      <w:proofErr w:type="spellStart"/>
      <w:r w:rsidRPr="00FB6072">
        <w:rPr>
          <w:rFonts w:ascii="Times New Roman" w:eastAsia="Times New Roman" w:hAnsi="Times New Roman" w:cs="Times New Roman"/>
          <w:sz w:val="24"/>
          <w:szCs w:val="24"/>
          <w:lang w:val="en-US"/>
        </w:rPr>
        <w:t>odours</w:t>
      </w:r>
      <w:proofErr w:type="spellEnd"/>
      <w:r w:rsidRPr="00FB6072">
        <w:rPr>
          <w:rFonts w:ascii="Times New Roman" w:eastAsia="Times New Roman" w:hAnsi="Times New Roman" w:cs="Times New Roman"/>
          <w:sz w:val="24"/>
          <w:szCs w:val="24"/>
          <w:lang w:val="en-US"/>
        </w:rPr>
        <w:t xml:space="preserve"> from polluting the air, and the majority of the operations at this facility will occur indoors, reducing the noise generated by the facility. If soil at the Waste Transfer Station is contaminated, it will need to be disposed at a soil treatment facility. SOCIO-ECONOMIC: The waste transfer station construction and operation will create new employment opportunities as well as provide Iqaluit with a modern facility that residents can be proud of. By constructing this vital piece of community infrastructure, waste will be handled and disposed of in a clean and efficient manner, which is better for overall human health. </w:t>
      </w:r>
    </w:p>
    <w:p w:rsidR="00FB6072" w:rsidRPr="00FB6072" w:rsidRDefault="00FB6072" w:rsidP="00FB6072">
      <w:pPr>
        <w:spacing w:after="0" w:line="240" w:lineRule="auto"/>
        <w:rPr>
          <w:rFonts w:ascii="Times New Roman" w:eastAsia="Times New Roman" w:hAnsi="Times New Roman" w:cs="Times New Roman"/>
          <w:sz w:val="24"/>
          <w:szCs w:val="24"/>
          <w:lang w:val="en-US"/>
        </w:rPr>
      </w:pPr>
      <w:r w:rsidRPr="00FB6072">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50"/>
        <w:gridCol w:w="1440"/>
        <w:gridCol w:w="1523"/>
        <w:gridCol w:w="4137"/>
      </w:tblGrid>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Waste Type</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Quantity Generated</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proofErr w:type="spellStart"/>
            <w:r w:rsidRPr="00FB6072">
              <w:rPr>
                <w:rFonts w:ascii="Times New Roman" w:eastAsia="Times New Roman" w:hAnsi="Times New Roman" w:cs="Times New Roman"/>
                <w:b/>
                <w:bCs/>
                <w:sz w:val="24"/>
                <w:szCs w:val="24"/>
                <w:lang w:val="en-US"/>
              </w:rPr>
              <w:t>Treatement</w:t>
            </w:r>
            <w:proofErr w:type="spellEnd"/>
            <w:r w:rsidRPr="00FB6072">
              <w:rPr>
                <w:rFonts w:ascii="Times New Roman" w:eastAsia="Times New Roman" w:hAnsi="Times New Roman" w:cs="Times New Roman"/>
                <w:b/>
                <w:bCs/>
                <w:sz w:val="24"/>
                <w:szCs w:val="24"/>
                <w:lang w:val="en-US"/>
              </w:rPr>
              <w:t xml:space="preserve"> Method</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b/>
                <w:bCs/>
                <w:sz w:val="24"/>
                <w:szCs w:val="24"/>
                <w:lang w:val="en-US"/>
              </w:rPr>
            </w:pPr>
            <w:r w:rsidRPr="00FB6072">
              <w:rPr>
                <w:rFonts w:ascii="Times New Roman" w:eastAsia="Times New Roman" w:hAnsi="Times New Roman" w:cs="Times New Roman"/>
                <w:b/>
                <w:bCs/>
                <w:sz w:val="24"/>
                <w:szCs w:val="24"/>
                <w:lang w:val="en-US"/>
              </w:rPr>
              <w:t>Disposal Method</w:t>
            </w:r>
          </w:p>
        </w:tc>
      </w:tr>
      <w:tr w:rsidR="00FB6072" w:rsidRPr="00FB6072" w:rsidTr="00FB6072">
        <w:trPr>
          <w:tblCellSpacing w:w="15" w:type="dxa"/>
        </w:trPr>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Overburden (organic soil, waste material, tailings)</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20 cubic meters</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N/A</w:t>
            </w:r>
          </w:p>
        </w:tc>
        <w:tc>
          <w:tcPr>
            <w:tcW w:w="0" w:type="auto"/>
            <w:vAlign w:val="center"/>
            <w:hideMark/>
          </w:tcPr>
          <w:p w:rsidR="00FB6072" w:rsidRPr="00FB6072" w:rsidRDefault="00FB6072" w:rsidP="00FB6072">
            <w:pPr>
              <w:spacing w:after="0" w:line="240" w:lineRule="auto"/>
              <w:jc w:val="center"/>
              <w:rPr>
                <w:rFonts w:ascii="Times New Roman" w:eastAsia="Times New Roman" w:hAnsi="Times New Roman" w:cs="Times New Roman"/>
                <w:sz w:val="24"/>
                <w:szCs w:val="24"/>
                <w:lang w:val="en-US"/>
              </w:rPr>
            </w:pPr>
            <w:r w:rsidRPr="00FB6072">
              <w:rPr>
                <w:rFonts w:ascii="Times New Roman" w:eastAsia="Times New Roman" w:hAnsi="Times New Roman" w:cs="Times New Roman"/>
                <w:sz w:val="24"/>
                <w:szCs w:val="24"/>
                <w:lang w:val="en-US"/>
              </w:rPr>
              <w:t>If soil at the Waste Transfer Station is contaminated, it will need to be disposed at a soil treatment facility.</w:t>
            </w:r>
          </w:p>
        </w:tc>
      </w:tr>
    </w:tbl>
    <w:p w:rsidR="00057445" w:rsidRDefault="00057445"/>
    <w:sectPr w:rsidR="000574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14486"/>
    <w:multiLevelType w:val="multilevel"/>
    <w:tmpl w:val="F18C1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C3FBE"/>
    <w:multiLevelType w:val="multilevel"/>
    <w:tmpl w:val="54B6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8F7A0C"/>
    <w:multiLevelType w:val="multilevel"/>
    <w:tmpl w:val="F8C6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5D2A65"/>
    <w:multiLevelType w:val="multilevel"/>
    <w:tmpl w:val="20665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072"/>
    <w:rsid w:val="00057445"/>
    <w:rsid w:val="00FB60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9E1D4"/>
  <w15:chartTrackingRefBased/>
  <w15:docId w15:val="{398636B4-12B1-41A3-9DD6-11569A89E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FB6072"/>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FB6072"/>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B6072"/>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FB6072"/>
    <w:rPr>
      <w:rFonts w:ascii="Times New Roman" w:eastAsia="Times New Roman" w:hAnsi="Times New Roman" w:cs="Times New Roman"/>
      <w:b/>
      <w:bCs/>
      <w:sz w:val="20"/>
      <w:szCs w:val="20"/>
      <w:lang w:val="en-US"/>
    </w:rPr>
  </w:style>
  <w:style w:type="character" w:customStyle="1" w:styleId="i18n-link">
    <w:name w:val="i18n-link"/>
    <w:basedOn w:val="DefaultParagraphFont"/>
    <w:rsid w:val="00FB6072"/>
  </w:style>
  <w:style w:type="character" w:styleId="Hyperlink">
    <w:name w:val="Hyperlink"/>
    <w:basedOn w:val="DefaultParagraphFont"/>
    <w:uiPriority w:val="99"/>
    <w:semiHidden/>
    <w:unhideWhenUsed/>
    <w:rsid w:val="00FB6072"/>
    <w:rPr>
      <w:color w:val="0000FF"/>
      <w:u w:val="single"/>
    </w:rPr>
  </w:style>
  <w:style w:type="paragraph" w:styleId="z-TopofForm">
    <w:name w:val="HTML Top of Form"/>
    <w:basedOn w:val="Normal"/>
    <w:next w:val="Normal"/>
    <w:link w:val="z-TopofFormChar"/>
    <w:hidden/>
    <w:uiPriority w:val="99"/>
    <w:semiHidden/>
    <w:unhideWhenUsed/>
    <w:rsid w:val="00FB6072"/>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FB6072"/>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FB6072"/>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FB6072"/>
    <w:rPr>
      <w:rFonts w:ascii="Arial" w:eastAsia="Times New Roman" w:hAnsi="Arial" w:cs="Arial"/>
      <w:vanish/>
      <w:sz w:val="16"/>
      <w:szCs w:val="16"/>
      <w:lang w:val="en-US"/>
    </w:rPr>
  </w:style>
  <w:style w:type="character" w:styleId="Strong">
    <w:name w:val="Strong"/>
    <w:basedOn w:val="DefaultParagraphFont"/>
    <w:uiPriority w:val="22"/>
    <w:qFormat/>
    <w:rsid w:val="00FB60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02201">
      <w:bodyDiv w:val="1"/>
      <w:marLeft w:val="0"/>
      <w:marRight w:val="0"/>
      <w:marTop w:val="0"/>
      <w:marBottom w:val="0"/>
      <w:divBdr>
        <w:top w:val="none" w:sz="0" w:space="0" w:color="auto"/>
        <w:left w:val="none" w:sz="0" w:space="0" w:color="auto"/>
        <w:bottom w:val="none" w:sz="0" w:space="0" w:color="auto"/>
        <w:right w:val="none" w:sz="0" w:space="0" w:color="auto"/>
      </w:divBdr>
      <w:divsChild>
        <w:div w:id="1191144751">
          <w:marLeft w:val="0"/>
          <w:marRight w:val="0"/>
          <w:marTop w:val="0"/>
          <w:marBottom w:val="0"/>
          <w:divBdr>
            <w:top w:val="none" w:sz="0" w:space="0" w:color="auto"/>
            <w:left w:val="none" w:sz="0" w:space="0" w:color="auto"/>
            <w:bottom w:val="none" w:sz="0" w:space="0" w:color="auto"/>
            <w:right w:val="none" w:sz="0" w:space="0" w:color="auto"/>
          </w:divBdr>
          <w:divsChild>
            <w:div w:id="2022586377">
              <w:marLeft w:val="0"/>
              <w:marRight w:val="0"/>
              <w:marTop w:val="0"/>
              <w:marBottom w:val="0"/>
              <w:divBdr>
                <w:top w:val="none" w:sz="0" w:space="0" w:color="auto"/>
                <w:left w:val="none" w:sz="0" w:space="0" w:color="auto"/>
                <w:bottom w:val="none" w:sz="0" w:space="0" w:color="auto"/>
                <w:right w:val="none" w:sz="0" w:space="0" w:color="auto"/>
              </w:divBdr>
              <w:divsChild>
                <w:div w:id="821459329">
                  <w:marLeft w:val="0"/>
                  <w:marRight w:val="0"/>
                  <w:marTop w:val="0"/>
                  <w:marBottom w:val="0"/>
                  <w:divBdr>
                    <w:top w:val="none" w:sz="0" w:space="0" w:color="auto"/>
                    <w:left w:val="none" w:sz="0" w:space="0" w:color="auto"/>
                    <w:bottom w:val="none" w:sz="0" w:space="0" w:color="auto"/>
                    <w:right w:val="none" w:sz="0" w:space="0" w:color="auto"/>
                  </w:divBdr>
                  <w:divsChild>
                    <w:div w:id="751200741">
                      <w:marLeft w:val="0"/>
                      <w:marRight w:val="0"/>
                      <w:marTop w:val="0"/>
                      <w:marBottom w:val="0"/>
                      <w:divBdr>
                        <w:top w:val="none" w:sz="0" w:space="0" w:color="auto"/>
                        <w:left w:val="none" w:sz="0" w:space="0" w:color="auto"/>
                        <w:bottom w:val="none" w:sz="0" w:space="0" w:color="auto"/>
                        <w:right w:val="none" w:sz="0" w:space="0" w:color="auto"/>
                      </w:divBdr>
                      <w:divsChild>
                        <w:div w:id="317079574">
                          <w:marLeft w:val="0"/>
                          <w:marRight w:val="0"/>
                          <w:marTop w:val="0"/>
                          <w:marBottom w:val="0"/>
                          <w:divBdr>
                            <w:top w:val="none" w:sz="0" w:space="0" w:color="auto"/>
                            <w:left w:val="none" w:sz="0" w:space="0" w:color="auto"/>
                            <w:bottom w:val="none" w:sz="0" w:space="0" w:color="auto"/>
                            <w:right w:val="none" w:sz="0" w:space="0" w:color="auto"/>
                          </w:divBdr>
                          <w:divsChild>
                            <w:div w:id="58727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006059">
              <w:marLeft w:val="0"/>
              <w:marRight w:val="0"/>
              <w:marTop w:val="0"/>
              <w:marBottom w:val="0"/>
              <w:divBdr>
                <w:top w:val="none" w:sz="0" w:space="0" w:color="auto"/>
                <w:left w:val="none" w:sz="0" w:space="0" w:color="auto"/>
                <w:bottom w:val="none" w:sz="0" w:space="0" w:color="auto"/>
                <w:right w:val="none" w:sz="0" w:space="0" w:color="auto"/>
              </w:divBdr>
              <w:divsChild>
                <w:div w:id="1809085801">
                  <w:marLeft w:val="0"/>
                  <w:marRight w:val="0"/>
                  <w:marTop w:val="0"/>
                  <w:marBottom w:val="0"/>
                  <w:divBdr>
                    <w:top w:val="none" w:sz="0" w:space="0" w:color="auto"/>
                    <w:left w:val="none" w:sz="0" w:space="0" w:color="auto"/>
                    <w:bottom w:val="none" w:sz="0" w:space="0" w:color="auto"/>
                    <w:right w:val="none" w:sz="0" w:space="0" w:color="auto"/>
                  </w:divBdr>
                  <w:divsChild>
                    <w:div w:id="1035500922">
                      <w:marLeft w:val="0"/>
                      <w:marRight w:val="0"/>
                      <w:marTop w:val="0"/>
                      <w:marBottom w:val="0"/>
                      <w:divBdr>
                        <w:top w:val="none" w:sz="0" w:space="0" w:color="auto"/>
                        <w:left w:val="none" w:sz="0" w:space="0" w:color="auto"/>
                        <w:bottom w:val="none" w:sz="0" w:space="0" w:color="auto"/>
                        <w:right w:val="none" w:sz="0" w:space="0" w:color="auto"/>
                      </w:divBdr>
                      <w:divsChild>
                        <w:div w:id="131021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942986">
          <w:marLeft w:val="0"/>
          <w:marRight w:val="0"/>
          <w:marTop w:val="0"/>
          <w:marBottom w:val="0"/>
          <w:divBdr>
            <w:top w:val="none" w:sz="0" w:space="0" w:color="auto"/>
            <w:left w:val="none" w:sz="0" w:space="0" w:color="auto"/>
            <w:bottom w:val="none" w:sz="0" w:space="0" w:color="auto"/>
            <w:right w:val="none" w:sz="0" w:space="0" w:color="auto"/>
          </w:divBdr>
          <w:divsChild>
            <w:div w:id="31273919">
              <w:marLeft w:val="0"/>
              <w:marRight w:val="0"/>
              <w:marTop w:val="0"/>
              <w:marBottom w:val="0"/>
              <w:divBdr>
                <w:top w:val="none" w:sz="0" w:space="0" w:color="auto"/>
                <w:left w:val="none" w:sz="0" w:space="0" w:color="auto"/>
                <w:bottom w:val="none" w:sz="0" w:space="0" w:color="auto"/>
                <w:right w:val="none" w:sz="0" w:space="0" w:color="auto"/>
              </w:divBdr>
              <w:divsChild>
                <w:div w:id="145937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4425">
          <w:marLeft w:val="0"/>
          <w:marRight w:val="0"/>
          <w:marTop w:val="0"/>
          <w:marBottom w:val="0"/>
          <w:divBdr>
            <w:top w:val="none" w:sz="0" w:space="0" w:color="auto"/>
            <w:left w:val="none" w:sz="0" w:space="0" w:color="auto"/>
            <w:bottom w:val="none" w:sz="0" w:space="0" w:color="auto"/>
            <w:right w:val="none" w:sz="0" w:space="0" w:color="auto"/>
          </w:divBdr>
        </w:div>
        <w:div w:id="636106111">
          <w:marLeft w:val="0"/>
          <w:marRight w:val="0"/>
          <w:marTop w:val="0"/>
          <w:marBottom w:val="0"/>
          <w:divBdr>
            <w:top w:val="none" w:sz="0" w:space="0" w:color="auto"/>
            <w:left w:val="none" w:sz="0" w:space="0" w:color="auto"/>
            <w:bottom w:val="none" w:sz="0" w:space="0" w:color="auto"/>
            <w:right w:val="none" w:sz="0" w:space="0" w:color="auto"/>
          </w:divBdr>
        </w:div>
        <w:div w:id="1551846509">
          <w:marLeft w:val="0"/>
          <w:marRight w:val="0"/>
          <w:marTop w:val="0"/>
          <w:marBottom w:val="0"/>
          <w:divBdr>
            <w:top w:val="none" w:sz="0" w:space="0" w:color="auto"/>
            <w:left w:val="none" w:sz="0" w:space="0" w:color="auto"/>
            <w:bottom w:val="none" w:sz="0" w:space="0" w:color="auto"/>
            <w:right w:val="none" w:sz="0" w:space="0" w:color="auto"/>
          </w:divBdr>
          <w:divsChild>
            <w:div w:id="1621451482">
              <w:marLeft w:val="0"/>
              <w:marRight w:val="0"/>
              <w:marTop w:val="0"/>
              <w:marBottom w:val="0"/>
              <w:divBdr>
                <w:top w:val="none" w:sz="0" w:space="0" w:color="auto"/>
                <w:left w:val="none" w:sz="0" w:space="0" w:color="auto"/>
                <w:bottom w:val="none" w:sz="0" w:space="0" w:color="auto"/>
                <w:right w:val="none" w:sz="0" w:space="0" w:color="auto"/>
              </w:divBdr>
            </w:div>
          </w:divsChild>
        </w:div>
        <w:div w:id="1834956442">
          <w:marLeft w:val="0"/>
          <w:marRight w:val="0"/>
          <w:marTop w:val="0"/>
          <w:marBottom w:val="0"/>
          <w:divBdr>
            <w:top w:val="none" w:sz="0" w:space="0" w:color="auto"/>
            <w:left w:val="none" w:sz="0" w:space="0" w:color="auto"/>
            <w:bottom w:val="none" w:sz="0" w:space="0" w:color="auto"/>
            <w:right w:val="none" w:sz="0" w:space="0" w:color="auto"/>
          </w:divBdr>
          <w:divsChild>
            <w:div w:id="494154595">
              <w:marLeft w:val="0"/>
              <w:marRight w:val="0"/>
              <w:marTop w:val="0"/>
              <w:marBottom w:val="0"/>
              <w:divBdr>
                <w:top w:val="none" w:sz="0" w:space="0" w:color="auto"/>
                <w:left w:val="none" w:sz="0" w:space="0" w:color="auto"/>
                <w:bottom w:val="none" w:sz="0" w:space="0" w:color="auto"/>
                <w:right w:val="none" w:sz="0" w:space="0" w:color="auto"/>
              </w:divBdr>
            </w:div>
          </w:divsChild>
        </w:div>
        <w:div w:id="1242832583">
          <w:marLeft w:val="0"/>
          <w:marRight w:val="0"/>
          <w:marTop w:val="0"/>
          <w:marBottom w:val="0"/>
          <w:divBdr>
            <w:top w:val="none" w:sz="0" w:space="0" w:color="auto"/>
            <w:left w:val="none" w:sz="0" w:space="0" w:color="auto"/>
            <w:bottom w:val="none" w:sz="0" w:space="0" w:color="auto"/>
            <w:right w:val="none" w:sz="0" w:space="0" w:color="auto"/>
          </w:divBdr>
        </w:div>
        <w:div w:id="524177128">
          <w:marLeft w:val="0"/>
          <w:marRight w:val="0"/>
          <w:marTop w:val="0"/>
          <w:marBottom w:val="0"/>
          <w:divBdr>
            <w:top w:val="none" w:sz="0" w:space="0" w:color="auto"/>
            <w:left w:val="none" w:sz="0" w:space="0" w:color="auto"/>
            <w:bottom w:val="none" w:sz="0" w:space="0" w:color="auto"/>
            <w:right w:val="none" w:sz="0" w:space="0" w:color="auto"/>
          </w:divBdr>
          <w:divsChild>
            <w:div w:id="1102602971">
              <w:marLeft w:val="0"/>
              <w:marRight w:val="0"/>
              <w:marTop w:val="0"/>
              <w:marBottom w:val="0"/>
              <w:divBdr>
                <w:top w:val="none" w:sz="0" w:space="0" w:color="auto"/>
                <w:left w:val="none" w:sz="0" w:space="0" w:color="auto"/>
                <w:bottom w:val="none" w:sz="0" w:space="0" w:color="auto"/>
                <w:right w:val="none" w:sz="0" w:space="0" w:color="auto"/>
              </w:divBdr>
              <w:divsChild>
                <w:div w:id="950285901">
                  <w:marLeft w:val="0"/>
                  <w:marRight w:val="0"/>
                  <w:marTop w:val="0"/>
                  <w:marBottom w:val="0"/>
                  <w:divBdr>
                    <w:top w:val="single" w:sz="2" w:space="0" w:color="DDDDDD"/>
                    <w:left w:val="single" w:sz="6" w:space="0" w:color="DDDDDD"/>
                    <w:bottom w:val="single" w:sz="6" w:space="0" w:color="DDDDDD"/>
                    <w:right w:val="single" w:sz="6" w:space="0" w:color="DDDDDD"/>
                  </w:divBdr>
                  <w:divsChild>
                    <w:div w:id="1311248233">
                      <w:marLeft w:val="0"/>
                      <w:marRight w:val="0"/>
                      <w:marTop w:val="0"/>
                      <w:marBottom w:val="0"/>
                      <w:divBdr>
                        <w:top w:val="none" w:sz="0" w:space="0" w:color="auto"/>
                        <w:left w:val="none" w:sz="0" w:space="0" w:color="auto"/>
                        <w:bottom w:val="none" w:sz="0" w:space="0" w:color="auto"/>
                        <w:right w:val="none" w:sz="0" w:space="0" w:color="auto"/>
                      </w:divBdr>
                      <w:divsChild>
                        <w:div w:id="1778525062">
                          <w:marLeft w:val="0"/>
                          <w:marRight w:val="0"/>
                          <w:marTop w:val="0"/>
                          <w:marBottom w:val="0"/>
                          <w:divBdr>
                            <w:top w:val="none" w:sz="0" w:space="0" w:color="auto"/>
                            <w:left w:val="none" w:sz="0" w:space="0" w:color="auto"/>
                            <w:bottom w:val="none" w:sz="0" w:space="0" w:color="auto"/>
                            <w:right w:val="none" w:sz="0" w:space="0" w:color="auto"/>
                          </w:divBdr>
                          <w:divsChild>
                            <w:div w:id="1912499549">
                              <w:marLeft w:val="0"/>
                              <w:marRight w:val="0"/>
                              <w:marTop w:val="0"/>
                              <w:marBottom w:val="0"/>
                              <w:divBdr>
                                <w:top w:val="none" w:sz="0" w:space="0" w:color="auto"/>
                                <w:left w:val="none" w:sz="0" w:space="0" w:color="auto"/>
                                <w:bottom w:val="none" w:sz="0" w:space="0" w:color="auto"/>
                                <w:right w:val="none" w:sz="0" w:space="0" w:color="auto"/>
                              </w:divBdr>
                              <w:divsChild>
                                <w:div w:id="279148150">
                                  <w:marLeft w:val="0"/>
                                  <w:marRight w:val="0"/>
                                  <w:marTop w:val="0"/>
                                  <w:marBottom w:val="0"/>
                                  <w:divBdr>
                                    <w:top w:val="none" w:sz="0" w:space="0" w:color="auto"/>
                                    <w:left w:val="none" w:sz="0" w:space="0" w:color="auto"/>
                                    <w:bottom w:val="none" w:sz="0" w:space="0" w:color="auto"/>
                                    <w:right w:val="none" w:sz="0" w:space="0" w:color="auto"/>
                                  </w:divBdr>
                                </w:div>
                                <w:div w:id="697127077">
                                  <w:marLeft w:val="0"/>
                                  <w:marRight w:val="0"/>
                                  <w:marTop w:val="0"/>
                                  <w:marBottom w:val="0"/>
                                  <w:divBdr>
                                    <w:top w:val="none" w:sz="0" w:space="0" w:color="auto"/>
                                    <w:left w:val="none" w:sz="0" w:space="0" w:color="auto"/>
                                    <w:bottom w:val="none" w:sz="0" w:space="0" w:color="auto"/>
                                    <w:right w:val="none" w:sz="0" w:space="0" w:color="auto"/>
                                  </w:divBdr>
                                  <w:divsChild>
                                    <w:div w:id="648557406">
                                      <w:marLeft w:val="0"/>
                                      <w:marRight w:val="0"/>
                                      <w:marTop w:val="0"/>
                                      <w:marBottom w:val="0"/>
                                      <w:divBdr>
                                        <w:top w:val="none" w:sz="0" w:space="0" w:color="auto"/>
                                        <w:left w:val="none" w:sz="0" w:space="0" w:color="auto"/>
                                        <w:bottom w:val="none" w:sz="0" w:space="0" w:color="auto"/>
                                        <w:right w:val="none" w:sz="0" w:space="0" w:color="auto"/>
                                      </w:divBdr>
                                      <w:divsChild>
                                        <w:div w:id="658575384">
                                          <w:marLeft w:val="0"/>
                                          <w:marRight w:val="0"/>
                                          <w:marTop w:val="0"/>
                                          <w:marBottom w:val="0"/>
                                          <w:divBdr>
                                            <w:top w:val="none" w:sz="0" w:space="0" w:color="auto"/>
                                            <w:left w:val="none" w:sz="0" w:space="0" w:color="auto"/>
                                            <w:bottom w:val="none" w:sz="0" w:space="0" w:color="auto"/>
                                            <w:right w:val="none" w:sz="0" w:space="0" w:color="auto"/>
                                          </w:divBdr>
                                        </w:div>
                                        <w:div w:id="584919359">
                                          <w:marLeft w:val="0"/>
                                          <w:marRight w:val="0"/>
                                          <w:marTop w:val="0"/>
                                          <w:marBottom w:val="0"/>
                                          <w:divBdr>
                                            <w:top w:val="none" w:sz="0" w:space="0" w:color="auto"/>
                                            <w:left w:val="none" w:sz="0" w:space="0" w:color="auto"/>
                                            <w:bottom w:val="none" w:sz="0" w:space="0" w:color="auto"/>
                                            <w:right w:val="none" w:sz="0" w:space="0" w:color="auto"/>
                                          </w:divBdr>
                                        </w:div>
                                        <w:div w:id="1873570876">
                                          <w:marLeft w:val="0"/>
                                          <w:marRight w:val="0"/>
                                          <w:marTop w:val="0"/>
                                          <w:marBottom w:val="0"/>
                                          <w:divBdr>
                                            <w:top w:val="none" w:sz="0" w:space="0" w:color="auto"/>
                                            <w:left w:val="none" w:sz="0" w:space="0" w:color="auto"/>
                                            <w:bottom w:val="none" w:sz="0" w:space="0" w:color="auto"/>
                                            <w:right w:val="none" w:sz="0" w:space="0" w:color="auto"/>
                                          </w:divBdr>
                                          <w:divsChild>
                                            <w:div w:id="181522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263478">
                              <w:marLeft w:val="0"/>
                              <w:marRight w:val="0"/>
                              <w:marTop w:val="0"/>
                              <w:marBottom w:val="0"/>
                              <w:divBdr>
                                <w:top w:val="none" w:sz="0" w:space="0" w:color="auto"/>
                                <w:left w:val="none" w:sz="0" w:space="0" w:color="auto"/>
                                <w:bottom w:val="none" w:sz="0" w:space="0" w:color="auto"/>
                                <w:right w:val="none" w:sz="0" w:space="0" w:color="auto"/>
                              </w:divBdr>
                              <w:divsChild>
                                <w:div w:id="755131076">
                                  <w:marLeft w:val="0"/>
                                  <w:marRight w:val="0"/>
                                  <w:marTop w:val="0"/>
                                  <w:marBottom w:val="0"/>
                                  <w:divBdr>
                                    <w:top w:val="none" w:sz="0" w:space="0" w:color="auto"/>
                                    <w:left w:val="none" w:sz="0" w:space="0" w:color="auto"/>
                                    <w:bottom w:val="none" w:sz="0" w:space="0" w:color="auto"/>
                                    <w:right w:val="none" w:sz="0" w:space="0" w:color="auto"/>
                                  </w:divBdr>
                                </w:div>
                                <w:div w:id="1576159588">
                                  <w:marLeft w:val="0"/>
                                  <w:marRight w:val="0"/>
                                  <w:marTop w:val="0"/>
                                  <w:marBottom w:val="0"/>
                                  <w:divBdr>
                                    <w:top w:val="none" w:sz="0" w:space="0" w:color="auto"/>
                                    <w:left w:val="none" w:sz="0" w:space="0" w:color="auto"/>
                                    <w:bottom w:val="none" w:sz="0" w:space="0" w:color="auto"/>
                                    <w:right w:val="none" w:sz="0" w:space="0" w:color="auto"/>
                                  </w:divBdr>
                                  <w:divsChild>
                                    <w:div w:id="2086801595">
                                      <w:marLeft w:val="0"/>
                                      <w:marRight w:val="0"/>
                                      <w:marTop w:val="0"/>
                                      <w:marBottom w:val="0"/>
                                      <w:divBdr>
                                        <w:top w:val="none" w:sz="0" w:space="0" w:color="auto"/>
                                        <w:left w:val="none" w:sz="0" w:space="0" w:color="auto"/>
                                        <w:bottom w:val="none" w:sz="0" w:space="0" w:color="auto"/>
                                        <w:right w:val="none" w:sz="0" w:space="0" w:color="auto"/>
                                      </w:divBdr>
                                      <w:divsChild>
                                        <w:div w:id="118106229">
                                          <w:marLeft w:val="0"/>
                                          <w:marRight w:val="0"/>
                                          <w:marTop w:val="0"/>
                                          <w:marBottom w:val="0"/>
                                          <w:divBdr>
                                            <w:top w:val="none" w:sz="0" w:space="0" w:color="auto"/>
                                            <w:left w:val="none" w:sz="0" w:space="0" w:color="auto"/>
                                            <w:bottom w:val="none" w:sz="0" w:space="0" w:color="auto"/>
                                            <w:right w:val="none" w:sz="0" w:space="0" w:color="auto"/>
                                          </w:divBdr>
                                        </w:div>
                                        <w:div w:id="765006860">
                                          <w:marLeft w:val="0"/>
                                          <w:marRight w:val="0"/>
                                          <w:marTop w:val="0"/>
                                          <w:marBottom w:val="0"/>
                                          <w:divBdr>
                                            <w:top w:val="none" w:sz="0" w:space="0" w:color="auto"/>
                                            <w:left w:val="none" w:sz="0" w:space="0" w:color="auto"/>
                                            <w:bottom w:val="none" w:sz="0" w:space="0" w:color="auto"/>
                                            <w:right w:val="none" w:sz="0" w:space="0" w:color="auto"/>
                                          </w:divBdr>
                                        </w:div>
                                        <w:div w:id="42207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399455">
                              <w:marLeft w:val="0"/>
                              <w:marRight w:val="0"/>
                              <w:marTop w:val="0"/>
                              <w:marBottom w:val="0"/>
                              <w:divBdr>
                                <w:top w:val="none" w:sz="0" w:space="0" w:color="auto"/>
                                <w:left w:val="none" w:sz="0" w:space="0" w:color="auto"/>
                                <w:bottom w:val="none" w:sz="0" w:space="0" w:color="auto"/>
                                <w:right w:val="none" w:sz="0" w:space="0" w:color="auto"/>
                              </w:divBdr>
                              <w:divsChild>
                                <w:div w:id="1069887732">
                                  <w:marLeft w:val="0"/>
                                  <w:marRight w:val="0"/>
                                  <w:marTop w:val="0"/>
                                  <w:marBottom w:val="0"/>
                                  <w:divBdr>
                                    <w:top w:val="none" w:sz="0" w:space="0" w:color="auto"/>
                                    <w:left w:val="none" w:sz="0" w:space="0" w:color="auto"/>
                                    <w:bottom w:val="none" w:sz="0" w:space="0" w:color="auto"/>
                                    <w:right w:val="none" w:sz="0" w:space="0" w:color="auto"/>
                                  </w:divBdr>
                                </w:div>
                                <w:div w:id="611089196">
                                  <w:marLeft w:val="0"/>
                                  <w:marRight w:val="0"/>
                                  <w:marTop w:val="0"/>
                                  <w:marBottom w:val="0"/>
                                  <w:divBdr>
                                    <w:top w:val="none" w:sz="0" w:space="0" w:color="auto"/>
                                    <w:left w:val="none" w:sz="0" w:space="0" w:color="auto"/>
                                    <w:bottom w:val="none" w:sz="0" w:space="0" w:color="auto"/>
                                    <w:right w:val="none" w:sz="0" w:space="0" w:color="auto"/>
                                  </w:divBdr>
                                  <w:divsChild>
                                    <w:div w:id="856042286">
                                      <w:marLeft w:val="0"/>
                                      <w:marRight w:val="0"/>
                                      <w:marTop w:val="0"/>
                                      <w:marBottom w:val="0"/>
                                      <w:divBdr>
                                        <w:top w:val="none" w:sz="0" w:space="0" w:color="auto"/>
                                        <w:left w:val="none" w:sz="0" w:space="0" w:color="auto"/>
                                        <w:bottom w:val="none" w:sz="0" w:space="0" w:color="auto"/>
                                        <w:right w:val="none" w:sz="0" w:space="0" w:color="auto"/>
                                      </w:divBdr>
                                      <w:divsChild>
                                        <w:div w:id="91172481">
                                          <w:marLeft w:val="0"/>
                                          <w:marRight w:val="0"/>
                                          <w:marTop w:val="0"/>
                                          <w:marBottom w:val="0"/>
                                          <w:divBdr>
                                            <w:top w:val="none" w:sz="0" w:space="0" w:color="auto"/>
                                            <w:left w:val="none" w:sz="0" w:space="0" w:color="auto"/>
                                            <w:bottom w:val="none" w:sz="0" w:space="0" w:color="auto"/>
                                            <w:right w:val="none" w:sz="0" w:space="0" w:color="auto"/>
                                          </w:divBdr>
                                        </w:div>
                                        <w:div w:id="725300591">
                                          <w:marLeft w:val="0"/>
                                          <w:marRight w:val="0"/>
                                          <w:marTop w:val="0"/>
                                          <w:marBottom w:val="0"/>
                                          <w:divBdr>
                                            <w:top w:val="none" w:sz="0" w:space="0" w:color="auto"/>
                                            <w:left w:val="none" w:sz="0" w:space="0" w:color="auto"/>
                                            <w:bottom w:val="none" w:sz="0" w:space="0" w:color="auto"/>
                                            <w:right w:val="none" w:sz="0" w:space="0" w:color="auto"/>
                                          </w:divBdr>
                                        </w:div>
                                        <w:div w:id="2066054579">
                                          <w:marLeft w:val="0"/>
                                          <w:marRight w:val="0"/>
                                          <w:marTop w:val="0"/>
                                          <w:marBottom w:val="0"/>
                                          <w:divBdr>
                                            <w:top w:val="none" w:sz="0" w:space="0" w:color="auto"/>
                                            <w:left w:val="none" w:sz="0" w:space="0" w:color="auto"/>
                                            <w:bottom w:val="none" w:sz="0" w:space="0" w:color="auto"/>
                                            <w:right w:val="none" w:sz="0" w:space="0" w:color="auto"/>
                                          </w:divBdr>
                                        </w:div>
                                        <w:div w:id="2073504556">
                                          <w:marLeft w:val="0"/>
                                          <w:marRight w:val="0"/>
                                          <w:marTop w:val="0"/>
                                          <w:marBottom w:val="0"/>
                                          <w:divBdr>
                                            <w:top w:val="none" w:sz="0" w:space="0" w:color="auto"/>
                                            <w:left w:val="none" w:sz="0" w:space="0" w:color="auto"/>
                                            <w:bottom w:val="none" w:sz="0" w:space="0" w:color="auto"/>
                                            <w:right w:val="none" w:sz="0" w:space="0" w:color="auto"/>
                                          </w:divBdr>
                                        </w:div>
                                        <w:div w:id="95390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684585">
                              <w:marLeft w:val="0"/>
                              <w:marRight w:val="0"/>
                              <w:marTop w:val="0"/>
                              <w:marBottom w:val="0"/>
                              <w:divBdr>
                                <w:top w:val="none" w:sz="0" w:space="0" w:color="auto"/>
                                <w:left w:val="none" w:sz="0" w:space="0" w:color="auto"/>
                                <w:bottom w:val="none" w:sz="0" w:space="0" w:color="auto"/>
                                <w:right w:val="none" w:sz="0" w:space="0" w:color="auto"/>
                              </w:divBdr>
                              <w:divsChild>
                                <w:div w:id="1304428712">
                                  <w:marLeft w:val="0"/>
                                  <w:marRight w:val="0"/>
                                  <w:marTop w:val="0"/>
                                  <w:marBottom w:val="0"/>
                                  <w:divBdr>
                                    <w:top w:val="none" w:sz="0" w:space="0" w:color="auto"/>
                                    <w:left w:val="none" w:sz="0" w:space="0" w:color="auto"/>
                                    <w:bottom w:val="none" w:sz="0" w:space="0" w:color="auto"/>
                                    <w:right w:val="none" w:sz="0" w:space="0" w:color="auto"/>
                                  </w:divBdr>
                                </w:div>
                                <w:div w:id="1267234151">
                                  <w:marLeft w:val="0"/>
                                  <w:marRight w:val="0"/>
                                  <w:marTop w:val="0"/>
                                  <w:marBottom w:val="0"/>
                                  <w:divBdr>
                                    <w:top w:val="none" w:sz="0" w:space="0" w:color="auto"/>
                                    <w:left w:val="none" w:sz="0" w:space="0" w:color="auto"/>
                                    <w:bottom w:val="none" w:sz="0" w:space="0" w:color="auto"/>
                                    <w:right w:val="none" w:sz="0" w:space="0" w:color="auto"/>
                                  </w:divBdr>
                                  <w:divsChild>
                                    <w:div w:id="13310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727120">
                              <w:marLeft w:val="0"/>
                              <w:marRight w:val="0"/>
                              <w:marTop w:val="0"/>
                              <w:marBottom w:val="0"/>
                              <w:divBdr>
                                <w:top w:val="none" w:sz="0" w:space="0" w:color="auto"/>
                                <w:left w:val="none" w:sz="0" w:space="0" w:color="auto"/>
                                <w:bottom w:val="none" w:sz="0" w:space="0" w:color="auto"/>
                                <w:right w:val="none" w:sz="0" w:space="0" w:color="auto"/>
                              </w:divBdr>
                              <w:divsChild>
                                <w:div w:id="1653561994">
                                  <w:marLeft w:val="0"/>
                                  <w:marRight w:val="0"/>
                                  <w:marTop w:val="0"/>
                                  <w:marBottom w:val="0"/>
                                  <w:divBdr>
                                    <w:top w:val="none" w:sz="0" w:space="0" w:color="auto"/>
                                    <w:left w:val="none" w:sz="0" w:space="0" w:color="auto"/>
                                    <w:bottom w:val="none" w:sz="0" w:space="0" w:color="auto"/>
                                    <w:right w:val="none" w:sz="0" w:space="0" w:color="auto"/>
                                  </w:divBdr>
                                </w:div>
                                <w:div w:id="1362125685">
                                  <w:marLeft w:val="0"/>
                                  <w:marRight w:val="0"/>
                                  <w:marTop w:val="0"/>
                                  <w:marBottom w:val="0"/>
                                  <w:divBdr>
                                    <w:top w:val="none" w:sz="0" w:space="0" w:color="auto"/>
                                    <w:left w:val="none" w:sz="0" w:space="0" w:color="auto"/>
                                    <w:bottom w:val="none" w:sz="0" w:space="0" w:color="auto"/>
                                    <w:right w:val="none" w:sz="0" w:space="0" w:color="auto"/>
                                  </w:divBdr>
                                  <w:divsChild>
                                    <w:div w:id="1810437107">
                                      <w:marLeft w:val="0"/>
                                      <w:marRight w:val="0"/>
                                      <w:marTop w:val="0"/>
                                      <w:marBottom w:val="0"/>
                                      <w:divBdr>
                                        <w:top w:val="none" w:sz="0" w:space="0" w:color="auto"/>
                                        <w:left w:val="none" w:sz="0" w:space="0" w:color="auto"/>
                                        <w:bottom w:val="none" w:sz="0" w:space="0" w:color="auto"/>
                                        <w:right w:val="none" w:sz="0" w:space="0" w:color="auto"/>
                                      </w:divBdr>
                                      <w:divsChild>
                                        <w:div w:id="197521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503716">
          <w:marLeft w:val="0"/>
          <w:marRight w:val="0"/>
          <w:marTop w:val="0"/>
          <w:marBottom w:val="0"/>
          <w:divBdr>
            <w:top w:val="none" w:sz="0" w:space="0" w:color="auto"/>
            <w:left w:val="none" w:sz="0" w:space="0" w:color="auto"/>
            <w:bottom w:val="none" w:sz="0" w:space="0" w:color="auto"/>
            <w:right w:val="none" w:sz="0" w:space="0" w:color="auto"/>
          </w:divBdr>
          <w:divsChild>
            <w:div w:id="98280782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1071</Words>
  <Characters>6107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2018-12-03T23:05:00Z</dcterms:created>
  <dcterms:modified xsi:type="dcterms:W3CDTF">2018-12-03T23:06:00Z</dcterms:modified>
</cp:coreProperties>
</file>