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294" w:rsidRPr="00A96294" w:rsidRDefault="00A96294" w:rsidP="00A96294">
      <w:pPr>
        <w:spacing w:before="30" w:after="30" w:line="240" w:lineRule="auto"/>
        <w:outlineLvl w:val="2"/>
        <w:rPr>
          <w:rFonts w:ascii="Times New Roman" w:eastAsia="Times New Roman" w:hAnsi="Times New Roman" w:cs="Times New Roman"/>
          <w:b/>
          <w:bCs/>
          <w:sz w:val="27"/>
          <w:szCs w:val="27"/>
          <w:lang w:val="en-US"/>
        </w:rPr>
      </w:pPr>
      <w:r w:rsidRPr="00A96294">
        <w:rPr>
          <w:rFonts w:ascii="Times New Roman" w:eastAsia="Times New Roman" w:hAnsi="Times New Roman" w:cs="Times New Roman"/>
          <w:b/>
          <w:bCs/>
          <w:sz w:val="27"/>
          <w:szCs w:val="27"/>
          <w:lang w:val="en-US"/>
        </w:rPr>
        <w:t>Project Dashboard</w:t>
      </w:r>
    </w:p>
    <w:p w:rsidR="00A96294" w:rsidRPr="00A96294" w:rsidRDefault="00A96294" w:rsidP="00A96294">
      <w:pPr>
        <w:spacing w:after="0" w:line="240" w:lineRule="auto"/>
        <w:textAlignment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 xml:space="preserve">CAM-M, Cambridge Bay Water Use Licence Renewal (148952) </w:t>
      </w:r>
    </w:p>
    <w:p w:rsidR="00A96294" w:rsidRPr="00A96294" w:rsidRDefault="00A96294" w:rsidP="00A96294">
      <w:pPr>
        <w:spacing w:after="0" w:line="900" w:lineRule="atLeast"/>
        <w:rPr>
          <w:rFonts w:ascii="Times New Roman" w:eastAsia="Times New Roman" w:hAnsi="Times New Roman" w:cs="Times New Roman"/>
          <w:b/>
          <w:bCs/>
          <w:sz w:val="27"/>
          <w:szCs w:val="27"/>
          <w:lang w:val="en-US"/>
        </w:rPr>
      </w:pPr>
      <w:r w:rsidRPr="00A96294">
        <w:rPr>
          <w:rFonts w:ascii="Times New Roman" w:eastAsia="Times New Roman" w:hAnsi="Times New Roman" w:cs="Times New Roman"/>
          <w:b/>
          <w:bCs/>
          <w:color w:val="5189B8"/>
          <w:sz w:val="27"/>
          <w:szCs w:val="27"/>
          <w:lang w:val="en-US"/>
        </w:rPr>
        <w:t>Proposal Status:</w:t>
      </w:r>
      <w:r w:rsidRPr="00A96294">
        <w:rPr>
          <w:rFonts w:ascii="Times New Roman" w:eastAsia="Times New Roman" w:hAnsi="Times New Roman" w:cs="Times New Roman"/>
          <w:b/>
          <w:bCs/>
          <w:sz w:val="27"/>
          <w:szCs w:val="27"/>
          <w:lang w:val="en-US"/>
        </w:rPr>
        <w:t xml:space="preserve"> </w:t>
      </w:r>
      <w:r w:rsidRPr="00A96294">
        <w:rPr>
          <w:rFonts w:ascii="Times New Roman" w:eastAsia="Times New Roman" w:hAnsi="Times New Roman" w:cs="Times New Roman"/>
          <w:b/>
          <w:bCs/>
          <w:color w:val="003468"/>
          <w:sz w:val="27"/>
          <w:szCs w:val="27"/>
          <w:lang w:val="en-US"/>
        </w:rPr>
        <w:t>Conformity Determination Issued</w:t>
      </w:r>
      <w:r w:rsidRPr="00A96294">
        <w:rPr>
          <w:rFonts w:ascii="Times New Roman" w:eastAsia="Times New Roman" w:hAnsi="Times New Roman" w:cs="Times New Roman"/>
          <w:b/>
          <w:bCs/>
          <w:sz w:val="27"/>
          <w:szCs w:val="27"/>
          <w:lang w:val="en-US"/>
        </w:rPr>
        <w:t xml:space="preserve"> </w:t>
      </w:r>
    </w:p>
    <w:p w:rsidR="00A96294" w:rsidRPr="00A96294" w:rsidRDefault="00A96294" w:rsidP="00A96294">
      <w:pPr>
        <w:spacing w:before="100" w:beforeAutospacing="1" w:after="100" w:afterAutospacing="1" w:line="240" w:lineRule="auto"/>
        <w:outlineLvl w:val="4"/>
        <w:rPr>
          <w:rFonts w:ascii="Times New Roman" w:eastAsia="Times New Roman" w:hAnsi="Times New Roman" w:cs="Times New Roman"/>
          <w:b/>
          <w:bCs/>
          <w:sz w:val="20"/>
          <w:szCs w:val="20"/>
          <w:lang w:val="en-US"/>
        </w:rPr>
      </w:pPr>
      <w:bookmarkStart w:id="0" w:name="_GoBack"/>
      <w:bookmarkEnd w:id="0"/>
      <w:r w:rsidRPr="00A96294">
        <w:rPr>
          <w:rFonts w:ascii="Times New Roman" w:eastAsia="Times New Roman" w:hAnsi="Times New Roman" w:cs="Times New Roman"/>
          <w:b/>
          <w:bCs/>
          <w:sz w:val="20"/>
          <w:szCs w:val="20"/>
          <w:lang w:val="en-US"/>
        </w:rPr>
        <w:t>Project Overview</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 xml:space="preserve">Type of application: </w:t>
      </w:r>
      <w:r w:rsidRPr="00A96294">
        <w:rPr>
          <w:rFonts w:ascii="Times New Roman" w:eastAsia="Times New Roman" w:hAnsi="Times New Roman" w:cs="Times New Roman"/>
          <w:b/>
          <w:bCs/>
          <w:sz w:val="24"/>
          <w:szCs w:val="24"/>
          <w:lang w:val="en-US"/>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96294" w:rsidRPr="00A96294" w:rsidTr="00A96294">
        <w:trPr>
          <w:tblCellSpacing w:w="15" w:type="dxa"/>
        </w:trPr>
        <w:tc>
          <w:tcPr>
            <w:tcW w:w="2250" w:type="dxa"/>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Proponent name:</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Jeremy Laflamme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Company:</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Department of National Defence</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96294" w:rsidRPr="00A96294" w:rsidTr="00A96294">
        <w:trPr>
          <w:tblCellSpacing w:w="15" w:type="dxa"/>
        </w:trPr>
        <w:tc>
          <w:tcPr>
            <w:tcW w:w="2250" w:type="dxa"/>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Start Date:</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2019-03-31</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End Date:</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2029-03-31</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Operation Type:</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Annual</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Project Description:</w:t>
      </w:r>
      <w:r w:rsidRPr="00A96294">
        <w:rPr>
          <w:rFonts w:ascii="Times New Roman" w:eastAsia="Times New Roman" w:hAnsi="Times New Roman" w:cs="Times New Roman"/>
          <w:sz w:val="24"/>
          <w:szCs w:val="24"/>
          <w:lang w:val="en-US"/>
        </w:rPr>
        <w:t xml:space="preserve">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 xml:space="preserve">The North Warning System in Canada is a chain of unmanned radar sites that provides aerospace surveillance, established to detect and allow for an early response to potential threats entering North American air space. It is part of Canada’s North American Aerospace Defense Command (NORAD) agreement with the United States, and an essential capability in our efforts to maintain Canada's sovereignty. Raytheon Canada Limited has the contract with the Department of National Defence to operate and maintain the North Warning System radar site CAM-M, Cambridge Bay. CAM-M is situated in Nunavut on the south shore of Victoria Island in the Arctic Ocean. The site is about 35 m above sea level on a gently rising coastal plateau which has numerous lakes and ponds. The airport elevation is about 27 m above sea level. CAM-M has been manned since the 1950’s. It consists of a </w:t>
      </w:r>
      <w:proofErr w:type="gramStart"/>
      <w:r w:rsidRPr="00A96294">
        <w:rPr>
          <w:rFonts w:ascii="Times New Roman" w:eastAsia="Times New Roman" w:hAnsi="Times New Roman" w:cs="Times New Roman"/>
          <w:sz w:val="24"/>
          <w:szCs w:val="24"/>
          <w:lang w:val="en-US"/>
        </w:rPr>
        <w:t>Long Range</w:t>
      </w:r>
      <w:proofErr w:type="gramEnd"/>
      <w:r w:rsidRPr="00A96294">
        <w:rPr>
          <w:rFonts w:ascii="Times New Roman" w:eastAsia="Times New Roman" w:hAnsi="Times New Roman" w:cs="Times New Roman"/>
          <w:sz w:val="24"/>
          <w:szCs w:val="24"/>
          <w:lang w:val="en-US"/>
        </w:rPr>
        <w:t xml:space="preserve"> Radar (LRR) site and a Logistics Support Site (LSS). CAM-M’s facilities include site buildings with their integral mechanical and electrical systems, power generation system, fuel tanks, radar, antennas, satellite ground terminals, weather equipment, and roads. CAM-M, Cambridge Bay is staffed with an annual average site population of 18 to 22 people per day. Site numbers increase during the summer due to seasonal construction and occasional large groups of Third Party visitors. CAM-M is one of 11 LRRs of the North Warning System; the LRRs are located across the Yukon, Northwest Territories, Nunavut, and down the Labrador coast. The facilities are remotely monitored and controlled from North Bay on a 24/7 basis. The information they receive is automatically sent to the Canadian Air Defence Sector located at 22 Wing, CFB North Bay over a long-haul satellite communications network. This application is for the renewal of the CAM-M Nunavut Water Board water licence (3BC-CAM0919) with the following proposed changes: - Water use limit change from 10 m³/day to 3650 m³/year; - field testing of berm water (see Annex A4 for details); and - the potential to landfarm hydrocarbon impacted soils on-site (see annex A3 for details). The Nunavut Impact Review Board (NIRB) file number for the CAM-M water licence is 03DN119. The following documents are being submitted as the Water Licence Renewal Package for CAM-M: - Application for Water Licence Amendment 3BC-CAM0919 •Annex A1 - 090520 3BC-CAM0409 No Conformity Required-IMLE •Annex A2 - 090515 3BC-CAM0409 Screening Exempt-IMLE •Annex A3 - CAM-M Landfarm Plan •Annex A4 - Berm Water Sampling QAQC Plan •Annex A5 - 2017 KIT 001 BP 3BC-CAM0919 DND-Raytheon CAM-M </w:t>
      </w:r>
      <w:r w:rsidRPr="00A96294">
        <w:rPr>
          <w:rFonts w:ascii="Times New Roman" w:eastAsia="Times New Roman" w:hAnsi="Times New Roman" w:cs="Times New Roman"/>
          <w:sz w:val="24"/>
          <w:szCs w:val="24"/>
          <w:lang w:val="en-US"/>
        </w:rPr>
        <w:lastRenderedPageBreak/>
        <w:t xml:space="preserve">•Annex A6 - NWB Licence Compliance Assessment - Remote Camp Supplementary Questionnaire 3BC-CAM0919 •Annex Q1 - 3BC-CAM0919 Executive Summary •Annex Q2 – Spill Contingency Plan •Annex Q3 – CAM-M Site Description •Annex Q4 – CAM-M Site Plan •Annex Q5 – Jet A1 SDS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96294" w:rsidRPr="00A96294" w:rsidTr="00A96294">
        <w:trPr>
          <w:tblCellSpacing w:w="15" w:type="dxa"/>
        </w:trPr>
        <w:tc>
          <w:tcPr>
            <w:tcW w:w="2250" w:type="dxa"/>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Persons:</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18</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Days:</w:t>
            </w:r>
          </w:p>
        </w:tc>
        <w:tc>
          <w:tcPr>
            <w:tcW w:w="0" w:type="auto"/>
            <w:vAlign w:val="center"/>
            <w:hideMark/>
          </w:tcPr>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365</w:t>
            </w:r>
          </w:p>
        </w:tc>
      </w:tr>
    </w:tbl>
    <w:p w:rsidR="00A96294" w:rsidRPr="00A96294" w:rsidRDefault="00A96294" w:rsidP="00A9629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96294">
        <w:rPr>
          <w:rFonts w:ascii="Times New Roman" w:eastAsia="Times New Roman" w:hAnsi="Times New Roman" w:cs="Times New Roman"/>
          <w:b/>
          <w:bCs/>
          <w:sz w:val="20"/>
          <w:szCs w:val="20"/>
          <w:lang w:val="en-US"/>
        </w:rPr>
        <w:t>Project Map</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List of all project geometries:</w:t>
      </w:r>
      <w:r w:rsidRPr="00A96294">
        <w:rPr>
          <w:rFonts w:ascii="Times New Roman" w:eastAsia="Times New Roman" w:hAnsi="Times New Roman" w:cs="Times New Roman"/>
          <w:sz w:val="24"/>
          <w:szCs w:val="24"/>
          <w:lang w:val="en-US"/>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64"/>
        <w:gridCol w:w="1935"/>
        <w:gridCol w:w="6551"/>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ID</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Geometry</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Location Name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4648</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point</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CAM-M, North Warning System site</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Planning Regions: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Qikiqtani</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Affected Areas and Land Types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Municipal</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Settlement Area</w:t>
      </w:r>
    </w:p>
    <w:p w:rsidR="00A96294" w:rsidRPr="00A96294" w:rsidRDefault="00A96294" w:rsidP="00A9629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96294">
        <w:rPr>
          <w:rFonts w:ascii="Times New Roman" w:eastAsia="Times New Roman" w:hAnsi="Times New Roman" w:cs="Times New Roman"/>
          <w:b/>
          <w:bCs/>
          <w:sz w:val="20"/>
          <w:szCs w:val="20"/>
          <w:lang w:val="en-US"/>
        </w:rPr>
        <w:t>Project Land Use and Authorizations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Project Land Use</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Other</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Licensing Agencies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NIRB</w:t>
      </w:r>
      <w:r w:rsidRPr="00A96294">
        <w:rPr>
          <w:rFonts w:ascii="Times New Roman" w:eastAsia="Times New Roman" w:hAnsi="Times New Roman" w:cs="Times New Roman"/>
          <w:color w:val="005252"/>
          <w:sz w:val="24"/>
          <w:szCs w:val="24"/>
          <w:lang w:val="en-US"/>
        </w:rPr>
        <w:t xml:space="preserve">: Screening Decision Report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NWB</w:t>
      </w:r>
      <w:r w:rsidRPr="00A96294">
        <w:rPr>
          <w:rFonts w:ascii="Times New Roman" w:eastAsia="Times New Roman" w:hAnsi="Times New Roman" w:cs="Times New Roman"/>
          <w:color w:val="005252"/>
          <w:sz w:val="24"/>
          <w:szCs w:val="24"/>
          <w:lang w:val="en-US"/>
        </w:rPr>
        <w:t xml:space="preserve">: Type B Licence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NWB</w:t>
      </w:r>
      <w:r w:rsidRPr="00A96294">
        <w:rPr>
          <w:rFonts w:ascii="Times New Roman" w:eastAsia="Times New Roman" w:hAnsi="Times New Roman" w:cs="Times New Roman"/>
          <w:color w:val="005252"/>
          <w:sz w:val="24"/>
          <w:szCs w:val="24"/>
          <w:lang w:val="en-US"/>
        </w:rPr>
        <w:t xml:space="preserve">: Type B Licence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Other Licensing Requirements</w:t>
      </w:r>
      <w:r w:rsidRPr="00A96294">
        <w:rPr>
          <w:rFonts w:ascii="Times New Roman" w:eastAsia="Times New Roman" w:hAnsi="Times New Roman" w:cs="Times New Roman"/>
          <w:sz w:val="24"/>
          <w:szCs w:val="24"/>
          <w:lang w:val="en-US"/>
        </w:rPr>
        <w:br/>
        <w:t xml:space="preserve">No data found. </w:t>
      </w:r>
    </w:p>
    <w:p w:rsidR="00A96294" w:rsidRPr="00A96294" w:rsidRDefault="00A96294" w:rsidP="00A9629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96294">
        <w:rPr>
          <w:rFonts w:ascii="Times New Roman" w:eastAsia="Times New Roman" w:hAnsi="Times New Roman" w:cs="Times New Roman"/>
          <w:b/>
          <w:bCs/>
          <w:sz w:val="20"/>
          <w:szCs w:val="20"/>
          <w:lang w:val="en-US"/>
        </w:rPr>
        <w:t>Material Use</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706"/>
        <w:gridCol w:w="1096"/>
        <w:gridCol w:w="1618"/>
        <w:gridCol w:w="5030"/>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Type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Quantity</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Size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Use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Pickup Truck</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6</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5.8x2x2.4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Transportation</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Grader</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9.1x2.5x3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Road maintenance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Dozer</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5.8x3.4x3.6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earthworks, snow clearing</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Water truck</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3x5x2.7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moving water</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Loader</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7x3.8x2.3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Earthworks, snow clearing, moving materials.</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Dump truck</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3x5x2.7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Earthworks, snow clearing</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Snow plow</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3x5x2.7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proofErr w:type="spellStart"/>
            <w:r w:rsidRPr="00A96294">
              <w:rPr>
                <w:rFonts w:ascii="Times New Roman" w:eastAsia="Times New Roman" w:hAnsi="Times New Roman" w:cs="Times New Roman"/>
                <w:sz w:val="24"/>
                <w:szCs w:val="24"/>
                <w:lang w:val="en-US"/>
              </w:rPr>
              <w:t>Snowclearing</w:t>
            </w:r>
            <w:proofErr w:type="spellEnd"/>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mini-excavator</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3x2.2x1 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Earthworks</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46"/>
        <w:gridCol w:w="1655"/>
        <w:gridCol w:w="1196"/>
        <w:gridCol w:w="787"/>
        <w:gridCol w:w="4166"/>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lastRenderedPageBreak/>
              <w:t>Type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Container(s)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Capacity</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UOM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Use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 fuel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946300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Power Generation</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 fuel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75000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Power generation</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 fuel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4100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Refuel Mobile Support Equipment</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 fuel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69200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 fuel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946300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Aviation/Power generation</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537"/>
        <w:gridCol w:w="2265"/>
        <w:gridCol w:w="1634"/>
        <w:gridCol w:w="1071"/>
        <w:gridCol w:w="2943"/>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Type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Container(s)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Capacity</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UOM</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Use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oil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25</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205</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maintenance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glycol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205</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maintenance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paint</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205</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Site maintenance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Batteries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205</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Liters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Power generation</w:t>
            </w:r>
          </w:p>
        </w:tc>
      </w:tr>
    </w:tbl>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Daily Amount (m</w:t>
            </w:r>
            <w:r w:rsidRPr="00A96294">
              <w:rPr>
                <w:rFonts w:ascii="Times New Roman" w:eastAsia="Times New Roman" w:hAnsi="Times New Roman" w:cs="Times New Roman"/>
                <w:b/>
                <w:bCs/>
                <w:sz w:val="24"/>
                <w:szCs w:val="24"/>
                <w:vertAlign w:val="superscript"/>
                <w:lang w:val="en-US"/>
              </w:rPr>
              <w:t>3</w:t>
            </w:r>
            <w:r w:rsidRPr="00A96294">
              <w:rPr>
                <w:rFonts w:ascii="Times New Roman" w:eastAsia="Times New Roman" w:hAnsi="Times New Roman" w:cs="Times New Roman"/>
                <w:b/>
                <w:bCs/>
                <w:sz w:val="24"/>
                <w:szCs w:val="24"/>
                <w:lang w:val="en-US"/>
              </w:rPr>
              <w:t>)</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Retrieval Method</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Retrieval Location</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10</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Pipeline / truck</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Water supply lake</w:t>
            </w:r>
          </w:p>
        </w:tc>
      </w:tr>
    </w:tbl>
    <w:p w:rsidR="00A96294" w:rsidRPr="00A96294" w:rsidRDefault="00A96294" w:rsidP="00A96294">
      <w:pPr>
        <w:spacing w:before="100" w:beforeAutospacing="1" w:after="100" w:afterAutospacing="1" w:line="240" w:lineRule="auto"/>
        <w:outlineLvl w:val="4"/>
        <w:rPr>
          <w:rFonts w:ascii="Times New Roman" w:eastAsia="Times New Roman" w:hAnsi="Times New Roman" w:cs="Times New Roman"/>
          <w:b/>
          <w:bCs/>
          <w:sz w:val="20"/>
          <w:szCs w:val="20"/>
          <w:lang w:val="en-US"/>
        </w:rPr>
      </w:pPr>
      <w:r w:rsidRPr="00A96294">
        <w:rPr>
          <w:rFonts w:ascii="Times New Roman" w:eastAsia="Times New Roman" w:hAnsi="Times New Roman" w:cs="Times New Roman"/>
          <w:b/>
          <w:bCs/>
          <w:sz w:val="20"/>
          <w:szCs w:val="20"/>
          <w:lang w:val="en-US"/>
        </w:rPr>
        <w:t>Waste and Impacts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Environmental Impacts</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 xml:space="preserve">Please see attached 'Annex Q2 - Spill Contingency Plan' and 'Annex Q4 - CAM-M Site Description' </w:t>
      </w:r>
    </w:p>
    <w:p w:rsidR="00A96294" w:rsidRPr="00A96294" w:rsidRDefault="00A96294" w:rsidP="00A96294">
      <w:pPr>
        <w:spacing w:after="0" w:line="240" w:lineRule="auto"/>
        <w:rPr>
          <w:rFonts w:ascii="Times New Roman" w:eastAsia="Times New Roman" w:hAnsi="Times New Roman" w:cs="Times New Roman"/>
          <w:sz w:val="24"/>
          <w:szCs w:val="24"/>
          <w:lang w:val="en-US"/>
        </w:rPr>
      </w:pPr>
      <w:r w:rsidRPr="00A96294">
        <w:rPr>
          <w:rFonts w:ascii="Times New Roman" w:eastAsia="Times New Roman" w:hAnsi="Times New Roman" w:cs="Times New Roman"/>
          <w:b/>
          <w:bCs/>
          <w:sz w:val="24"/>
          <w:szCs w:val="24"/>
          <w:lang w:val="en-US"/>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69"/>
        <w:gridCol w:w="1499"/>
        <w:gridCol w:w="3509"/>
        <w:gridCol w:w="2773"/>
      </w:tblGrid>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Waste Type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Quantity Generated</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proofErr w:type="spellStart"/>
            <w:r w:rsidRPr="00A96294">
              <w:rPr>
                <w:rFonts w:ascii="Times New Roman" w:eastAsia="Times New Roman" w:hAnsi="Times New Roman" w:cs="Times New Roman"/>
                <w:b/>
                <w:bCs/>
                <w:sz w:val="24"/>
                <w:szCs w:val="24"/>
                <w:lang w:val="en-US"/>
              </w:rPr>
              <w:t>Treatement</w:t>
            </w:r>
            <w:proofErr w:type="spellEnd"/>
            <w:r w:rsidRPr="00A96294">
              <w:rPr>
                <w:rFonts w:ascii="Times New Roman" w:eastAsia="Times New Roman" w:hAnsi="Times New Roman" w:cs="Times New Roman"/>
                <w:b/>
                <w:bCs/>
                <w:sz w:val="24"/>
                <w:szCs w:val="24"/>
                <w:lang w:val="en-US"/>
              </w:rPr>
              <w:t xml:space="preserve"> Method</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b/>
                <w:bCs/>
                <w:sz w:val="24"/>
                <w:szCs w:val="24"/>
                <w:lang w:val="en-US"/>
              </w:rPr>
            </w:pPr>
            <w:r w:rsidRPr="00A96294">
              <w:rPr>
                <w:rFonts w:ascii="Times New Roman" w:eastAsia="Times New Roman" w:hAnsi="Times New Roman" w:cs="Times New Roman"/>
                <w:b/>
                <w:bCs/>
                <w:sz w:val="24"/>
                <w:szCs w:val="24"/>
                <w:lang w:val="en-US"/>
              </w:rPr>
              <w:t>Disposal Method</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Combustible wastes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20,000 kg</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None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Municipality of Cambridge Bay Landfill</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Hazardous waste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50 Drums, 2 crates</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None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Licensed Waste HAZMAT Disposal Facility (off-site)</w:t>
            </w:r>
          </w:p>
        </w:tc>
      </w:tr>
      <w:tr w:rsidR="00A96294" w:rsidRPr="00A96294" w:rsidTr="00A96294">
        <w:trPr>
          <w:tblCellSpacing w:w="15" w:type="dxa"/>
        </w:trPr>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Sewage (human waste)</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1,400,000 L</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Prior to discharge, the waste is treated with a tertiary sewage treatment plant</w:t>
            </w:r>
          </w:p>
        </w:tc>
        <w:tc>
          <w:tcPr>
            <w:tcW w:w="0" w:type="auto"/>
            <w:vAlign w:val="center"/>
            <w:hideMark/>
          </w:tcPr>
          <w:p w:rsidR="00A96294" w:rsidRPr="00A96294" w:rsidRDefault="00A96294" w:rsidP="00A96294">
            <w:pPr>
              <w:spacing w:after="0" w:line="240" w:lineRule="auto"/>
              <w:jc w:val="center"/>
              <w:rPr>
                <w:rFonts w:ascii="Times New Roman" w:eastAsia="Times New Roman" w:hAnsi="Times New Roman" w:cs="Times New Roman"/>
                <w:sz w:val="24"/>
                <w:szCs w:val="24"/>
                <w:lang w:val="en-US"/>
              </w:rPr>
            </w:pPr>
            <w:r w:rsidRPr="00A96294">
              <w:rPr>
                <w:rFonts w:ascii="Times New Roman" w:eastAsia="Times New Roman" w:hAnsi="Times New Roman" w:cs="Times New Roman"/>
                <w:sz w:val="24"/>
                <w:szCs w:val="24"/>
                <w:lang w:val="en-US"/>
              </w:rPr>
              <w:t>Discharged to the environment</w:t>
            </w:r>
          </w:p>
        </w:tc>
      </w:tr>
    </w:tbl>
    <w:p w:rsidR="003C4FD0" w:rsidRDefault="003C4FD0"/>
    <w:sectPr w:rsidR="003C4FD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805A18"/>
    <w:multiLevelType w:val="multilevel"/>
    <w:tmpl w:val="3E00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94"/>
    <w:rsid w:val="003C4FD0"/>
    <w:rsid w:val="00A962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7E614"/>
  <w15:chartTrackingRefBased/>
  <w15:docId w15:val="{10F6D202-996E-46A4-90CA-9DAABD0D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96294"/>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5">
    <w:name w:val="heading 5"/>
    <w:basedOn w:val="Normal"/>
    <w:link w:val="Heading5Char"/>
    <w:uiPriority w:val="9"/>
    <w:qFormat/>
    <w:rsid w:val="00A96294"/>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294"/>
    <w:rPr>
      <w:rFonts w:ascii="Times New Roman" w:eastAsia="Times New Roman" w:hAnsi="Times New Roman" w:cs="Times New Roman"/>
      <w:b/>
      <w:bCs/>
      <w:sz w:val="27"/>
      <w:szCs w:val="27"/>
      <w:lang w:val="en-US"/>
    </w:rPr>
  </w:style>
  <w:style w:type="character" w:customStyle="1" w:styleId="Heading5Char">
    <w:name w:val="Heading 5 Char"/>
    <w:basedOn w:val="DefaultParagraphFont"/>
    <w:link w:val="Heading5"/>
    <w:uiPriority w:val="9"/>
    <w:rsid w:val="00A96294"/>
    <w:rPr>
      <w:rFonts w:ascii="Times New Roman" w:eastAsia="Times New Roman" w:hAnsi="Times New Roman" w:cs="Times New Roman"/>
      <w:b/>
      <w:bCs/>
      <w:sz w:val="20"/>
      <w:szCs w:val="20"/>
      <w:lang w:val="en-US"/>
    </w:rPr>
  </w:style>
  <w:style w:type="character" w:styleId="Hyperlink">
    <w:name w:val="Hyperlink"/>
    <w:basedOn w:val="DefaultParagraphFont"/>
    <w:uiPriority w:val="99"/>
    <w:semiHidden/>
    <w:unhideWhenUsed/>
    <w:rsid w:val="00A96294"/>
    <w:rPr>
      <w:color w:val="0000FF"/>
      <w:u w:val="single"/>
    </w:rPr>
  </w:style>
  <w:style w:type="character" w:styleId="Strong">
    <w:name w:val="Strong"/>
    <w:basedOn w:val="DefaultParagraphFont"/>
    <w:uiPriority w:val="22"/>
    <w:qFormat/>
    <w:rsid w:val="00A962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1626">
      <w:bodyDiv w:val="1"/>
      <w:marLeft w:val="0"/>
      <w:marRight w:val="0"/>
      <w:marTop w:val="0"/>
      <w:marBottom w:val="0"/>
      <w:divBdr>
        <w:top w:val="none" w:sz="0" w:space="0" w:color="auto"/>
        <w:left w:val="none" w:sz="0" w:space="0" w:color="auto"/>
        <w:bottom w:val="none" w:sz="0" w:space="0" w:color="auto"/>
        <w:right w:val="none" w:sz="0" w:space="0" w:color="auto"/>
      </w:divBdr>
      <w:divsChild>
        <w:div w:id="974608067">
          <w:marLeft w:val="0"/>
          <w:marRight w:val="0"/>
          <w:marTop w:val="0"/>
          <w:marBottom w:val="0"/>
          <w:divBdr>
            <w:top w:val="none" w:sz="0" w:space="0" w:color="auto"/>
            <w:left w:val="none" w:sz="0" w:space="0" w:color="auto"/>
            <w:bottom w:val="none" w:sz="0" w:space="0" w:color="auto"/>
            <w:right w:val="none" w:sz="0" w:space="0" w:color="auto"/>
          </w:divBdr>
          <w:divsChild>
            <w:div w:id="1004671729">
              <w:marLeft w:val="0"/>
              <w:marRight w:val="0"/>
              <w:marTop w:val="0"/>
              <w:marBottom w:val="0"/>
              <w:divBdr>
                <w:top w:val="none" w:sz="0" w:space="0" w:color="auto"/>
                <w:left w:val="none" w:sz="0" w:space="0" w:color="auto"/>
                <w:bottom w:val="none" w:sz="0" w:space="0" w:color="auto"/>
                <w:right w:val="none" w:sz="0" w:space="0" w:color="auto"/>
              </w:divBdr>
            </w:div>
          </w:divsChild>
        </w:div>
        <w:div w:id="1747650755">
          <w:marLeft w:val="0"/>
          <w:marRight w:val="0"/>
          <w:marTop w:val="0"/>
          <w:marBottom w:val="0"/>
          <w:divBdr>
            <w:top w:val="none" w:sz="0" w:space="0" w:color="auto"/>
            <w:left w:val="none" w:sz="0" w:space="0" w:color="auto"/>
            <w:bottom w:val="none" w:sz="0" w:space="0" w:color="auto"/>
            <w:right w:val="none" w:sz="0" w:space="0" w:color="auto"/>
          </w:divBdr>
          <w:divsChild>
            <w:div w:id="101387868">
              <w:marLeft w:val="0"/>
              <w:marRight w:val="0"/>
              <w:marTop w:val="0"/>
              <w:marBottom w:val="0"/>
              <w:divBdr>
                <w:top w:val="none" w:sz="0" w:space="0" w:color="auto"/>
                <w:left w:val="none" w:sz="0" w:space="0" w:color="auto"/>
                <w:bottom w:val="none" w:sz="0" w:space="0" w:color="auto"/>
                <w:right w:val="none" w:sz="0" w:space="0" w:color="auto"/>
              </w:divBdr>
            </w:div>
          </w:divsChild>
        </w:div>
        <w:div w:id="624043638">
          <w:marLeft w:val="0"/>
          <w:marRight w:val="0"/>
          <w:marTop w:val="0"/>
          <w:marBottom w:val="0"/>
          <w:divBdr>
            <w:top w:val="none" w:sz="0" w:space="0" w:color="auto"/>
            <w:left w:val="none" w:sz="0" w:space="0" w:color="auto"/>
            <w:bottom w:val="none" w:sz="0" w:space="0" w:color="auto"/>
            <w:right w:val="none" w:sz="0" w:space="0" w:color="auto"/>
          </w:divBdr>
        </w:div>
        <w:div w:id="1511262859">
          <w:marLeft w:val="0"/>
          <w:marRight w:val="0"/>
          <w:marTop w:val="0"/>
          <w:marBottom w:val="0"/>
          <w:divBdr>
            <w:top w:val="none" w:sz="0" w:space="0" w:color="auto"/>
            <w:left w:val="none" w:sz="0" w:space="0" w:color="auto"/>
            <w:bottom w:val="none" w:sz="0" w:space="0" w:color="auto"/>
            <w:right w:val="none" w:sz="0" w:space="0" w:color="auto"/>
          </w:divBdr>
          <w:divsChild>
            <w:div w:id="1686398025">
              <w:marLeft w:val="0"/>
              <w:marRight w:val="0"/>
              <w:marTop w:val="0"/>
              <w:marBottom w:val="0"/>
              <w:divBdr>
                <w:top w:val="none" w:sz="0" w:space="0" w:color="auto"/>
                <w:left w:val="none" w:sz="0" w:space="0" w:color="auto"/>
                <w:bottom w:val="none" w:sz="0" w:space="0" w:color="auto"/>
                <w:right w:val="none" w:sz="0" w:space="0" w:color="auto"/>
              </w:divBdr>
              <w:divsChild>
                <w:div w:id="582841878">
                  <w:marLeft w:val="0"/>
                  <w:marRight w:val="0"/>
                  <w:marTop w:val="0"/>
                  <w:marBottom w:val="0"/>
                  <w:divBdr>
                    <w:top w:val="single" w:sz="2" w:space="0" w:color="DDDDDD"/>
                    <w:left w:val="single" w:sz="6" w:space="0" w:color="DDDDDD"/>
                    <w:bottom w:val="single" w:sz="6" w:space="0" w:color="DDDDDD"/>
                    <w:right w:val="single" w:sz="6" w:space="0" w:color="DDDDDD"/>
                  </w:divBdr>
                  <w:divsChild>
                    <w:div w:id="1122991173">
                      <w:marLeft w:val="0"/>
                      <w:marRight w:val="0"/>
                      <w:marTop w:val="0"/>
                      <w:marBottom w:val="0"/>
                      <w:divBdr>
                        <w:top w:val="none" w:sz="0" w:space="0" w:color="auto"/>
                        <w:left w:val="none" w:sz="0" w:space="0" w:color="auto"/>
                        <w:bottom w:val="none" w:sz="0" w:space="0" w:color="auto"/>
                        <w:right w:val="none" w:sz="0" w:space="0" w:color="auto"/>
                      </w:divBdr>
                      <w:divsChild>
                        <w:div w:id="921257704">
                          <w:marLeft w:val="0"/>
                          <w:marRight w:val="0"/>
                          <w:marTop w:val="0"/>
                          <w:marBottom w:val="0"/>
                          <w:divBdr>
                            <w:top w:val="none" w:sz="0" w:space="0" w:color="auto"/>
                            <w:left w:val="none" w:sz="0" w:space="0" w:color="auto"/>
                            <w:bottom w:val="none" w:sz="0" w:space="0" w:color="auto"/>
                            <w:right w:val="none" w:sz="0" w:space="0" w:color="auto"/>
                          </w:divBdr>
                          <w:divsChild>
                            <w:div w:id="1557476475">
                              <w:marLeft w:val="0"/>
                              <w:marRight w:val="0"/>
                              <w:marTop w:val="0"/>
                              <w:marBottom w:val="0"/>
                              <w:divBdr>
                                <w:top w:val="none" w:sz="0" w:space="0" w:color="auto"/>
                                <w:left w:val="none" w:sz="0" w:space="0" w:color="auto"/>
                                <w:bottom w:val="none" w:sz="0" w:space="0" w:color="auto"/>
                                <w:right w:val="none" w:sz="0" w:space="0" w:color="auto"/>
                              </w:divBdr>
                              <w:divsChild>
                                <w:div w:id="1548906766">
                                  <w:marLeft w:val="0"/>
                                  <w:marRight w:val="0"/>
                                  <w:marTop w:val="0"/>
                                  <w:marBottom w:val="0"/>
                                  <w:divBdr>
                                    <w:top w:val="none" w:sz="0" w:space="0" w:color="auto"/>
                                    <w:left w:val="none" w:sz="0" w:space="0" w:color="auto"/>
                                    <w:bottom w:val="none" w:sz="0" w:space="0" w:color="auto"/>
                                    <w:right w:val="none" w:sz="0" w:space="0" w:color="auto"/>
                                  </w:divBdr>
                                </w:div>
                                <w:div w:id="1296329654">
                                  <w:marLeft w:val="0"/>
                                  <w:marRight w:val="0"/>
                                  <w:marTop w:val="0"/>
                                  <w:marBottom w:val="0"/>
                                  <w:divBdr>
                                    <w:top w:val="none" w:sz="0" w:space="0" w:color="auto"/>
                                    <w:left w:val="none" w:sz="0" w:space="0" w:color="auto"/>
                                    <w:bottom w:val="none" w:sz="0" w:space="0" w:color="auto"/>
                                    <w:right w:val="none" w:sz="0" w:space="0" w:color="auto"/>
                                  </w:divBdr>
                                  <w:divsChild>
                                    <w:div w:id="1884125508">
                                      <w:marLeft w:val="0"/>
                                      <w:marRight w:val="0"/>
                                      <w:marTop w:val="0"/>
                                      <w:marBottom w:val="0"/>
                                      <w:divBdr>
                                        <w:top w:val="none" w:sz="0" w:space="0" w:color="auto"/>
                                        <w:left w:val="none" w:sz="0" w:space="0" w:color="auto"/>
                                        <w:bottom w:val="none" w:sz="0" w:space="0" w:color="auto"/>
                                        <w:right w:val="none" w:sz="0" w:space="0" w:color="auto"/>
                                      </w:divBdr>
                                      <w:divsChild>
                                        <w:div w:id="1602833079">
                                          <w:marLeft w:val="0"/>
                                          <w:marRight w:val="0"/>
                                          <w:marTop w:val="0"/>
                                          <w:marBottom w:val="0"/>
                                          <w:divBdr>
                                            <w:top w:val="none" w:sz="0" w:space="0" w:color="auto"/>
                                            <w:left w:val="none" w:sz="0" w:space="0" w:color="auto"/>
                                            <w:bottom w:val="none" w:sz="0" w:space="0" w:color="auto"/>
                                            <w:right w:val="none" w:sz="0" w:space="0" w:color="auto"/>
                                          </w:divBdr>
                                        </w:div>
                                        <w:div w:id="2042195608">
                                          <w:marLeft w:val="0"/>
                                          <w:marRight w:val="0"/>
                                          <w:marTop w:val="0"/>
                                          <w:marBottom w:val="0"/>
                                          <w:divBdr>
                                            <w:top w:val="none" w:sz="0" w:space="0" w:color="auto"/>
                                            <w:left w:val="none" w:sz="0" w:space="0" w:color="auto"/>
                                            <w:bottom w:val="none" w:sz="0" w:space="0" w:color="auto"/>
                                            <w:right w:val="none" w:sz="0" w:space="0" w:color="auto"/>
                                          </w:divBdr>
                                        </w:div>
                                        <w:div w:id="863250392">
                                          <w:marLeft w:val="0"/>
                                          <w:marRight w:val="0"/>
                                          <w:marTop w:val="0"/>
                                          <w:marBottom w:val="0"/>
                                          <w:divBdr>
                                            <w:top w:val="none" w:sz="0" w:space="0" w:color="auto"/>
                                            <w:left w:val="none" w:sz="0" w:space="0" w:color="auto"/>
                                            <w:bottom w:val="none" w:sz="0" w:space="0" w:color="auto"/>
                                            <w:right w:val="none" w:sz="0" w:space="0" w:color="auto"/>
                                          </w:divBdr>
                                          <w:divsChild>
                                            <w:div w:id="186636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9936216">
                              <w:marLeft w:val="0"/>
                              <w:marRight w:val="0"/>
                              <w:marTop w:val="0"/>
                              <w:marBottom w:val="0"/>
                              <w:divBdr>
                                <w:top w:val="none" w:sz="0" w:space="0" w:color="auto"/>
                                <w:left w:val="none" w:sz="0" w:space="0" w:color="auto"/>
                                <w:bottom w:val="none" w:sz="0" w:space="0" w:color="auto"/>
                                <w:right w:val="none" w:sz="0" w:space="0" w:color="auto"/>
                              </w:divBdr>
                              <w:divsChild>
                                <w:div w:id="1623875756">
                                  <w:marLeft w:val="0"/>
                                  <w:marRight w:val="0"/>
                                  <w:marTop w:val="0"/>
                                  <w:marBottom w:val="0"/>
                                  <w:divBdr>
                                    <w:top w:val="none" w:sz="0" w:space="0" w:color="auto"/>
                                    <w:left w:val="none" w:sz="0" w:space="0" w:color="auto"/>
                                    <w:bottom w:val="none" w:sz="0" w:space="0" w:color="auto"/>
                                    <w:right w:val="none" w:sz="0" w:space="0" w:color="auto"/>
                                  </w:divBdr>
                                </w:div>
                                <w:div w:id="2142576386">
                                  <w:marLeft w:val="0"/>
                                  <w:marRight w:val="0"/>
                                  <w:marTop w:val="0"/>
                                  <w:marBottom w:val="0"/>
                                  <w:divBdr>
                                    <w:top w:val="none" w:sz="0" w:space="0" w:color="auto"/>
                                    <w:left w:val="none" w:sz="0" w:space="0" w:color="auto"/>
                                    <w:bottom w:val="none" w:sz="0" w:space="0" w:color="auto"/>
                                    <w:right w:val="none" w:sz="0" w:space="0" w:color="auto"/>
                                  </w:divBdr>
                                  <w:divsChild>
                                    <w:div w:id="1114860898">
                                      <w:marLeft w:val="0"/>
                                      <w:marRight w:val="0"/>
                                      <w:marTop w:val="0"/>
                                      <w:marBottom w:val="0"/>
                                      <w:divBdr>
                                        <w:top w:val="none" w:sz="0" w:space="0" w:color="auto"/>
                                        <w:left w:val="none" w:sz="0" w:space="0" w:color="auto"/>
                                        <w:bottom w:val="none" w:sz="0" w:space="0" w:color="auto"/>
                                        <w:right w:val="none" w:sz="0" w:space="0" w:color="auto"/>
                                      </w:divBdr>
                                      <w:divsChild>
                                        <w:div w:id="1829203083">
                                          <w:marLeft w:val="0"/>
                                          <w:marRight w:val="0"/>
                                          <w:marTop w:val="0"/>
                                          <w:marBottom w:val="0"/>
                                          <w:divBdr>
                                            <w:top w:val="none" w:sz="0" w:space="0" w:color="auto"/>
                                            <w:left w:val="none" w:sz="0" w:space="0" w:color="auto"/>
                                            <w:bottom w:val="none" w:sz="0" w:space="0" w:color="auto"/>
                                            <w:right w:val="none" w:sz="0" w:space="0" w:color="auto"/>
                                          </w:divBdr>
                                        </w:div>
                                        <w:div w:id="1246695278">
                                          <w:marLeft w:val="0"/>
                                          <w:marRight w:val="0"/>
                                          <w:marTop w:val="0"/>
                                          <w:marBottom w:val="0"/>
                                          <w:divBdr>
                                            <w:top w:val="none" w:sz="0" w:space="0" w:color="auto"/>
                                            <w:left w:val="none" w:sz="0" w:space="0" w:color="auto"/>
                                            <w:bottom w:val="none" w:sz="0" w:space="0" w:color="auto"/>
                                            <w:right w:val="none" w:sz="0" w:space="0" w:color="auto"/>
                                          </w:divBdr>
                                        </w:div>
                                        <w:div w:id="213197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156279">
                              <w:marLeft w:val="0"/>
                              <w:marRight w:val="0"/>
                              <w:marTop w:val="0"/>
                              <w:marBottom w:val="0"/>
                              <w:divBdr>
                                <w:top w:val="none" w:sz="0" w:space="0" w:color="auto"/>
                                <w:left w:val="none" w:sz="0" w:space="0" w:color="auto"/>
                                <w:bottom w:val="none" w:sz="0" w:space="0" w:color="auto"/>
                                <w:right w:val="none" w:sz="0" w:space="0" w:color="auto"/>
                              </w:divBdr>
                              <w:divsChild>
                                <w:div w:id="486019821">
                                  <w:marLeft w:val="0"/>
                                  <w:marRight w:val="0"/>
                                  <w:marTop w:val="0"/>
                                  <w:marBottom w:val="0"/>
                                  <w:divBdr>
                                    <w:top w:val="none" w:sz="0" w:space="0" w:color="auto"/>
                                    <w:left w:val="none" w:sz="0" w:space="0" w:color="auto"/>
                                    <w:bottom w:val="none" w:sz="0" w:space="0" w:color="auto"/>
                                    <w:right w:val="none" w:sz="0" w:space="0" w:color="auto"/>
                                  </w:divBdr>
                                </w:div>
                                <w:div w:id="1086458964">
                                  <w:marLeft w:val="0"/>
                                  <w:marRight w:val="0"/>
                                  <w:marTop w:val="0"/>
                                  <w:marBottom w:val="0"/>
                                  <w:divBdr>
                                    <w:top w:val="none" w:sz="0" w:space="0" w:color="auto"/>
                                    <w:left w:val="none" w:sz="0" w:space="0" w:color="auto"/>
                                    <w:bottom w:val="none" w:sz="0" w:space="0" w:color="auto"/>
                                    <w:right w:val="none" w:sz="0" w:space="0" w:color="auto"/>
                                  </w:divBdr>
                                  <w:divsChild>
                                    <w:div w:id="717894111">
                                      <w:marLeft w:val="0"/>
                                      <w:marRight w:val="0"/>
                                      <w:marTop w:val="0"/>
                                      <w:marBottom w:val="0"/>
                                      <w:divBdr>
                                        <w:top w:val="none" w:sz="0" w:space="0" w:color="auto"/>
                                        <w:left w:val="none" w:sz="0" w:space="0" w:color="auto"/>
                                        <w:bottom w:val="none" w:sz="0" w:space="0" w:color="auto"/>
                                        <w:right w:val="none" w:sz="0" w:space="0" w:color="auto"/>
                                      </w:divBdr>
                                      <w:divsChild>
                                        <w:div w:id="394164576">
                                          <w:marLeft w:val="0"/>
                                          <w:marRight w:val="0"/>
                                          <w:marTop w:val="0"/>
                                          <w:marBottom w:val="0"/>
                                          <w:divBdr>
                                            <w:top w:val="none" w:sz="0" w:space="0" w:color="auto"/>
                                            <w:left w:val="none" w:sz="0" w:space="0" w:color="auto"/>
                                            <w:bottom w:val="none" w:sz="0" w:space="0" w:color="auto"/>
                                            <w:right w:val="none" w:sz="0" w:space="0" w:color="auto"/>
                                          </w:divBdr>
                                        </w:div>
                                        <w:div w:id="168180532">
                                          <w:marLeft w:val="0"/>
                                          <w:marRight w:val="0"/>
                                          <w:marTop w:val="0"/>
                                          <w:marBottom w:val="0"/>
                                          <w:divBdr>
                                            <w:top w:val="none" w:sz="0" w:space="0" w:color="auto"/>
                                            <w:left w:val="none" w:sz="0" w:space="0" w:color="auto"/>
                                            <w:bottom w:val="none" w:sz="0" w:space="0" w:color="auto"/>
                                            <w:right w:val="none" w:sz="0" w:space="0" w:color="auto"/>
                                          </w:divBdr>
                                        </w:div>
                                        <w:div w:id="1086732868">
                                          <w:marLeft w:val="0"/>
                                          <w:marRight w:val="0"/>
                                          <w:marTop w:val="0"/>
                                          <w:marBottom w:val="0"/>
                                          <w:divBdr>
                                            <w:top w:val="none" w:sz="0" w:space="0" w:color="auto"/>
                                            <w:left w:val="none" w:sz="0" w:space="0" w:color="auto"/>
                                            <w:bottom w:val="none" w:sz="0" w:space="0" w:color="auto"/>
                                            <w:right w:val="none" w:sz="0" w:space="0" w:color="auto"/>
                                          </w:divBdr>
                                        </w:div>
                                        <w:div w:id="124749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54480">
                              <w:marLeft w:val="0"/>
                              <w:marRight w:val="0"/>
                              <w:marTop w:val="0"/>
                              <w:marBottom w:val="0"/>
                              <w:divBdr>
                                <w:top w:val="none" w:sz="0" w:space="0" w:color="auto"/>
                                <w:left w:val="none" w:sz="0" w:space="0" w:color="auto"/>
                                <w:bottom w:val="none" w:sz="0" w:space="0" w:color="auto"/>
                                <w:right w:val="none" w:sz="0" w:space="0" w:color="auto"/>
                              </w:divBdr>
                              <w:divsChild>
                                <w:div w:id="512494728">
                                  <w:marLeft w:val="0"/>
                                  <w:marRight w:val="0"/>
                                  <w:marTop w:val="0"/>
                                  <w:marBottom w:val="0"/>
                                  <w:divBdr>
                                    <w:top w:val="none" w:sz="0" w:space="0" w:color="auto"/>
                                    <w:left w:val="none" w:sz="0" w:space="0" w:color="auto"/>
                                    <w:bottom w:val="none" w:sz="0" w:space="0" w:color="auto"/>
                                    <w:right w:val="none" w:sz="0" w:space="0" w:color="auto"/>
                                  </w:divBdr>
                                </w:div>
                                <w:div w:id="147137996">
                                  <w:marLeft w:val="0"/>
                                  <w:marRight w:val="0"/>
                                  <w:marTop w:val="0"/>
                                  <w:marBottom w:val="0"/>
                                  <w:divBdr>
                                    <w:top w:val="none" w:sz="0" w:space="0" w:color="auto"/>
                                    <w:left w:val="none" w:sz="0" w:space="0" w:color="auto"/>
                                    <w:bottom w:val="none" w:sz="0" w:space="0" w:color="auto"/>
                                    <w:right w:val="none" w:sz="0" w:space="0" w:color="auto"/>
                                  </w:divBdr>
                                  <w:divsChild>
                                    <w:div w:id="117048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222161">
                              <w:marLeft w:val="0"/>
                              <w:marRight w:val="0"/>
                              <w:marTop w:val="0"/>
                              <w:marBottom w:val="0"/>
                              <w:divBdr>
                                <w:top w:val="none" w:sz="0" w:space="0" w:color="auto"/>
                                <w:left w:val="none" w:sz="0" w:space="0" w:color="auto"/>
                                <w:bottom w:val="none" w:sz="0" w:space="0" w:color="auto"/>
                                <w:right w:val="none" w:sz="0" w:space="0" w:color="auto"/>
                              </w:divBdr>
                              <w:divsChild>
                                <w:div w:id="15891667">
                                  <w:marLeft w:val="0"/>
                                  <w:marRight w:val="0"/>
                                  <w:marTop w:val="0"/>
                                  <w:marBottom w:val="0"/>
                                  <w:divBdr>
                                    <w:top w:val="none" w:sz="0" w:space="0" w:color="auto"/>
                                    <w:left w:val="none" w:sz="0" w:space="0" w:color="auto"/>
                                    <w:bottom w:val="none" w:sz="0" w:space="0" w:color="auto"/>
                                    <w:right w:val="none" w:sz="0" w:space="0" w:color="auto"/>
                                  </w:divBdr>
                                </w:div>
                                <w:div w:id="927160131">
                                  <w:marLeft w:val="0"/>
                                  <w:marRight w:val="0"/>
                                  <w:marTop w:val="0"/>
                                  <w:marBottom w:val="0"/>
                                  <w:divBdr>
                                    <w:top w:val="none" w:sz="0" w:space="0" w:color="auto"/>
                                    <w:left w:val="none" w:sz="0" w:space="0" w:color="auto"/>
                                    <w:bottom w:val="none" w:sz="0" w:space="0" w:color="auto"/>
                                    <w:right w:val="none" w:sz="0" w:space="0" w:color="auto"/>
                                  </w:divBdr>
                                  <w:divsChild>
                                    <w:div w:id="1849440732">
                                      <w:marLeft w:val="0"/>
                                      <w:marRight w:val="0"/>
                                      <w:marTop w:val="0"/>
                                      <w:marBottom w:val="0"/>
                                      <w:divBdr>
                                        <w:top w:val="none" w:sz="0" w:space="0" w:color="auto"/>
                                        <w:left w:val="none" w:sz="0" w:space="0" w:color="auto"/>
                                        <w:bottom w:val="none" w:sz="0" w:space="0" w:color="auto"/>
                                        <w:right w:val="none" w:sz="0" w:space="0" w:color="auto"/>
                                      </w:divBdr>
                                      <w:divsChild>
                                        <w:div w:id="135846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776</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2018-10-29T15:43:00Z</dcterms:created>
  <dcterms:modified xsi:type="dcterms:W3CDTF">2018-10-29T15:44:00Z</dcterms:modified>
</cp:coreProperties>
</file>