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980" w:rsidRDefault="009B4466">
      <w:r>
        <w:t>This project will conduct measurements of the polar ionosphere. In order to do this, t</w:t>
      </w:r>
      <w:r w:rsidR="005B0FA2" w:rsidRPr="005B0FA2">
        <w:t xml:space="preserve">his project will build a </w:t>
      </w:r>
      <w:r w:rsidR="005B0FA2">
        <w:t>16 by 16 t</w:t>
      </w:r>
      <w:r w:rsidR="005B0FA2" w:rsidRPr="005B0FA2">
        <w:t>ransmit antenna array</w:t>
      </w:r>
      <w:r w:rsidR="005B0FA2">
        <w:t xml:space="preserve"> comprised of 30 foot monopoles</w:t>
      </w:r>
      <w:r w:rsidR="00A827C4">
        <w:t xml:space="preserve"> (Phase </w:t>
      </w:r>
      <w:proofErr w:type="gramStart"/>
      <w:r w:rsidR="00A827C4">
        <w:t xml:space="preserve">3 </w:t>
      </w:r>
      <w:r>
        <w:t xml:space="preserve"> </w:t>
      </w:r>
      <w:r w:rsidR="00A827C4">
        <w:t>–</w:t>
      </w:r>
      <w:proofErr w:type="gramEnd"/>
      <w:r>
        <w:t xml:space="preserve"> </w:t>
      </w:r>
      <w:r w:rsidR="00A401D2" w:rsidRPr="00A401D2">
        <w:rPr>
          <w:color w:val="000000" w:themeColor="text1"/>
        </w:rPr>
        <w:t>footprint is 120 m by 12</w:t>
      </w:r>
      <w:r w:rsidR="00A827C4" w:rsidRPr="00A401D2">
        <w:rPr>
          <w:color w:val="000000" w:themeColor="text1"/>
        </w:rPr>
        <w:t>0</w:t>
      </w:r>
      <w:r w:rsidR="00A401D2" w:rsidRPr="00A401D2">
        <w:rPr>
          <w:color w:val="000000" w:themeColor="text1"/>
        </w:rPr>
        <w:t xml:space="preserve"> </w:t>
      </w:r>
      <w:r w:rsidR="00A827C4" w:rsidRPr="00A401D2">
        <w:rPr>
          <w:color w:val="000000" w:themeColor="text1"/>
        </w:rPr>
        <w:t>m)</w:t>
      </w:r>
      <w:r w:rsidR="005B0FA2" w:rsidRPr="00A401D2">
        <w:rPr>
          <w:color w:val="000000" w:themeColor="text1"/>
        </w:rPr>
        <w:t>. This will expand on the 8 by 8 antenna array that is</w:t>
      </w:r>
      <w:r w:rsidR="00A827C4" w:rsidRPr="00A401D2">
        <w:rPr>
          <w:color w:val="000000" w:themeColor="text1"/>
        </w:rPr>
        <w:t xml:space="preserve"> already</w:t>
      </w:r>
      <w:r w:rsidR="005B0FA2" w:rsidRPr="00A401D2">
        <w:rPr>
          <w:color w:val="000000" w:themeColor="text1"/>
        </w:rPr>
        <w:t xml:space="preserve"> at the Eureka site</w:t>
      </w:r>
      <w:r w:rsidR="00A827C4" w:rsidRPr="00A401D2">
        <w:rPr>
          <w:color w:val="000000" w:themeColor="text1"/>
        </w:rPr>
        <w:t xml:space="preserve"> (Phase 2 </w:t>
      </w:r>
      <w:r w:rsidR="00A401D2" w:rsidRPr="00A401D2">
        <w:rPr>
          <w:color w:val="000000" w:themeColor="text1"/>
        </w:rPr>
        <w:t>– footprint is 60 m by 6</w:t>
      </w:r>
      <w:r w:rsidR="00A827C4" w:rsidRPr="00A401D2">
        <w:rPr>
          <w:color w:val="000000" w:themeColor="text1"/>
        </w:rPr>
        <w:t>0</w:t>
      </w:r>
      <w:r w:rsidR="00A401D2" w:rsidRPr="00A401D2">
        <w:rPr>
          <w:color w:val="000000" w:themeColor="text1"/>
        </w:rPr>
        <w:t xml:space="preserve"> </w:t>
      </w:r>
      <w:r w:rsidR="00A827C4" w:rsidRPr="00A401D2">
        <w:rPr>
          <w:color w:val="000000" w:themeColor="text1"/>
        </w:rPr>
        <w:t>m)</w:t>
      </w:r>
      <w:r w:rsidR="005B0FA2" w:rsidRPr="00A401D2">
        <w:rPr>
          <w:color w:val="000000" w:themeColor="text1"/>
        </w:rPr>
        <w:t xml:space="preserve">. The </w:t>
      </w:r>
      <w:r w:rsidR="00A827C4" w:rsidRPr="00A401D2">
        <w:rPr>
          <w:color w:val="000000" w:themeColor="text1"/>
        </w:rPr>
        <w:t xml:space="preserve">Phase 2 and Phase 3 </w:t>
      </w:r>
      <w:r w:rsidR="005B0FA2" w:rsidRPr="00A401D2">
        <w:rPr>
          <w:color w:val="000000" w:themeColor="text1"/>
        </w:rPr>
        <w:t>locations for the arrays are sho</w:t>
      </w:r>
      <w:r w:rsidR="00F45DA1" w:rsidRPr="00A401D2">
        <w:rPr>
          <w:color w:val="000000" w:themeColor="text1"/>
        </w:rPr>
        <w:t>wn in Figure 1 of the Setup.doc</w:t>
      </w:r>
      <w:r w:rsidR="00A827C4" w:rsidRPr="00A401D2">
        <w:rPr>
          <w:color w:val="000000" w:themeColor="text1"/>
        </w:rPr>
        <w:t xml:space="preserve"> file</w:t>
      </w:r>
      <w:r w:rsidR="005B0FA2" w:rsidRPr="00A401D2">
        <w:rPr>
          <w:color w:val="000000" w:themeColor="text1"/>
        </w:rPr>
        <w:t xml:space="preserve">. </w:t>
      </w:r>
      <w:r w:rsidR="00A827C4" w:rsidRPr="00A401D2">
        <w:rPr>
          <w:color w:val="000000" w:themeColor="text1"/>
        </w:rPr>
        <w:t xml:space="preserve">A prototype antenna setup is shown in Figure 2 of that file. Other than surveying the locations to set ground plates for holding the antennas, no ground preparation is required. Each antenna will be held vertically using straps connected to </w:t>
      </w:r>
      <w:r w:rsidR="00A401D2" w:rsidRPr="00A401D2">
        <w:rPr>
          <w:color w:val="000000" w:themeColor="text1"/>
        </w:rPr>
        <w:t>four 75 cm long guy anchors</w:t>
      </w:r>
      <w:r w:rsidR="003B3B46" w:rsidRPr="00A401D2">
        <w:rPr>
          <w:color w:val="000000" w:themeColor="text1"/>
        </w:rPr>
        <w:t xml:space="preserve"> that are </w:t>
      </w:r>
      <w:r w:rsidR="00A827C4" w:rsidRPr="00A401D2">
        <w:rPr>
          <w:color w:val="000000" w:themeColor="text1"/>
        </w:rPr>
        <w:t xml:space="preserve">driven into the soil. The antennas will be powered </w:t>
      </w:r>
      <w:r w:rsidR="005B0FA2" w:rsidRPr="00A401D2">
        <w:rPr>
          <w:color w:val="000000" w:themeColor="text1"/>
        </w:rPr>
        <w:t>by electronics that will be housed in</w:t>
      </w:r>
      <w:r w:rsidR="00A827C4" w:rsidRPr="00A401D2">
        <w:rPr>
          <w:color w:val="000000" w:themeColor="text1"/>
        </w:rPr>
        <w:t xml:space="preserve"> 3 </w:t>
      </w:r>
      <w:r w:rsidR="00F45DA1" w:rsidRPr="00A401D2">
        <w:rPr>
          <w:color w:val="000000" w:themeColor="text1"/>
        </w:rPr>
        <w:t xml:space="preserve">or 4 </w:t>
      </w:r>
      <w:r w:rsidR="00A827C4" w:rsidRPr="00A401D2">
        <w:rPr>
          <w:color w:val="000000" w:themeColor="text1"/>
        </w:rPr>
        <w:t xml:space="preserve">modified shipping containers. The containers will be mounted on wooden cribs with insulation </w:t>
      </w:r>
      <w:r w:rsidR="003B3B46" w:rsidRPr="00A401D2">
        <w:rPr>
          <w:color w:val="000000" w:themeColor="text1"/>
        </w:rPr>
        <w:t xml:space="preserve">to minimize </w:t>
      </w:r>
      <w:r w:rsidR="00A827C4" w:rsidRPr="00A401D2">
        <w:rPr>
          <w:color w:val="000000" w:themeColor="text1"/>
        </w:rPr>
        <w:t>effects on the permafrost</w:t>
      </w:r>
      <w:r w:rsidR="00F45DA1" w:rsidRPr="00A401D2">
        <w:rPr>
          <w:color w:val="000000" w:themeColor="text1"/>
        </w:rPr>
        <w:t xml:space="preserve"> and located as shown in Figure 1 of the Setup.doc file</w:t>
      </w:r>
      <w:r w:rsidR="00A827C4" w:rsidRPr="00A401D2">
        <w:rPr>
          <w:color w:val="000000" w:themeColor="text1"/>
        </w:rPr>
        <w:t xml:space="preserve">. Power </w:t>
      </w:r>
      <w:r w:rsidR="00A827C4">
        <w:t xml:space="preserve">will be supplied by </w:t>
      </w:r>
      <w:r w:rsidR="005B0FA2" w:rsidRPr="005B0FA2">
        <w:t>a 750 K</w:t>
      </w:r>
      <w:r w:rsidR="00A827C4">
        <w:t>W</w:t>
      </w:r>
      <w:r w:rsidR="005B0FA2" w:rsidRPr="005B0FA2">
        <w:t xml:space="preserve"> generator.</w:t>
      </w:r>
      <w:r w:rsidR="00A827C4">
        <w:t xml:space="preserve"> </w:t>
      </w:r>
      <w:r w:rsidR="005B0FA2" w:rsidRPr="005B0FA2">
        <w:t xml:space="preserve"> </w:t>
      </w:r>
      <w:r w:rsidR="00F45DA1">
        <w:t xml:space="preserve">Co-axial cables will be used to connect the antennas to the shipping containers. </w:t>
      </w:r>
      <w:r w:rsidR="005B0FA2" w:rsidRPr="005B0FA2">
        <w:t xml:space="preserve">The installation phase will </w:t>
      </w:r>
      <w:r w:rsidR="00A827C4">
        <w:t xml:space="preserve">require </w:t>
      </w:r>
      <w:r w:rsidR="005B0FA2" w:rsidRPr="005B0FA2">
        <w:t>up to 12 people on site for a period of 3 to 6 weeks. The operations phase</w:t>
      </w:r>
      <w:r w:rsidR="003B3B46">
        <w:t>,</w:t>
      </w:r>
      <w:r w:rsidR="005B0FA2" w:rsidRPr="005B0FA2">
        <w:t xml:space="preserve"> </w:t>
      </w:r>
      <w:r w:rsidR="003B3B46">
        <w:t xml:space="preserve">where the array will perform transmissions, </w:t>
      </w:r>
      <w:r w:rsidR="005B0FA2" w:rsidRPr="005B0FA2">
        <w:t xml:space="preserve">will </w:t>
      </w:r>
      <w:r w:rsidR="003B3B46">
        <w:t xml:space="preserve">require </w:t>
      </w:r>
      <w:r w:rsidR="005B0FA2" w:rsidRPr="005B0FA2">
        <w:t>3 to 4 people on site for 2 week periods, up to 4 times per fiscal year.</w:t>
      </w:r>
      <w:bookmarkStart w:id="0" w:name="_GoBack"/>
      <w:bookmarkEnd w:id="0"/>
    </w:p>
    <w:sectPr w:rsidR="003C29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A2"/>
    <w:rsid w:val="003B3B46"/>
    <w:rsid w:val="003C2980"/>
    <w:rsid w:val="005B0FA2"/>
    <w:rsid w:val="009B4466"/>
    <w:rsid w:val="00A401D2"/>
    <w:rsid w:val="00A827C4"/>
    <w:rsid w:val="00F4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2019-01-14T20:28:00Z</dcterms:created>
  <dcterms:modified xsi:type="dcterms:W3CDTF">2019-01-15T16:58:00Z</dcterms:modified>
</cp:coreProperties>
</file>