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CF4" w:rsidRDefault="00094CF4" w:rsidP="00357414"/>
    <w:p w:rsidR="00357414" w:rsidRDefault="00357414" w:rsidP="00357414">
      <w:r>
        <w:t>Keith Morrison</w:t>
      </w:r>
    </w:p>
    <w:p w:rsidR="00357414" w:rsidRDefault="00357414" w:rsidP="00357414">
      <w:r>
        <w:t>Technical Advisor II</w:t>
      </w:r>
    </w:p>
    <w:p w:rsidR="00357414" w:rsidRDefault="00357414" w:rsidP="00357414">
      <w:r>
        <w:t>Nunavut Impact Review Board</w:t>
      </w:r>
    </w:p>
    <w:p w:rsidR="00357414" w:rsidRDefault="00357414" w:rsidP="00357414">
      <w:r>
        <w:t>P.O. Box 1360</w:t>
      </w:r>
    </w:p>
    <w:p w:rsidR="00357414" w:rsidRDefault="00357414" w:rsidP="00357414">
      <w:r>
        <w:t>Cambridge Bay, NU X0B 0C0</w:t>
      </w:r>
    </w:p>
    <w:p w:rsidR="00357414" w:rsidRDefault="00357414" w:rsidP="00357414"/>
    <w:p w:rsidR="00357414" w:rsidRDefault="00357414" w:rsidP="00357414"/>
    <w:p w:rsidR="00357414" w:rsidRDefault="00357414" w:rsidP="00357414">
      <w:r>
        <w:t>Dear Mr. Morrison,</w:t>
      </w:r>
    </w:p>
    <w:p w:rsidR="00357414" w:rsidRDefault="00357414" w:rsidP="00357414"/>
    <w:p w:rsidR="00357414" w:rsidRDefault="00357414" w:rsidP="00357414">
      <w:pPr>
        <w:ind w:left="720" w:hanging="720"/>
        <w:rPr>
          <w:b/>
        </w:rPr>
      </w:pPr>
      <w:r>
        <w:rPr>
          <w:b/>
        </w:rPr>
        <w:t xml:space="preserve">Re: </w:t>
      </w:r>
      <w:r>
        <w:rPr>
          <w:b/>
        </w:rPr>
        <w:tab/>
        <w:t>Notice of Screening and Comment Request for Government of Nunavut’s “</w:t>
      </w:r>
      <w:proofErr w:type="spellStart"/>
      <w:r>
        <w:rPr>
          <w:b/>
        </w:rPr>
        <w:t>UnderSea</w:t>
      </w:r>
      <w:proofErr w:type="spellEnd"/>
      <w:r>
        <w:rPr>
          <w:b/>
        </w:rPr>
        <w:t xml:space="preserve"> Fibre Optic Cable Installation” Project Proposal</w:t>
      </w:r>
    </w:p>
    <w:p w:rsidR="00357414" w:rsidRDefault="00357414" w:rsidP="00357414">
      <w:pPr>
        <w:rPr>
          <w:b/>
        </w:rPr>
      </w:pPr>
    </w:p>
    <w:p w:rsidR="00357414" w:rsidRPr="00357414" w:rsidRDefault="00357414" w:rsidP="00357414">
      <w:pPr>
        <w:rPr>
          <w:b/>
        </w:rPr>
      </w:pPr>
    </w:p>
    <w:p w:rsidR="00357414" w:rsidRDefault="00357414" w:rsidP="00357414">
      <w:r>
        <w:t>Innovation, Science and Economic Development Canada (ISED) would like to thank the Nunavut Impact Review Board (NIRB) for the opportunity to provide comments on the Government of Nunavut’s application for the “</w:t>
      </w:r>
      <w:proofErr w:type="spellStart"/>
      <w:r>
        <w:t>UnderSea</w:t>
      </w:r>
      <w:proofErr w:type="spellEnd"/>
      <w:r>
        <w:t xml:space="preserve"> Fibre Optic Cable Installation” project (the project). </w:t>
      </w:r>
      <w:r w:rsidR="0027714D">
        <w:t xml:space="preserve">In response to NIRB’s request, </w:t>
      </w:r>
      <w:r>
        <w:t xml:space="preserve">ISED </w:t>
      </w:r>
      <w:r w:rsidR="0027714D">
        <w:t>is providing the following response</w:t>
      </w:r>
      <w:r>
        <w:t>.</w:t>
      </w:r>
    </w:p>
    <w:p w:rsidR="00357414" w:rsidRDefault="00357414" w:rsidP="00357414"/>
    <w:p w:rsidR="00357414" w:rsidRDefault="00357414" w:rsidP="00357414">
      <w:r>
        <w:t xml:space="preserve">As stated under section 17 of the </w:t>
      </w:r>
      <w:r>
        <w:rPr>
          <w:i/>
          <w:iCs/>
        </w:rPr>
        <w:t>Telecommunications Act</w:t>
      </w:r>
      <w:r>
        <w:t xml:space="preserve">, an International Submarine Cable Licence is required for the construction and operation of an international submarine cable. As stipulated under the </w:t>
      </w:r>
      <w:r>
        <w:rPr>
          <w:i/>
          <w:iCs/>
        </w:rPr>
        <w:t xml:space="preserve">International Submarine Cable Licence Regulations </w:t>
      </w:r>
      <w:r>
        <w:t xml:space="preserve">section 4(e) an application for an International </w:t>
      </w:r>
      <w:r w:rsidRPr="00357414">
        <w:t>Submarine Cable Licence</w:t>
      </w:r>
      <w:r>
        <w:t xml:space="preserve"> shall include documentation indicating compliance with the requirements set out in the </w:t>
      </w:r>
      <w:r>
        <w:rPr>
          <w:i/>
          <w:iCs/>
        </w:rPr>
        <w:t>Canadian Environmental Assess</w:t>
      </w:r>
      <w:r w:rsidRPr="00357414">
        <w:rPr>
          <w:i/>
          <w:iCs/>
        </w:rPr>
        <w:t>ment Act</w:t>
      </w:r>
      <w:r w:rsidR="007070ED">
        <w:t xml:space="preserve">, </w:t>
      </w:r>
      <w:r w:rsidRPr="000F0631">
        <w:t xml:space="preserve">which was repealed and replaced by the </w:t>
      </w:r>
      <w:r w:rsidRPr="000F0631">
        <w:rPr>
          <w:i/>
          <w:iCs/>
        </w:rPr>
        <w:t xml:space="preserve">Canadian Environmental Assessment Act </w:t>
      </w:r>
      <w:r>
        <w:rPr>
          <w:i/>
          <w:iCs/>
        </w:rPr>
        <w:t>2012</w:t>
      </w:r>
      <w:r>
        <w:t xml:space="preserve"> (CEA</w:t>
      </w:r>
      <w:r w:rsidRPr="00D17316">
        <w:t xml:space="preserve">A2012). </w:t>
      </w:r>
      <w:r w:rsidR="00D17316" w:rsidRPr="00D17316">
        <w:t>Specifically, for a project carried out on “</w:t>
      </w:r>
      <w:r w:rsidR="00D17316" w:rsidRPr="00D17316">
        <w:rPr>
          <w:i/>
          <w:iCs/>
        </w:rPr>
        <w:t>federal lands”</w:t>
      </w:r>
      <w:r w:rsidR="00D17316" w:rsidRPr="00D17316">
        <w:t xml:space="preserve">, as defined under CEAA2012, an </w:t>
      </w:r>
      <w:r w:rsidR="00D17316">
        <w:t>assessment of the potential environmental impacts of the project on federal lands must first be undertaken as per</w:t>
      </w:r>
      <w:r w:rsidR="007B39E0">
        <w:t xml:space="preserve"> Section 67 of CEAA2012. Under s</w:t>
      </w:r>
      <w:bookmarkStart w:id="0" w:name="_GoBack"/>
      <w:bookmarkEnd w:id="0"/>
      <w:r w:rsidR="00D17316">
        <w:t xml:space="preserve">ection 67 of CEAA2012, a </w:t>
      </w:r>
      <w:r w:rsidR="00D17316">
        <w:rPr>
          <w:i/>
          <w:iCs/>
        </w:rPr>
        <w:t>“…[federal] authority must not carry out a project on federal lands, or exercise any power or perform any duty or function conferred on it under any Act of Parliament…that would permit a project to be carried out</w:t>
      </w:r>
      <w:proofErr w:type="gramStart"/>
      <w:r w:rsidR="00D17316">
        <w:rPr>
          <w:i/>
          <w:iCs/>
        </w:rPr>
        <w:t>….unless</w:t>
      </w:r>
      <w:proofErr w:type="gramEnd"/>
      <w:r w:rsidR="00D17316">
        <w:rPr>
          <w:i/>
          <w:iCs/>
        </w:rPr>
        <w:t xml:space="preserve"> the authority determines that the carrying out of the project is not likely to cause significant adverse environmental effects.”</w:t>
      </w:r>
      <w:r w:rsidR="00D17316">
        <w:t>.</w:t>
      </w:r>
    </w:p>
    <w:p w:rsidR="007070ED" w:rsidRDefault="007070ED" w:rsidP="00357414"/>
    <w:p w:rsidR="005B5D81" w:rsidRPr="005B5D81" w:rsidRDefault="005B5D81" w:rsidP="005B5D81">
      <w:r w:rsidRPr="005B5D81">
        <w:t xml:space="preserve">Fulfillment of the requirement under the </w:t>
      </w:r>
      <w:r w:rsidRPr="005B5D81">
        <w:rPr>
          <w:i/>
          <w:iCs/>
        </w:rPr>
        <w:t xml:space="preserve">Telecommunications Act </w:t>
      </w:r>
      <w:r w:rsidRPr="005B5D81">
        <w:t xml:space="preserve">and the </w:t>
      </w:r>
      <w:r w:rsidRPr="005B5D81">
        <w:rPr>
          <w:i/>
          <w:iCs/>
        </w:rPr>
        <w:t>International Submarine Cable Licence Regulations</w:t>
      </w:r>
      <w:r w:rsidRPr="005B5D81">
        <w:t xml:space="preserve"> does not relieve an applicant of any obligations imposed by any other statutory authority.</w:t>
      </w:r>
    </w:p>
    <w:p w:rsidR="00357414" w:rsidRPr="00D71DBD" w:rsidRDefault="00357414" w:rsidP="00357414">
      <w:pPr>
        <w:rPr>
          <w:iCs/>
        </w:rPr>
      </w:pPr>
    </w:p>
    <w:p w:rsidR="00357414" w:rsidRDefault="00357414" w:rsidP="00357414">
      <w:r>
        <w:t> ISED looks forward to working with NIRB and the proponent through future phases of the project.</w:t>
      </w:r>
    </w:p>
    <w:p w:rsidR="00357414" w:rsidRDefault="00357414" w:rsidP="00357414">
      <w:pPr>
        <w:rPr>
          <w:color w:val="1F497D"/>
        </w:rPr>
      </w:pPr>
    </w:p>
    <w:p w:rsidR="00357414" w:rsidRDefault="00357414" w:rsidP="00357414">
      <w:r>
        <w:t xml:space="preserve">Sincerely </w:t>
      </w:r>
    </w:p>
    <w:p w:rsidR="00357414" w:rsidRDefault="00357414" w:rsidP="00357414"/>
    <w:p w:rsidR="00357414" w:rsidRDefault="00357414" w:rsidP="00357414">
      <w:r>
        <w:t xml:space="preserve">Pam Miller </w:t>
      </w:r>
    </w:p>
    <w:p w:rsidR="00357414" w:rsidRDefault="00357414" w:rsidP="00357414">
      <w:r>
        <w:t>Director General</w:t>
      </w:r>
    </w:p>
    <w:p w:rsidR="00357414" w:rsidRDefault="00357414" w:rsidP="00357414">
      <w:r>
        <w:t>Telecom and Internet Policy Branch</w:t>
      </w:r>
    </w:p>
    <w:p w:rsidR="00357414" w:rsidRDefault="00357414" w:rsidP="00357414">
      <w:r>
        <w:t>Innovation, Science and Economic Development</w:t>
      </w:r>
    </w:p>
    <w:p w:rsidR="0020200F" w:rsidRDefault="0020200F"/>
    <w:sectPr w:rsidR="0020200F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CF4" w:rsidRDefault="00094CF4" w:rsidP="00094CF4">
      <w:r>
        <w:separator/>
      </w:r>
    </w:p>
  </w:endnote>
  <w:endnote w:type="continuationSeparator" w:id="0">
    <w:p w:rsidR="00094CF4" w:rsidRDefault="00094CF4" w:rsidP="00094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CF4" w:rsidRDefault="00094CF4" w:rsidP="00094CF4">
      <w:r>
        <w:separator/>
      </w:r>
    </w:p>
  </w:footnote>
  <w:footnote w:type="continuationSeparator" w:id="0">
    <w:p w:rsidR="00094CF4" w:rsidRDefault="00094CF4" w:rsidP="00094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CF4" w:rsidRDefault="00094CF4" w:rsidP="00094CF4">
    <w:pPr>
      <w:pStyle w:val="Header"/>
    </w:pPr>
    <w:r w:rsidRPr="001B5C90">
      <w:rPr>
        <w:noProof/>
        <w:lang w:eastAsia="en-CA"/>
      </w:rPr>
      <w:drawing>
        <wp:anchor distT="0" distB="0" distL="114300" distR="114300" simplePos="0" relativeHeight="251659264" behindDoc="0" locked="0" layoutInCell="1" allowOverlap="1" wp14:anchorId="6118A74C" wp14:editId="09D6F231">
          <wp:simplePos x="0" y="0"/>
          <wp:positionH relativeFrom="column">
            <wp:posOffset>346075</wp:posOffset>
          </wp:positionH>
          <wp:positionV relativeFrom="paragraph">
            <wp:posOffset>-31940</wp:posOffset>
          </wp:positionV>
          <wp:extent cx="4702175" cy="245110"/>
          <wp:effectExtent l="0" t="0" r="3175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ED-ISDE-55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02175" cy="245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94CF4" w:rsidRDefault="00094C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A8A"/>
    <w:rsid w:val="00094CF4"/>
    <w:rsid w:val="000F0631"/>
    <w:rsid w:val="0020200F"/>
    <w:rsid w:val="0027714D"/>
    <w:rsid w:val="00357414"/>
    <w:rsid w:val="005B5D81"/>
    <w:rsid w:val="007070ED"/>
    <w:rsid w:val="007B39E0"/>
    <w:rsid w:val="00D16177"/>
    <w:rsid w:val="00D17316"/>
    <w:rsid w:val="00D71DBD"/>
    <w:rsid w:val="00D7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D954F"/>
  <w15:chartTrackingRefBased/>
  <w15:docId w15:val="{D8B30010-4869-4897-8456-808E84855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A8A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4A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A8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4C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CF4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94C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CF4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ISED Canada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Calvery, Ryan: SIPS-SSPI</dc:creator>
  <cp:keywords/>
  <dc:description/>
  <cp:lastModifiedBy>Calvery, Ryan: SIPS-SSPI</cp:lastModifiedBy>
  <cp:revision>9</cp:revision>
  <cp:lastPrinted>2019-02-19T14:32:00Z</cp:lastPrinted>
  <dcterms:created xsi:type="dcterms:W3CDTF">2019-02-12T17:24:00Z</dcterms:created>
  <dcterms:modified xsi:type="dcterms:W3CDTF">2019-02-19T14:33:00Z</dcterms:modified>
</cp:coreProperties>
</file>