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2972"/>
        <w:gridCol w:w="1559"/>
        <w:gridCol w:w="2552"/>
        <w:gridCol w:w="1134"/>
        <w:gridCol w:w="1853"/>
      </w:tblGrid>
      <w:tr w:rsidR="00517100" w14:paraId="10F9648F" w14:textId="77777777" w:rsidTr="00E41C60">
        <w:tc>
          <w:tcPr>
            <w:tcW w:w="10070" w:type="dxa"/>
            <w:gridSpan w:val="5"/>
          </w:tcPr>
          <w:p w14:paraId="151CE7E8" w14:textId="28C3D8AB" w:rsidR="00517100" w:rsidRPr="00517100" w:rsidRDefault="00925284" w:rsidP="00517100">
            <w:pPr>
              <w:jc w:val="center"/>
              <w:rPr>
                <w:rFonts w:ascii="Arial" w:hAnsi="Arial"/>
                <w:b/>
                <w:sz w:val="24"/>
              </w:rPr>
            </w:pPr>
            <w:r w:rsidRPr="00925284">
              <w:rPr>
                <w:rFonts w:ascii="Arial" w:hAnsi="Arial"/>
                <w:b/>
                <w:sz w:val="24"/>
              </w:rPr>
              <w:t>NGMP 2019-2022 Proposal Request</w:t>
            </w:r>
          </w:p>
        </w:tc>
      </w:tr>
      <w:tr w:rsidR="00517100" w14:paraId="16E43E93" w14:textId="77777777" w:rsidTr="00E41C60">
        <w:tc>
          <w:tcPr>
            <w:tcW w:w="10070" w:type="dxa"/>
            <w:gridSpan w:val="5"/>
          </w:tcPr>
          <w:p w14:paraId="206FECA9" w14:textId="77777777" w:rsidR="00517100" w:rsidRDefault="00517100" w:rsidP="00517100">
            <w:pPr>
              <w:pStyle w:val="ListParagraph"/>
              <w:numPr>
                <w:ilvl w:val="0"/>
                <w:numId w:val="1"/>
              </w:numPr>
              <w:rPr>
                <w:rFonts w:ascii="Arial" w:hAnsi="Arial"/>
                <w:b/>
                <w:sz w:val="24"/>
              </w:rPr>
            </w:pPr>
            <w:r w:rsidRPr="00517100">
              <w:rPr>
                <w:rFonts w:ascii="Arial" w:hAnsi="Arial"/>
                <w:b/>
                <w:sz w:val="24"/>
              </w:rPr>
              <w:t>Proposal Title</w:t>
            </w:r>
          </w:p>
          <w:p w14:paraId="4A937B0B" w14:textId="54C35F8B" w:rsidR="00517100" w:rsidRPr="00517100" w:rsidRDefault="00517100" w:rsidP="00517100">
            <w:pPr>
              <w:pStyle w:val="ListParagraph"/>
              <w:rPr>
                <w:rFonts w:ascii="Arial" w:hAnsi="Arial"/>
                <w:sz w:val="24"/>
              </w:rPr>
            </w:pPr>
            <w:r>
              <w:rPr>
                <w:rFonts w:ascii="Arial" w:hAnsi="Arial"/>
                <w:sz w:val="24"/>
              </w:rPr>
              <w:t>Sea-ice monitoring to support resilient transportation infrastructure, community economic development and youth training in Gjoa Haven and Taloyoak, Nunavut</w:t>
            </w:r>
          </w:p>
        </w:tc>
      </w:tr>
      <w:tr w:rsidR="00D34ABC" w14:paraId="5AFE2DEF" w14:textId="77777777" w:rsidTr="00D34ABC">
        <w:tc>
          <w:tcPr>
            <w:tcW w:w="2972" w:type="dxa"/>
          </w:tcPr>
          <w:p w14:paraId="2B106C6A" w14:textId="57AD5909" w:rsidR="00517100" w:rsidRPr="00517100" w:rsidRDefault="00517100" w:rsidP="00517100">
            <w:pPr>
              <w:pStyle w:val="ListParagraph"/>
              <w:numPr>
                <w:ilvl w:val="0"/>
                <w:numId w:val="1"/>
              </w:numPr>
              <w:rPr>
                <w:rFonts w:ascii="Arial" w:hAnsi="Arial"/>
                <w:b/>
                <w:sz w:val="24"/>
              </w:rPr>
            </w:pPr>
            <w:r w:rsidRPr="00517100">
              <w:rPr>
                <w:rFonts w:ascii="Arial" w:hAnsi="Arial"/>
                <w:b/>
                <w:sz w:val="24"/>
              </w:rPr>
              <w:t>Proposal Date</w:t>
            </w:r>
          </w:p>
        </w:tc>
        <w:tc>
          <w:tcPr>
            <w:tcW w:w="7098" w:type="dxa"/>
            <w:gridSpan w:val="4"/>
          </w:tcPr>
          <w:p w14:paraId="4D413E41" w14:textId="5E0DE09E" w:rsidR="00517100" w:rsidRDefault="00517100">
            <w:pPr>
              <w:rPr>
                <w:rFonts w:ascii="Arial" w:hAnsi="Arial"/>
                <w:sz w:val="24"/>
              </w:rPr>
            </w:pPr>
            <w:r>
              <w:rPr>
                <w:rFonts w:ascii="Arial" w:hAnsi="Arial"/>
                <w:sz w:val="24"/>
              </w:rPr>
              <w:t>Feb. 28, 201</w:t>
            </w:r>
            <w:r w:rsidR="00477B5D">
              <w:rPr>
                <w:rFonts w:ascii="Arial" w:hAnsi="Arial"/>
                <w:sz w:val="24"/>
              </w:rPr>
              <w:t>9</w:t>
            </w:r>
          </w:p>
        </w:tc>
      </w:tr>
      <w:tr w:rsidR="00D34ABC" w14:paraId="652750E5" w14:textId="77777777" w:rsidTr="00D34ABC">
        <w:tc>
          <w:tcPr>
            <w:tcW w:w="2972" w:type="dxa"/>
          </w:tcPr>
          <w:p w14:paraId="5FA38C37" w14:textId="6D7DF0B6" w:rsidR="00517100" w:rsidRPr="00517100" w:rsidRDefault="00517100" w:rsidP="00517100">
            <w:pPr>
              <w:pStyle w:val="ListParagraph"/>
              <w:numPr>
                <w:ilvl w:val="0"/>
                <w:numId w:val="1"/>
              </w:numPr>
              <w:rPr>
                <w:rFonts w:ascii="Arial" w:hAnsi="Arial"/>
                <w:b/>
                <w:sz w:val="24"/>
              </w:rPr>
            </w:pPr>
            <w:r>
              <w:rPr>
                <w:rFonts w:ascii="Arial" w:hAnsi="Arial"/>
                <w:b/>
                <w:sz w:val="24"/>
              </w:rPr>
              <w:t>Valued Component (VC) and associated indicator(s)</w:t>
            </w:r>
          </w:p>
        </w:tc>
        <w:tc>
          <w:tcPr>
            <w:tcW w:w="7098" w:type="dxa"/>
            <w:gridSpan w:val="4"/>
          </w:tcPr>
          <w:p w14:paraId="67BE9DC6" w14:textId="77777777" w:rsidR="00E8644A" w:rsidRPr="00544DA4" w:rsidRDefault="00E8644A" w:rsidP="00517100">
            <w:pPr>
              <w:rPr>
                <w:rFonts w:ascii="Arial" w:hAnsi="Arial"/>
                <w:b/>
                <w:sz w:val="24"/>
              </w:rPr>
            </w:pPr>
            <w:r w:rsidRPr="00544DA4">
              <w:rPr>
                <w:rFonts w:ascii="Arial" w:hAnsi="Arial"/>
                <w:b/>
                <w:sz w:val="24"/>
              </w:rPr>
              <w:t xml:space="preserve">Primary Theme: </w:t>
            </w:r>
          </w:p>
          <w:p w14:paraId="7ABDEAED" w14:textId="16B7AC85" w:rsidR="00E8644A" w:rsidRDefault="00E8644A" w:rsidP="00517100">
            <w:pPr>
              <w:rPr>
                <w:rFonts w:ascii="Arial" w:hAnsi="Arial"/>
                <w:sz w:val="24"/>
              </w:rPr>
            </w:pPr>
            <w:r>
              <w:rPr>
                <w:rFonts w:ascii="Arial" w:hAnsi="Arial"/>
                <w:sz w:val="24"/>
              </w:rPr>
              <w:t>Transportation Infrastructure &amp; Activity</w:t>
            </w:r>
          </w:p>
          <w:p w14:paraId="123C8C95" w14:textId="77777777" w:rsidR="00E8644A" w:rsidRDefault="00E8644A" w:rsidP="00E8644A">
            <w:pPr>
              <w:rPr>
                <w:rFonts w:ascii="Arial" w:hAnsi="Arial"/>
                <w:sz w:val="24"/>
              </w:rPr>
            </w:pPr>
            <w:bookmarkStart w:id="0" w:name="_GoBack"/>
            <w:bookmarkEnd w:id="0"/>
          </w:p>
          <w:p w14:paraId="1F6219E6" w14:textId="104024A5" w:rsidR="00E8644A" w:rsidRDefault="00E8644A" w:rsidP="00E8644A">
            <w:pPr>
              <w:rPr>
                <w:rFonts w:ascii="Arial" w:hAnsi="Arial"/>
                <w:sz w:val="24"/>
              </w:rPr>
            </w:pPr>
            <w:r>
              <w:rPr>
                <w:rFonts w:ascii="Arial" w:hAnsi="Arial"/>
                <w:sz w:val="24"/>
              </w:rPr>
              <w:t>Indicator(s):</w:t>
            </w:r>
          </w:p>
          <w:p w14:paraId="4E5DB454" w14:textId="7949C864" w:rsidR="00E8644A" w:rsidRPr="00544DA4" w:rsidRDefault="00E8644A" w:rsidP="00544DA4">
            <w:pPr>
              <w:pStyle w:val="ListParagraph"/>
              <w:numPr>
                <w:ilvl w:val="0"/>
                <w:numId w:val="21"/>
              </w:numPr>
              <w:rPr>
                <w:rFonts w:ascii="Arial" w:hAnsi="Arial"/>
                <w:sz w:val="24"/>
              </w:rPr>
            </w:pPr>
            <w:r>
              <w:rPr>
                <w:rFonts w:ascii="Arial" w:hAnsi="Arial"/>
                <w:sz w:val="24"/>
              </w:rPr>
              <w:t>Reduction in SAR incidents</w:t>
            </w:r>
          </w:p>
          <w:p w14:paraId="573B0BA8" w14:textId="77777777" w:rsidR="00E8644A" w:rsidRDefault="00E8644A" w:rsidP="00544DA4">
            <w:pPr>
              <w:ind w:left="2160"/>
              <w:rPr>
                <w:rFonts w:ascii="Arial" w:hAnsi="Arial"/>
                <w:sz w:val="24"/>
              </w:rPr>
            </w:pPr>
          </w:p>
          <w:p w14:paraId="05F3B679" w14:textId="43C5B5E9" w:rsidR="00E8644A" w:rsidRDefault="00E8644A" w:rsidP="00517100">
            <w:pPr>
              <w:rPr>
                <w:rFonts w:ascii="Arial" w:hAnsi="Arial"/>
                <w:sz w:val="24"/>
              </w:rPr>
            </w:pPr>
            <w:r w:rsidRPr="00544DA4">
              <w:rPr>
                <w:rFonts w:ascii="Arial" w:hAnsi="Arial"/>
                <w:b/>
                <w:sz w:val="24"/>
              </w:rPr>
              <w:t>Secondary Theme:</w:t>
            </w:r>
          </w:p>
          <w:p w14:paraId="12E0747A" w14:textId="3AA60F09" w:rsidR="00E8644A" w:rsidRPr="00C71F2E" w:rsidRDefault="00E8644A" w:rsidP="00517100">
            <w:pPr>
              <w:rPr>
                <w:rFonts w:ascii="Arial" w:hAnsi="Arial"/>
                <w:sz w:val="24"/>
              </w:rPr>
            </w:pPr>
            <w:r>
              <w:rPr>
                <w:rFonts w:ascii="Arial" w:hAnsi="Arial"/>
                <w:sz w:val="24"/>
              </w:rPr>
              <w:t>Economy</w:t>
            </w:r>
          </w:p>
          <w:p w14:paraId="5E71B22C" w14:textId="77777777" w:rsidR="00E8644A" w:rsidRDefault="00E8644A" w:rsidP="00517100">
            <w:pPr>
              <w:rPr>
                <w:rFonts w:ascii="Arial" w:hAnsi="Arial"/>
                <w:sz w:val="24"/>
              </w:rPr>
            </w:pPr>
          </w:p>
          <w:p w14:paraId="05B5A719" w14:textId="338A3F27" w:rsidR="00E8644A" w:rsidRDefault="00254FAD" w:rsidP="00517100">
            <w:pPr>
              <w:rPr>
                <w:rFonts w:ascii="Arial" w:hAnsi="Arial"/>
                <w:sz w:val="24"/>
              </w:rPr>
            </w:pPr>
            <w:r>
              <w:rPr>
                <w:rFonts w:ascii="Arial" w:hAnsi="Arial"/>
                <w:sz w:val="24"/>
              </w:rPr>
              <w:t>Valued Component: Economic Activity</w:t>
            </w:r>
          </w:p>
          <w:p w14:paraId="6435205C" w14:textId="2443F009" w:rsidR="008424DD" w:rsidRPr="007E3571" w:rsidRDefault="008424DD" w:rsidP="00544DA4"/>
        </w:tc>
      </w:tr>
      <w:tr w:rsidR="00D34ABC" w14:paraId="225D1B95" w14:textId="77777777" w:rsidTr="00D34ABC">
        <w:tc>
          <w:tcPr>
            <w:tcW w:w="2972" w:type="dxa"/>
          </w:tcPr>
          <w:p w14:paraId="45BF56D4" w14:textId="22CC9F0D" w:rsidR="00517100" w:rsidRPr="00FA1764" w:rsidRDefault="00FA1764" w:rsidP="00FA1764">
            <w:pPr>
              <w:pStyle w:val="ListParagraph"/>
              <w:numPr>
                <w:ilvl w:val="0"/>
                <w:numId w:val="1"/>
              </w:numPr>
              <w:rPr>
                <w:rFonts w:ascii="Arial" w:hAnsi="Arial"/>
                <w:b/>
                <w:sz w:val="24"/>
              </w:rPr>
            </w:pPr>
            <w:r w:rsidRPr="00FA1764">
              <w:rPr>
                <w:rFonts w:ascii="Arial" w:hAnsi="Arial"/>
                <w:b/>
                <w:sz w:val="24"/>
              </w:rPr>
              <w:t>Location</w:t>
            </w:r>
          </w:p>
        </w:tc>
        <w:tc>
          <w:tcPr>
            <w:tcW w:w="7098" w:type="dxa"/>
            <w:gridSpan w:val="4"/>
          </w:tcPr>
          <w:p w14:paraId="0E13289D" w14:textId="77777777" w:rsidR="00517100" w:rsidRDefault="00FA1764">
            <w:pPr>
              <w:rPr>
                <w:rFonts w:ascii="Arial" w:hAnsi="Arial"/>
                <w:sz w:val="24"/>
              </w:rPr>
            </w:pPr>
            <w:r>
              <w:rPr>
                <w:rFonts w:ascii="Arial" w:hAnsi="Arial"/>
                <w:sz w:val="24"/>
              </w:rPr>
              <w:t>Region: Kitikmeot</w:t>
            </w:r>
          </w:p>
          <w:p w14:paraId="31CB9292" w14:textId="77777777" w:rsidR="00FA1764" w:rsidRDefault="00FA1764">
            <w:pPr>
              <w:rPr>
                <w:rFonts w:ascii="Arial" w:hAnsi="Arial"/>
                <w:sz w:val="24"/>
              </w:rPr>
            </w:pPr>
            <w:r>
              <w:rPr>
                <w:rFonts w:ascii="Arial" w:hAnsi="Arial"/>
                <w:sz w:val="24"/>
              </w:rPr>
              <w:t xml:space="preserve">Communities: </w:t>
            </w:r>
          </w:p>
          <w:p w14:paraId="7958EB5C" w14:textId="1B83FE9D" w:rsidR="00FA1764" w:rsidRDefault="00FA1764">
            <w:pPr>
              <w:rPr>
                <w:rFonts w:ascii="Arial" w:hAnsi="Arial" w:cs="Arial"/>
                <w:sz w:val="24"/>
              </w:rPr>
            </w:pPr>
            <w:r>
              <w:rPr>
                <w:rFonts w:ascii="Arial" w:hAnsi="Arial"/>
                <w:sz w:val="24"/>
              </w:rPr>
              <w:t>Gjoa Haven (68</w:t>
            </w:r>
            <w:r>
              <w:rPr>
                <w:rFonts w:ascii="Arial" w:hAnsi="Arial" w:cs="Arial"/>
                <w:sz w:val="24"/>
              </w:rPr>
              <w:t>°</w:t>
            </w:r>
            <w:r>
              <w:rPr>
                <w:rFonts w:ascii="Arial" w:hAnsi="Arial"/>
                <w:sz w:val="24"/>
              </w:rPr>
              <w:t>N, 95</w:t>
            </w:r>
            <w:r>
              <w:rPr>
                <w:rFonts w:ascii="Arial" w:hAnsi="Arial" w:cs="Arial"/>
                <w:sz w:val="24"/>
              </w:rPr>
              <w:t>°W)</w:t>
            </w:r>
          </w:p>
          <w:p w14:paraId="30575B7A" w14:textId="61877751" w:rsidR="00FA1764" w:rsidRDefault="00FA1764">
            <w:pPr>
              <w:rPr>
                <w:rFonts w:ascii="Arial" w:hAnsi="Arial"/>
                <w:sz w:val="24"/>
              </w:rPr>
            </w:pPr>
            <w:r>
              <w:rPr>
                <w:rFonts w:ascii="Arial" w:hAnsi="Arial"/>
                <w:sz w:val="24"/>
              </w:rPr>
              <w:t>Taloyoak (69</w:t>
            </w:r>
            <w:r>
              <w:rPr>
                <w:rFonts w:ascii="Arial" w:hAnsi="Arial" w:cs="Arial"/>
                <w:sz w:val="24"/>
              </w:rPr>
              <w:t>°N, 93°W)</w:t>
            </w:r>
            <w:r>
              <w:rPr>
                <w:rFonts w:ascii="Arial" w:hAnsi="Arial"/>
                <w:sz w:val="24"/>
              </w:rPr>
              <w:t xml:space="preserve">                 </w:t>
            </w:r>
          </w:p>
        </w:tc>
      </w:tr>
      <w:tr w:rsidR="00D34ABC" w14:paraId="27F8CD5A" w14:textId="77777777" w:rsidTr="00D34ABC">
        <w:tc>
          <w:tcPr>
            <w:tcW w:w="2972" w:type="dxa"/>
          </w:tcPr>
          <w:p w14:paraId="7131F791" w14:textId="09DAD5F3" w:rsidR="00254FAD" w:rsidRPr="00FA1764" w:rsidRDefault="00254FAD" w:rsidP="00FA1764">
            <w:pPr>
              <w:pStyle w:val="ListParagraph"/>
              <w:numPr>
                <w:ilvl w:val="0"/>
                <w:numId w:val="1"/>
              </w:numPr>
              <w:rPr>
                <w:rFonts w:ascii="Arial" w:hAnsi="Arial"/>
                <w:b/>
                <w:sz w:val="24"/>
              </w:rPr>
            </w:pPr>
            <w:r>
              <w:rPr>
                <w:rFonts w:ascii="Arial" w:hAnsi="Arial"/>
                <w:b/>
                <w:sz w:val="24"/>
              </w:rPr>
              <w:t>Project Lead, Affiliation and Contact Information</w:t>
            </w:r>
          </w:p>
        </w:tc>
        <w:tc>
          <w:tcPr>
            <w:tcW w:w="7098" w:type="dxa"/>
            <w:gridSpan w:val="4"/>
          </w:tcPr>
          <w:p w14:paraId="24F361B9" w14:textId="77612B17" w:rsidR="00254FAD" w:rsidRPr="00477B5D" w:rsidRDefault="009313E0" w:rsidP="00477B5D">
            <w:pPr>
              <w:shd w:val="clear" w:color="auto" w:fill="FFFFFF"/>
              <w:rPr>
                <w:rFonts w:ascii="Arial" w:eastAsia="Times New Roman" w:hAnsi="Arial" w:cs="Arial"/>
                <w:color w:val="222222"/>
                <w:sz w:val="24"/>
                <w:szCs w:val="24"/>
                <w:lang w:eastAsia="en-CA"/>
              </w:rPr>
            </w:pPr>
            <w:r w:rsidRPr="009313E0">
              <w:rPr>
                <w:rFonts w:ascii="Arial" w:eastAsia="Times New Roman" w:hAnsi="Arial" w:cs="Arial"/>
                <w:b/>
                <w:bCs/>
                <w:color w:val="222222"/>
                <w:sz w:val="24"/>
                <w:szCs w:val="24"/>
                <w:lang w:eastAsia="en-CA"/>
              </w:rPr>
              <w:t>Connie Baines, </w:t>
            </w:r>
            <w:r w:rsidR="00477B5D" w:rsidRPr="00BA116A">
              <w:rPr>
                <w:rFonts w:ascii="Arial" w:eastAsia="Times New Roman" w:hAnsi="Arial" w:cs="Arial"/>
                <w:color w:val="222222"/>
                <w:sz w:val="24"/>
                <w:szCs w:val="24"/>
                <w:lang w:eastAsia="en-CA"/>
              </w:rPr>
              <w:t>Community Economic Development Officer, with the Hamlet of Gjoa Haven. Connie moved to Gjoa Haven, NU from Calgary, Alberta in March 2018. Connie’s past experiences include roles with the University of Calgary and Bow Valley College. She has supported the implementation of software solutions focused on business requirements analysis, business process design, system configuration, modifications and system testing, implementing approved solutions and training for numerous projects and multiple business units.</w:t>
            </w:r>
          </w:p>
        </w:tc>
      </w:tr>
      <w:tr w:rsidR="00D34ABC" w14:paraId="5D43F77B" w14:textId="77777777" w:rsidTr="00D34ABC">
        <w:tc>
          <w:tcPr>
            <w:tcW w:w="2972" w:type="dxa"/>
          </w:tcPr>
          <w:p w14:paraId="13BB648A" w14:textId="199DD790" w:rsidR="00254FAD" w:rsidRPr="00FA1764" w:rsidRDefault="00254FAD" w:rsidP="00FA1764">
            <w:pPr>
              <w:pStyle w:val="ListParagraph"/>
              <w:numPr>
                <w:ilvl w:val="0"/>
                <w:numId w:val="1"/>
              </w:numPr>
              <w:rPr>
                <w:rFonts w:ascii="Arial" w:hAnsi="Arial"/>
                <w:b/>
                <w:sz w:val="24"/>
              </w:rPr>
            </w:pPr>
            <w:r>
              <w:rPr>
                <w:rFonts w:ascii="Arial" w:hAnsi="Arial"/>
                <w:b/>
                <w:sz w:val="24"/>
              </w:rPr>
              <w:t>Project Team Members and their Affiliations</w:t>
            </w:r>
          </w:p>
        </w:tc>
        <w:tc>
          <w:tcPr>
            <w:tcW w:w="7098" w:type="dxa"/>
            <w:gridSpan w:val="4"/>
          </w:tcPr>
          <w:p w14:paraId="1753CBE6" w14:textId="1E53BC39" w:rsidR="00C71F2E" w:rsidRPr="00544DA4" w:rsidRDefault="00C71F2E" w:rsidP="00C71F2E">
            <w:pPr>
              <w:shd w:val="clear" w:color="auto" w:fill="FFFFFF"/>
              <w:rPr>
                <w:rFonts w:ascii="Arial" w:eastAsia="Times New Roman" w:hAnsi="Arial" w:cs="Arial"/>
                <w:b/>
                <w:bCs/>
                <w:color w:val="222222"/>
                <w:sz w:val="24"/>
                <w:szCs w:val="24"/>
                <w:u w:val="single"/>
                <w:lang w:eastAsia="en-CA"/>
              </w:rPr>
            </w:pPr>
            <w:r>
              <w:rPr>
                <w:rFonts w:ascii="Arial" w:eastAsia="Times New Roman" w:hAnsi="Arial" w:cs="Arial"/>
                <w:b/>
                <w:bCs/>
                <w:color w:val="222222"/>
                <w:sz w:val="24"/>
                <w:szCs w:val="24"/>
                <w:u w:val="single"/>
                <w:lang w:eastAsia="en-CA"/>
              </w:rPr>
              <w:t>Project Co-leads</w:t>
            </w:r>
          </w:p>
          <w:p w14:paraId="222CF930" w14:textId="77777777" w:rsidR="00C71F2E" w:rsidRDefault="00C71F2E" w:rsidP="00C71F2E">
            <w:pPr>
              <w:shd w:val="clear" w:color="auto" w:fill="FFFFFF"/>
              <w:rPr>
                <w:rFonts w:ascii="Arial" w:eastAsia="Times New Roman" w:hAnsi="Arial" w:cs="Arial"/>
                <w:b/>
                <w:bCs/>
                <w:color w:val="222222"/>
                <w:sz w:val="24"/>
                <w:szCs w:val="24"/>
                <w:lang w:eastAsia="en-CA"/>
              </w:rPr>
            </w:pPr>
          </w:p>
          <w:p w14:paraId="784CFFCB" w14:textId="04C20456" w:rsidR="00C71F2E" w:rsidRPr="009313E0" w:rsidRDefault="00C71F2E" w:rsidP="00C71F2E">
            <w:pPr>
              <w:shd w:val="clear" w:color="auto" w:fill="FFFFFF"/>
              <w:rPr>
                <w:rFonts w:ascii="Arial" w:eastAsia="Times New Roman" w:hAnsi="Arial" w:cs="Arial"/>
                <w:color w:val="222222"/>
                <w:sz w:val="24"/>
                <w:szCs w:val="24"/>
                <w:lang w:eastAsia="en-CA"/>
              </w:rPr>
            </w:pPr>
            <w:r w:rsidRPr="009313E0">
              <w:rPr>
                <w:rFonts w:ascii="Arial" w:eastAsia="Times New Roman" w:hAnsi="Arial" w:cs="Arial"/>
                <w:b/>
                <w:bCs/>
                <w:color w:val="222222"/>
                <w:sz w:val="24"/>
                <w:szCs w:val="24"/>
                <w:lang w:eastAsia="en-CA"/>
              </w:rPr>
              <w:t>Peter Aqqaq</w:t>
            </w:r>
            <w:r w:rsidRPr="009313E0">
              <w:rPr>
                <w:rFonts w:ascii="Arial" w:eastAsia="Times New Roman" w:hAnsi="Arial" w:cs="Arial"/>
                <w:color w:val="222222"/>
                <w:sz w:val="24"/>
                <w:szCs w:val="24"/>
                <w:lang w:eastAsia="en-CA"/>
              </w:rPr>
              <w:t> was born and raised in Taloyoak, NU.  Peter graduated from the Nunavut Arctic College in May 2015 from the Environmental Technology Program.  Peter worked as a Conservation Officer II for the Government of Nunavut Gjoa Haven from May 2016- July 2018.  Peter now works back in Taloyoak as the Community Economic Development Officer with the Hamlet. Peter is an avid hunter and loves going out on the land and sea during all seasons.</w:t>
            </w:r>
          </w:p>
          <w:p w14:paraId="3CFE19D0" w14:textId="77777777" w:rsidR="00C71F2E" w:rsidRPr="009313E0" w:rsidRDefault="00C71F2E" w:rsidP="00C71F2E">
            <w:pPr>
              <w:shd w:val="clear" w:color="auto" w:fill="FFFFFF"/>
              <w:rPr>
                <w:rFonts w:ascii="Arial" w:eastAsia="Times New Roman" w:hAnsi="Arial" w:cs="Arial"/>
                <w:color w:val="222222"/>
                <w:sz w:val="24"/>
                <w:szCs w:val="24"/>
                <w:lang w:eastAsia="en-CA"/>
              </w:rPr>
            </w:pPr>
            <w:r w:rsidRPr="009313E0">
              <w:rPr>
                <w:rFonts w:ascii="Arial" w:eastAsia="Times New Roman" w:hAnsi="Arial" w:cs="Arial"/>
                <w:color w:val="222222"/>
                <w:sz w:val="24"/>
                <w:szCs w:val="24"/>
                <w:lang w:eastAsia="en-CA"/>
              </w:rPr>
              <w:t> </w:t>
            </w:r>
          </w:p>
          <w:p w14:paraId="7B311F32" w14:textId="0D689174" w:rsidR="00C71F2E" w:rsidRDefault="00C71F2E" w:rsidP="00C71F2E">
            <w:pPr>
              <w:shd w:val="clear" w:color="auto" w:fill="FFFFFF"/>
              <w:rPr>
                <w:rFonts w:ascii="Arial" w:eastAsia="Times New Roman" w:hAnsi="Arial" w:cs="Arial"/>
                <w:color w:val="222222"/>
                <w:sz w:val="24"/>
                <w:szCs w:val="24"/>
                <w:lang w:eastAsia="en-CA"/>
              </w:rPr>
            </w:pPr>
            <w:r w:rsidRPr="009313E0">
              <w:rPr>
                <w:rFonts w:ascii="Arial" w:eastAsia="Times New Roman" w:hAnsi="Arial" w:cs="Arial"/>
                <w:b/>
                <w:bCs/>
                <w:color w:val="222222"/>
                <w:sz w:val="24"/>
                <w:szCs w:val="24"/>
                <w:lang w:eastAsia="en-CA"/>
              </w:rPr>
              <w:t>Dr. Trevor Bell</w:t>
            </w:r>
            <w:r w:rsidRPr="009313E0">
              <w:rPr>
                <w:rFonts w:ascii="Arial" w:eastAsia="Times New Roman" w:hAnsi="Arial" w:cs="Arial"/>
                <w:color w:val="222222"/>
                <w:sz w:val="24"/>
                <w:szCs w:val="24"/>
                <w:lang w:eastAsia="en-CA"/>
              </w:rPr>
              <w:t xml:space="preserve"> is University Research Professor in Geography at Memorial University of Newfoundland. For over three decades, he has studied northern landscape history from a variety of perspectives, including climate change impacts and human-environment interactions. Trevor has led the development of the SmartICE initiative since its inception, </w:t>
            </w:r>
            <w:r w:rsidRPr="009313E0">
              <w:rPr>
                <w:rFonts w:ascii="Arial" w:eastAsia="Times New Roman" w:hAnsi="Arial" w:cs="Arial"/>
                <w:color w:val="222222"/>
                <w:sz w:val="24"/>
                <w:szCs w:val="24"/>
                <w:lang w:eastAsia="en-CA"/>
              </w:rPr>
              <w:lastRenderedPageBreak/>
              <w:t>leading the project to global recognition as a recipient of the 2016 Arctic Inspiration Prize and winner of the 2017 United Nations Climate Solutions Award, both of which shine light on some of the most innovative, scalable and practical examples of what people across the globe are doing to combat climate change.</w:t>
            </w:r>
          </w:p>
          <w:p w14:paraId="7FA0D233" w14:textId="32DC9439" w:rsidR="00C71F2E" w:rsidRDefault="00C71F2E" w:rsidP="00C71F2E">
            <w:pPr>
              <w:shd w:val="clear" w:color="auto" w:fill="FFFFFF"/>
              <w:rPr>
                <w:rFonts w:ascii="Arial" w:eastAsia="Times New Roman" w:hAnsi="Arial" w:cs="Arial"/>
                <w:color w:val="222222"/>
                <w:sz w:val="24"/>
                <w:szCs w:val="24"/>
                <w:lang w:eastAsia="en-CA"/>
              </w:rPr>
            </w:pPr>
          </w:p>
          <w:p w14:paraId="532F2639" w14:textId="58EA0761" w:rsidR="00C71F2E" w:rsidRDefault="00C71F2E" w:rsidP="00C71F2E">
            <w:pPr>
              <w:shd w:val="clear" w:color="auto" w:fill="FFFFFF"/>
              <w:rPr>
                <w:rFonts w:ascii="Arial" w:eastAsia="Times New Roman" w:hAnsi="Arial" w:cs="Arial"/>
                <w:b/>
                <w:color w:val="222222"/>
                <w:sz w:val="24"/>
                <w:szCs w:val="24"/>
                <w:u w:val="single"/>
                <w:lang w:eastAsia="en-CA"/>
              </w:rPr>
            </w:pPr>
            <w:r>
              <w:rPr>
                <w:rFonts w:ascii="Arial" w:eastAsia="Times New Roman" w:hAnsi="Arial" w:cs="Arial"/>
                <w:b/>
                <w:color w:val="222222"/>
                <w:sz w:val="24"/>
                <w:szCs w:val="24"/>
                <w:u w:val="single"/>
                <w:lang w:eastAsia="en-CA"/>
              </w:rPr>
              <w:t>Project Team Members</w:t>
            </w:r>
          </w:p>
          <w:p w14:paraId="2529EB75" w14:textId="77777777" w:rsidR="00C71F2E" w:rsidRPr="00544DA4" w:rsidRDefault="00C71F2E" w:rsidP="00C71F2E">
            <w:pPr>
              <w:shd w:val="clear" w:color="auto" w:fill="FFFFFF"/>
              <w:rPr>
                <w:rFonts w:ascii="Arial" w:eastAsia="Times New Roman" w:hAnsi="Arial" w:cs="Arial"/>
                <w:b/>
                <w:color w:val="222222"/>
                <w:sz w:val="24"/>
                <w:szCs w:val="24"/>
                <w:u w:val="single"/>
                <w:lang w:eastAsia="en-CA"/>
              </w:rPr>
            </w:pPr>
          </w:p>
          <w:p w14:paraId="7CEE1A0C" w14:textId="72728C81" w:rsidR="009313E0" w:rsidRPr="00F34F59" w:rsidRDefault="00F34F59" w:rsidP="00F34F59">
            <w:pPr>
              <w:shd w:val="clear" w:color="auto" w:fill="FFFFFF"/>
              <w:rPr>
                <w:rFonts w:ascii="Arial" w:eastAsia="Times New Roman" w:hAnsi="Arial" w:cs="Arial"/>
                <w:bCs/>
                <w:color w:val="222222"/>
                <w:sz w:val="24"/>
                <w:szCs w:val="24"/>
                <w:lang w:eastAsia="en-CA"/>
              </w:rPr>
            </w:pPr>
            <w:r w:rsidRPr="00F34F59">
              <w:rPr>
                <w:rFonts w:ascii="Arial" w:eastAsia="Times New Roman" w:hAnsi="Arial" w:cs="Arial"/>
                <w:b/>
                <w:bCs/>
                <w:color w:val="222222"/>
                <w:sz w:val="24"/>
                <w:szCs w:val="24"/>
                <w:lang w:eastAsia="en-CA"/>
              </w:rPr>
              <w:t xml:space="preserve">Dr. Alain Leclair </w:t>
            </w:r>
            <w:r w:rsidRPr="00F34F59">
              <w:rPr>
                <w:rFonts w:ascii="Arial" w:eastAsia="Times New Roman" w:hAnsi="Arial" w:cs="Arial"/>
                <w:bCs/>
                <w:color w:val="222222"/>
                <w:sz w:val="24"/>
                <w:szCs w:val="24"/>
                <w:lang w:eastAsia="en-CA"/>
              </w:rPr>
              <w:t>is the Director of Science and Technology at Polar Knowledge Canada. He joined the organization in March 2015 after a long career in geoscience with the Geological Survey of Canada (GSC) and Géologie Québec (GQ). Dr. Leclair has over 20 years of experience in field-based geoscientific research in remote and semi-remote regions of southern and northern Canada. He led the multidisciplinary projects of the GSC’s Geo-mapping for Energy and Minerals (GEM) Program in Arctic Canada and the GQ’s Far North Mapping Program in the northern Québec. He has published and presented over 100 technical papers. Dr. Leclair has 10 years of experience in government management, which has included leadership of scientific teams and the coordination of research in remote locations. He was an adjunct professor (1989-1995) in the Department of Earth Sciences at the University of Ottawa. Dr. Leclair holds a Bachelor of Science in geology from the University of Ottawa (Ottawa, Canada), a Master of Science and a Ph.D. in geological sciences from Queen’s University (Kingston, Canada) where his thesis research investigated the complex deformed Neoproterozoic and Phanerozoic rocks of the central Kootenay Arc in the south-eastern Canadian Cordillera.</w:t>
            </w:r>
            <w:r w:rsidR="009313E0" w:rsidRPr="00F34F59">
              <w:rPr>
                <w:rFonts w:ascii="Arial" w:eastAsia="Times New Roman" w:hAnsi="Arial" w:cs="Arial"/>
                <w:bCs/>
                <w:color w:val="222222"/>
                <w:sz w:val="24"/>
                <w:szCs w:val="24"/>
                <w:lang w:eastAsia="en-CA"/>
              </w:rPr>
              <w:t> </w:t>
            </w:r>
          </w:p>
          <w:p w14:paraId="556A3FD6" w14:textId="77777777" w:rsidR="009313E0" w:rsidRPr="009313E0" w:rsidRDefault="009313E0" w:rsidP="009313E0">
            <w:pPr>
              <w:shd w:val="clear" w:color="auto" w:fill="FFFFFF"/>
              <w:rPr>
                <w:rFonts w:ascii="Arial" w:eastAsia="Times New Roman" w:hAnsi="Arial" w:cs="Arial"/>
                <w:color w:val="222222"/>
                <w:sz w:val="24"/>
                <w:szCs w:val="24"/>
                <w:lang w:eastAsia="en-CA"/>
              </w:rPr>
            </w:pPr>
            <w:r w:rsidRPr="009313E0">
              <w:rPr>
                <w:rFonts w:ascii="Arial" w:eastAsia="Times New Roman" w:hAnsi="Arial" w:cs="Arial"/>
                <w:b/>
                <w:bCs/>
                <w:color w:val="222222"/>
                <w:sz w:val="24"/>
                <w:szCs w:val="24"/>
                <w:lang w:eastAsia="en-CA"/>
              </w:rPr>
              <w:t> </w:t>
            </w:r>
          </w:p>
          <w:p w14:paraId="681FC9C9" w14:textId="400DF784" w:rsidR="009313E0" w:rsidRPr="009313E0" w:rsidRDefault="009313E0" w:rsidP="009313E0">
            <w:pPr>
              <w:shd w:val="clear" w:color="auto" w:fill="FFFFFF"/>
              <w:rPr>
                <w:rFonts w:ascii="Arial" w:eastAsia="Times New Roman" w:hAnsi="Arial" w:cs="Arial"/>
                <w:color w:val="222222"/>
                <w:sz w:val="24"/>
                <w:szCs w:val="24"/>
                <w:lang w:eastAsia="en-CA"/>
              </w:rPr>
            </w:pPr>
            <w:r w:rsidRPr="009313E0">
              <w:rPr>
                <w:rFonts w:ascii="Arial" w:eastAsia="Times New Roman" w:hAnsi="Arial" w:cs="Arial"/>
                <w:b/>
                <w:bCs/>
                <w:color w:val="222222"/>
                <w:sz w:val="24"/>
                <w:szCs w:val="24"/>
                <w:lang w:eastAsia="en-CA"/>
              </w:rPr>
              <w:t>Andrew Arreak</w:t>
            </w:r>
            <w:r w:rsidRPr="009313E0">
              <w:rPr>
                <w:rFonts w:ascii="Arial" w:eastAsia="Times New Roman" w:hAnsi="Arial" w:cs="Arial"/>
                <w:color w:val="222222"/>
                <w:sz w:val="24"/>
                <w:szCs w:val="24"/>
                <w:lang w:eastAsia="en-CA"/>
              </w:rPr>
              <w:t>, Nunavut Operations Lead, is a graduate from the Nunavut Arctic College with an Environmental Technology Diploma, an Environmental Monitoring Diploma, Research/Regulatory Specializations and the ECO Canada BEAHR Training Program. Andrew has worked with SmartICE since 2015 as a community researcher and now an operation lead. Andrews experience ranges from mentoring with Ikaarvik, Parks Canada Intern and an interpretation officer.  Andrew is an avid community volunteer for youth focuses activities.  And</w:t>
            </w:r>
            <w:r w:rsidR="00BD3E2B">
              <w:rPr>
                <w:rFonts w:ascii="Arial" w:eastAsia="Times New Roman" w:hAnsi="Arial" w:cs="Arial"/>
                <w:color w:val="222222"/>
                <w:sz w:val="24"/>
                <w:szCs w:val="24"/>
                <w:lang w:eastAsia="en-CA"/>
              </w:rPr>
              <w:t>r</w:t>
            </w:r>
            <w:r w:rsidRPr="009313E0">
              <w:rPr>
                <w:rFonts w:ascii="Arial" w:eastAsia="Times New Roman" w:hAnsi="Arial" w:cs="Arial"/>
                <w:color w:val="222222"/>
                <w:sz w:val="24"/>
                <w:szCs w:val="24"/>
                <w:lang w:eastAsia="en-CA"/>
              </w:rPr>
              <w:t>ew’s special skills are: Sirius Wilderness Medicine (wilderness first aid) and Sirius Wilderness First Responder, Basic Life support/AED, BEARWISE certified for Polar Bear Guard Safety Training, Polar Bear Safety Training and Electric Bear Fencing and  Firearms Safety Training.</w:t>
            </w:r>
          </w:p>
          <w:p w14:paraId="268D0414" w14:textId="650797A0" w:rsidR="009313E0" w:rsidRPr="009313E0" w:rsidRDefault="009313E0" w:rsidP="009313E0">
            <w:pPr>
              <w:shd w:val="clear" w:color="auto" w:fill="FFFFFF"/>
              <w:rPr>
                <w:rFonts w:ascii="Arial" w:eastAsia="Times New Roman" w:hAnsi="Arial" w:cs="Arial"/>
                <w:color w:val="222222"/>
                <w:sz w:val="24"/>
                <w:szCs w:val="24"/>
                <w:lang w:eastAsia="en-CA"/>
              </w:rPr>
            </w:pPr>
          </w:p>
          <w:p w14:paraId="55028E53" w14:textId="06730FC4" w:rsidR="00CD3411" w:rsidRPr="009313E0" w:rsidRDefault="009313E0" w:rsidP="00CD3411">
            <w:pPr>
              <w:shd w:val="clear" w:color="auto" w:fill="FFFFFF"/>
              <w:rPr>
                <w:rFonts w:ascii="Arial" w:eastAsia="Times New Roman" w:hAnsi="Arial" w:cs="Arial"/>
                <w:color w:val="222222"/>
                <w:sz w:val="24"/>
                <w:szCs w:val="24"/>
                <w:lang w:eastAsia="en-CA"/>
              </w:rPr>
            </w:pPr>
            <w:r w:rsidRPr="009313E0">
              <w:rPr>
                <w:rFonts w:ascii="Arial" w:eastAsia="Times New Roman" w:hAnsi="Arial" w:cs="Arial"/>
                <w:b/>
                <w:bCs/>
                <w:color w:val="222222"/>
                <w:sz w:val="24"/>
                <w:szCs w:val="24"/>
                <w:lang w:eastAsia="en-CA"/>
              </w:rPr>
              <w:t>Robert Karetak</w:t>
            </w:r>
            <w:r w:rsidR="00CD3411">
              <w:rPr>
                <w:rFonts w:ascii="Arial" w:eastAsia="Times New Roman" w:hAnsi="Arial" w:cs="Arial"/>
                <w:color w:val="222222"/>
                <w:sz w:val="24"/>
                <w:szCs w:val="24"/>
                <w:lang w:eastAsia="en-CA"/>
              </w:rPr>
              <w:t xml:space="preserve"> </w:t>
            </w:r>
            <w:r w:rsidR="00CD3411" w:rsidRPr="00CD3411">
              <w:rPr>
                <w:rFonts w:ascii="Arial" w:eastAsia="Times New Roman" w:hAnsi="Arial" w:cs="Arial"/>
                <w:color w:val="222222"/>
                <w:sz w:val="24"/>
                <w:szCs w:val="24"/>
                <w:lang w:val="en-US" w:eastAsia="en-CA"/>
              </w:rPr>
              <w:t>currently lives in Arviat, working as the Nunavut Operations Lead (Kivalliq) for SmartICE and an environmental monitor for the Aqqiumavvik Society.  Previously, he was a bridge helmsman steering a cargo ship while also observing wind, waves/swells, clouds, and ice conditions for Environment Canada.  He held the position of wildlife technician with the Government of Nunavut where he was involved with surveys counting caribou, muskox and polar bear. Robert has also worked with Nunavut Tunngavik Incorporated in their wildlife and environment department where he worked closely with Hunters and Trappers organizations.</w:t>
            </w:r>
          </w:p>
          <w:p w14:paraId="5B5411BA" w14:textId="6E0BF8C8" w:rsidR="009313E0" w:rsidRPr="009313E0" w:rsidRDefault="009313E0" w:rsidP="009313E0">
            <w:pPr>
              <w:shd w:val="clear" w:color="auto" w:fill="FFFFFF"/>
              <w:rPr>
                <w:rFonts w:ascii="Arial" w:eastAsia="Times New Roman" w:hAnsi="Arial" w:cs="Arial"/>
                <w:color w:val="222222"/>
                <w:sz w:val="24"/>
                <w:szCs w:val="24"/>
                <w:lang w:eastAsia="en-CA"/>
              </w:rPr>
            </w:pPr>
          </w:p>
          <w:p w14:paraId="4338E6EF" w14:textId="77777777" w:rsidR="009313E0" w:rsidRPr="009313E0" w:rsidRDefault="009313E0" w:rsidP="009313E0">
            <w:pPr>
              <w:shd w:val="clear" w:color="auto" w:fill="FFFFFF"/>
              <w:rPr>
                <w:rFonts w:ascii="Arial" w:eastAsia="Times New Roman" w:hAnsi="Arial" w:cs="Arial"/>
                <w:color w:val="222222"/>
                <w:sz w:val="24"/>
                <w:szCs w:val="24"/>
                <w:lang w:eastAsia="en-CA"/>
              </w:rPr>
            </w:pPr>
            <w:r w:rsidRPr="009313E0">
              <w:rPr>
                <w:rFonts w:ascii="Arial" w:eastAsia="Times New Roman" w:hAnsi="Arial" w:cs="Arial"/>
                <w:b/>
                <w:bCs/>
                <w:color w:val="222222"/>
                <w:sz w:val="24"/>
                <w:szCs w:val="24"/>
                <w:lang w:eastAsia="en-CA"/>
              </w:rPr>
              <w:t>Shelly Elverum</w:t>
            </w:r>
            <w:r w:rsidRPr="009313E0">
              <w:rPr>
                <w:rFonts w:ascii="Arial" w:eastAsia="Times New Roman" w:hAnsi="Arial" w:cs="Arial"/>
                <w:color w:val="222222"/>
                <w:sz w:val="24"/>
                <w:szCs w:val="24"/>
                <w:lang w:eastAsia="en-CA"/>
              </w:rPr>
              <w:t>, Community Capacity and Support with SmartICE, focuses on community engagement and supports the communities SmartICE serves.  Shelly has a Master of Arts (History and archaeology) and a Bachelor of Arts (Archaeology) from the University of Alberta.  Shelly’s knowledge and experience in traditional knowledge, community development and resources management will be very beneficial to this project.  Shelly is also the Northern Coordinator for Ikaarvik: Barriers to Bridges, an Arctic Inspiration Prize winning project. Ikaarvik builds on the success of the 2010-2012 Environmental Technology Program by having alumni of the program mentor young emerging leaders in four Nunavut communities, to bridge the gulf between science, research and Inuit knowledge. The project develops the capacity of the communities to identify and act on their own research priorities, while at the same time creating stronger relationships with professional researchers, government and academia.</w:t>
            </w:r>
          </w:p>
          <w:p w14:paraId="79003AE8" w14:textId="77777777" w:rsidR="009313E0" w:rsidRPr="009313E0" w:rsidRDefault="009313E0" w:rsidP="009313E0">
            <w:pPr>
              <w:shd w:val="clear" w:color="auto" w:fill="FFFFFF"/>
              <w:rPr>
                <w:rFonts w:ascii="Arial" w:eastAsia="Times New Roman" w:hAnsi="Arial" w:cs="Arial"/>
                <w:color w:val="222222"/>
                <w:sz w:val="24"/>
                <w:szCs w:val="24"/>
                <w:lang w:eastAsia="en-CA"/>
              </w:rPr>
            </w:pPr>
            <w:r w:rsidRPr="009313E0">
              <w:rPr>
                <w:rFonts w:ascii="Arial" w:eastAsia="Times New Roman" w:hAnsi="Arial" w:cs="Arial"/>
                <w:color w:val="222222"/>
                <w:sz w:val="24"/>
                <w:szCs w:val="24"/>
                <w:lang w:eastAsia="en-CA"/>
              </w:rPr>
              <w:t> </w:t>
            </w:r>
          </w:p>
          <w:p w14:paraId="170CB337" w14:textId="0D04432C" w:rsidR="00254FAD" w:rsidRPr="002A6CB6" w:rsidRDefault="009313E0" w:rsidP="002A6CB6">
            <w:pPr>
              <w:shd w:val="clear" w:color="auto" w:fill="FFFFFF"/>
              <w:rPr>
                <w:rFonts w:ascii="Arial" w:eastAsia="Times New Roman" w:hAnsi="Arial" w:cs="Arial"/>
                <w:color w:val="222222"/>
                <w:sz w:val="24"/>
                <w:szCs w:val="24"/>
                <w:lang w:eastAsia="en-CA"/>
              </w:rPr>
            </w:pPr>
            <w:r w:rsidRPr="009313E0">
              <w:rPr>
                <w:rFonts w:ascii="Arial" w:eastAsia="Times New Roman" w:hAnsi="Arial" w:cs="Arial"/>
                <w:b/>
                <w:bCs/>
                <w:color w:val="222222"/>
                <w:sz w:val="24"/>
                <w:szCs w:val="24"/>
                <w:lang w:eastAsia="en-CA"/>
              </w:rPr>
              <w:t>Tyler Spurrell</w:t>
            </w:r>
            <w:r w:rsidRPr="009313E0">
              <w:rPr>
                <w:rFonts w:ascii="Arial" w:eastAsia="Times New Roman" w:hAnsi="Arial" w:cs="Arial"/>
                <w:color w:val="222222"/>
                <w:sz w:val="24"/>
                <w:szCs w:val="24"/>
                <w:lang w:eastAsia="en-CA"/>
              </w:rPr>
              <w:t>, Technical Operations Lead, has completed a Bachelors Degree in Mechanical Engineering at Memorial University of Newfoundland where he participated in the co-operative education program allowing him to complete several work terms within the fabrication and oil and gas industry. Tyler is also a graduate from the Project management professional.   In February 2018 he started working with SmartICE.  Since then he has worked to become an expert in the technology SmartICE uses, he is heading up the local sensor development and is playing a vital role in opening the production facility in Nain, NL.  Through his role he has also worked closely with communities in troubleshooting equipment issues, as well as training new operators to use the SmartQAMUTIK system.</w:t>
            </w:r>
          </w:p>
        </w:tc>
      </w:tr>
      <w:tr w:rsidR="00D34ABC" w14:paraId="07137F8B" w14:textId="77777777" w:rsidTr="00D34ABC">
        <w:tc>
          <w:tcPr>
            <w:tcW w:w="2972" w:type="dxa"/>
          </w:tcPr>
          <w:p w14:paraId="5C2B6B3F" w14:textId="71507FE4" w:rsidR="00254FAD" w:rsidRPr="00FA1764" w:rsidRDefault="00254FAD" w:rsidP="00FA1764">
            <w:pPr>
              <w:pStyle w:val="ListParagraph"/>
              <w:numPr>
                <w:ilvl w:val="0"/>
                <w:numId w:val="1"/>
              </w:numPr>
              <w:rPr>
                <w:rFonts w:ascii="Arial" w:hAnsi="Arial"/>
                <w:b/>
                <w:sz w:val="24"/>
              </w:rPr>
            </w:pPr>
            <w:r>
              <w:rPr>
                <w:rFonts w:ascii="Arial" w:hAnsi="Arial"/>
                <w:b/>
                <w:sz w:val="24"/>
              </w:rPr>
              <w:lastRenderedPageBreak/>
              <w:t>Plain Language Summary</w:t>
            </w:r>
          </w:p>
        </w:tc>
        <w:tc>
          <w:tcPr>
            <w:tcW w:w="7098" w:type="dxa"/>
            <w:gridSpan w:val="4"/>
          </w:tcPr>
          <w:p w14:paraId="204F25E7" w14:textId="34DD7D85" w:rsidR="00791B55" w:rsidRDefault="00D81C5B">
            <w:pPr>
              <w:rPr>
                <w:rFonts w:ascii="Arial" w:hAnsi="Arial"/>
                <w:sz w:val="24"/>
              </w:rPr>
            </w:pPr>
            <w:r>
              <w:rPr>
                <w:rFonts w:ascii="Arial" w:hAnsi="Arial"/>
                <w:sz w:val="24"/>
              </w:rPr>
              <w:t>This project will involve the expansion of SmartICE sea-ice monitoring services to the communities of Gjoa Haven and Taloyoak in the K</w:t>
            </w:r>
            <w:r w:rsidR="00EA7EDA">
              <w:rPr>
                <w:rFonts w:ascii="Arial" w:hAnsi="Arial"/>
                <w:sz w:val="24"/>
              </w:rPr>
              <w:t>i</w:t>
            </w:r>
            <w:r>
              <w:rPr>
                <w:rFonts w:ascii="Arial" w:hAnsi="Arial"/>
                <w:sz w:val="24"/>
              </w:rPr>
              <w:t>tikmeot region</w:t>
            </w:r>
            <w:r w:rsidR="00AE2550">
              <w:rPr>
                <w:rFonts w:ascii="Arial" w:hAnsi="Arial"/>
                <w:sz w:val="24"/>
              </w:rPr>
              <w:t>, over a period of three years from 2019/20 to 2021/22</w:t>
            </w:r>
            <w:r>
              <w:rPr>
                <w:rFonts w:ascii="Arial" w:hAnsi="Arial"/>
                <w:sz w:val="24"/>
              </w:rPr>
              <w:t xml:space="preserve">. </w:t>
            </w:r>
            <w:r w:rsidR="004B31AA" w:rsidRPr="00A71712">
              <w:rPr>
                <w:rFonts w:ascii="Arial" w:hAnsi="Arial"/>
                <w:sz w:val="24"/>
              </w:rPr>
              <w:t xml:space="preserve">Through the </w:t>
            </w:r>
            <w:r w:rsidR="001F4A52">
              <w:rPr>
                <w:rFonts w:ascii="Arial" w:hAnsi="Arial"/>
                <w:sz w:val="24"/>
              </w:rPr>
              <w:t>use of</w:t>
            </w:r>
            <w:r w:rsidR="004B31AA">
              <w:rPr>
                <w:rFonts w:ascii="Arial" w:hAnsi="Arial"/>
                <w:sz w:val="24"/>
              </w:rPr>
              <w:t xml:space="preserve"> stationary and mobile ice-thickness sensing equipment, monitoring services can help to mitigate the ongoing i</w:t>
            </w:r>
            <w:r>
              <w:rPr>
                <w:rFonts w:ascii="Arial" w:hAnsi="Arial"/>
                <w:sz w:val="24"/>
              </w:rPr>
              <w:t>mpacts of climate change</w:t>
            </w:r>
            <w:r w:rsidR="004B31AA">
              <w:rPr>
                <w:rFonts w:ascii="Arial" w:hAnsi="Arial"/>
                <w:sz w:val="24"/>
              </w:rPr>
              <w:t>. These impacts</w:t>
            </w:r>
            <w:r w:rsidR="00E81647">
              <w:rPr>
                <w:rFonts w:ascii="Arial" w:hAnsi="Arial"/>
                <w:sz w:val="24"/>
              </w:rPr>
              <w:t>,</w:t>
            </w:r>
            <w:r>
              <w:rPr>
                <w:rFonts w:ascii="Arial" w:hAnsi="Arial"/>
                <w:sz w:val="24"/>
              </w:rPr>
              <w:t xml:space="preserve"> particularly on </w:t>
            </w:r>
            <w:r w:rsidR="00791B55">
              <w:rPr>
                <w:rFonts w:ascii="Arial" w:hAnsi="Arial"/>
                <w:sz w:val="24"/>
              </w:rPr>
              <w:t xml:space="preserve">the </w:t>
            </w:r>
            <w:r>
              <w:rPr>
                <w:rFonts w:ascii="Arial" w:hAnsi="Arial"/>
                <w:sz w:val="24"/>
              </w:rPr>
              <w:t xml:space="preserve">formation and break-up of landfast sea-ice, are clearly being felt in </w:t>
            </w:r>
            <w:r w:rsidR="00E81647">
              <w:rPr>
                <w:rFonts w:ascii="Arial" w:hAnsi="Arial"/>
                <w:sz w:val="24"/>
              </w:rPr>
              <w:t>northern</w:t>
            </w:r>
            <w:r>
              <w:rPr>
                <w:rFonts w:ascii="Arial" w:hAnsi="Arial"/>
                <w:sz w:val="24"/>
              </w:rPr>
              <w:t xml:space="preserve"> communities</w:t>
            </w:r>
            <w:r w:rsidR="00791B55">
              <w:rPr>
                <w:rFonts w:ascii="Arial" w:hAnsi="Arial"/>
                <w:sz w:val="24"/>
              </w:rPr>
              <w:t>.</w:t>
            </w:r>
            <w:r>
              <w:rPr>
                <w:rFonts w:ascii="Arial" w:hAnsi="Arial"/>
                <w:sz w:val="24"/>
              </w:rPr>
              <w:t xml:space="preserve"> </w:t>
            </w:r>
            <w:r w:rsidR="00791B55">
              <w:rPr>
                <w:rFonts w:ascii="Arial" w:hAnsi="Arial"/>
                <w:sz w:val="24"/>
              </w:rPr>
              <w:t>T</w:t>
            </w:r>
            <w:r>
              <w:rPr>
                <w:rFonts w:ascii="Arial" w:hAnsi="Arial"/>
                <w:sz w:val="24"/>
              </w:rPr>
              <w:t>ravel safety, access to country foods</w:t>
            </w:r>
            <w:r w:rsidR="00791B55">
              <w:rPr>
                <w:rFonts w:ascii="Arial" w:hAnsi="Arial"/>
                <w:sz w:val="24"/>
              </w:rPr>
              <w:t>,</w:t>
            </w:r>
            <w:r w:rsidR="001F4A52">
              <w:rPr>
                <w:rFonts w:ascii="Arial" w:hAnsi="Arial"/>
                <w:sz w:val="24"/>
              </w:rPr>
              <w:t xml:space="preserve"> and the ability</w:t>
            </w:r>
            <w:r>
              <w:rPr>
                <w:rFonts w:ascii="Arial" w:hAnsi="Arial"/>
                <w:sz w:val="24"/>
              </w:rPr>
              <w:t xml:space="preserve"> </w:t>
            </w:r>
            <w:r w:rsidR="001F4A52">
              <w:rPr>
                <w:rFonts w:ascii="Arial" w:hAnsi="Arial"/>
                <w:sz w:val="24"/>
              </w:rPr>
              <w:t xml:space="preserve">to participate </w:t>
            </w:r>
            <w:r>
              <w:rPr>
                <w:rFonts w:ascii="Arial" w:hAnsi="Arial"/>
                <w:sz w:val="24"/>
              </w:rPr>
              <w:t>in economic</w:t>
            </w:r>
            <w:r w:rsidR="00791B55">
              <w:rPr>
                <w:rFonts w:ascii="Arial" w:hAnsi="Arial"/>
                <w:sz w:val="24"/>
              </w:rPr>
              <w:t>, cultural and family</w:t>
            </w:r>
            <w:r>
              <w:rPr>
                <w:rFonts w:ascii="Arial" w:hAnsi="Arial"/>
                <w:sz w:val="24"/>
              </w:rPr>
              <w:t xml:space="preserve"> activities</w:t>
            </w:r>
            <w:r w:rsidR="00791B55">
              <w:rPr>
                <w:rFonts w:ascii="Arial" w:hAnsi="Arial"/>
                <w:sz w:val="24"/>
              </w:rPr>
              <w:t xml:space="preserve"> are particularly affected, with significant repercussions for physical and mental well-being.</w:t>
            </w:r>
          </w:p>
          <w:p w14:paraId="6C0908DB" w14:textId="77777777" w:rsidR="00791B55" w:rsidRDefault="00791B55">
            <w:pPr>
              <w:rPr>
                <w:rFonts w:ascii="Arial" w:hAnsi="Arial"/>
                <w:sz w:val="24"/>
              </w:rPr>
            </w:pPr>
          </w:p>
          <w:p w14:paraId="200CCDE9" w14:textId="302520D3" w:rsidR="00F753A7" w:rsidRDefault="001F4A52">
            <w:pPr>
              <w:rPr>
                <w:rFonts w:ascii="Arial" w:hAnsi="Arial"/>
                <w:sz w:val="24"/>
              </w:rPr>
            </w:pPr>
            <w:r>
              <w:rPr>
                <w:rFonts w:ascii="Arial" w:hAnsi="Arial"/>
                <w:sz w:val="24"/>
              </w:rPr>
              <w:t xml:space="preserve">Sea-ice monitoring </w:t>
            </w:r>
            <w:r w:rsidR="00791B55">
              <w:rPr>
                <w:rFonts w:ascii="Arial" w:hAnsi="Arial"/>
                <w:sz w:val="24"/>
              </w:rPr>
              <w:t xml:space="preserve">services can be introduced through </w:t>
            </w:r>
            <w:r w:rsidR="00AC6C37">
              <w:rPr>
                <w:rFonts w:ascii="Arial" w:hAnsi="Arial"/>
                <w:sz w:val="24"/>
              </w:rPr>
              <w:t xml:space="preserve">a process consisting of </w:t>
            </w:r>
            <w:r w:rsidR="000B1471">
              <w:rPr>
                <w:rFonts w:ascii="Arial" w:hAnsi="Arial"/>
                <w:sz w:val="24"/>
              </w:rPr>
              <w:t>several steps</w:t>
            </w:r>
            <w:r w:rsidR="008412CE">
              <w:rPr>
                <w:rFonts w:ascii="Arial" w:hAnsi="Arial"/>
                <w:sz w:val="24"/>
              </w:rPr>
              <w:t>:</w:t>
            </w:r>
            <w:r w:rsidR="00AC6C37">
              <w:rPr>
                <w:rFonts w:ascii="Arial" w:hAnsi="Arial"/>
                <w:sz w:val="24"/>
              </w:rPr>
              <w:t xml:space="preserve"> </w:t>
            </w:r>
          </w:p>
          <w:p w14:paraId="01C9C8A8" w14:textId="77777777" w:rsidR="00254FAD" w:rsidRDefault="00F753A7" w:rsidP="00F753A7">
            <w:pPr>
              <w:pStyle w:val="ListParagraph"/>
              <w:numPr>
                <w:ilvl w:val="0"/>
                <w:numId w:val="2"/>
              </w:numPr>
              <w:rPr>
                <w:rFonts w:ascii="Arial" w:hAnsi="Arial"/>
                <w:sz w:val="24"/>
              </w:rPr>
            </w:pPr>
            <w:r>
              <w:rPr>
                <w:rFonts w:ascii="Arial" w:hAnsi="Arial"/>
                <w:sz w:val="24"/>
              </w:rPr>
              <w:t>Respectful engagement of the community, including youth and Elders</w:t>
            </w:r>
          </w:p>
          <w:p w14:paraId="5D466F7C" w14:textId="2534811E" w:rsidR="00F753A7" w:rsidRDefault="00F753A7" w:rsidP="00F753A7">
            <w:pPr>
              <w:pStyle w:val="ListParagraph"/>
              <w:numPr>
                <w:ilvl w:val="0"/>
                <w:numId w:val="2"/>
              </w:numPr>
              <w:rPr>
                <w:rFonts w:ascii="Arial" w:hAnsi="Arial"/>
                <w:sz w:val="24"/>
              </w:rPr>
            </w:pPr>
            <w:r>
              <w:rPr>
                <w:rFonts w:ascii="Arial" w:hAnsi="Arial"/>
                <w:sz w:val="24"/>
              </w:rPr>
              <w:t xml:space="preserve">Creation of a </w:t>
            </w:r>
            <w:r w:rsidR="001464B2">
              <w:rPr>
                <w:rFonts w:ascii="Arial" w:hAnsi="Arial"/>
                <w:sz w:val="24"/>
              </w:rPr>
              <w:t xml:space="preserve">community </w:t>
            </w:r>
            <w:r w:rsidR="00AC6C37">
              <w:rPr>
                <w:rFonts w:ascii="Arial" w:hAnsi="Arial"/>
                <w:sz w:val="24"/>
              </w:rPr>
              <w:t>sea-ice user group</w:t>
            </w:r>
            <w:r w:rsidR="001464B2">
              <w:rPr>
                <w:rFonts w:ascii="Arial" w:hAnsi="Arial"/>
                <w:sz w:val="24"/>
              </w:rPr>
              <w:t xml:space="preserve"> (Sikumiut)</w:t>
            </w:r>
            <w:r w:rsidR="00AC6C37">
              <w:rPr>
                <w:rFonts w:ascii="Arial" w:hAnsi="Arial"/>
                <w:sz w:val="24"/>
              </w:rPr>
              <w:t>, including representation from key community organizations and sea-ice users</w:t>
            </w:r>
            <w:r w:rsidR="001464B2">
              <w:rPr>
                <w:rFonts w:ascii="Arial" w:hAnsi="Arial"/>
                <w:sz w:val="24"/>
              </w:rPr>
              <w:t xml:space="preserve"> to manage local SmartICE operations</w:t>
            </w:r>
          </w:p>
          <w:p w14:paraId="6893ED84" w14:textId="77777777" w:rsidR="00AC6C37" w:rsidRDefault="00AC6C37" w:rsidP="00F753A7">
            <w:pPr>
              <w:pStyle w:val="ListParagraph"/>
              <w:numPr>
                <w:ilvl w:val="0"/>
                <w:numId w:val="2"/>
              </w:numPr>
              <w:rPr>
                <w:rFonts w:ascii="Arial" w:hAnsi="Arial"/>
                <w:sz w:val="24"/>
              </w:rPr>
            </w:pPr>
            <w:r>
              <w:rPr>
                <w:rFonts w:ascii="Arial" w:hAnsi="Arial"/>
                <w:sz w:val="24"/>
              </w:rPr>
              <w:t>Procurement and deployment of stationary and mobile sea-ice sensing equipment</w:t>
            </w:r>
          </w:p>
          <w:p w14:paraId="2CFD7F00" w14:textId="77777777" w:rsidR="00AC6C37" w:rsidRDefault="00AC6C37" w:rsidP="00F753A7">
            <w:pPr>
              <w:pStyle w:val="ListParagraph"/>
              <w:numPr>
                <w:ilvl w:val="0"/>
                <w:numId w:val="2"/>
              </w:numPr>
              <w:rPr>
                <w:rFonts w:ascii="Arial" w:hAnsi="Arial"/>
                <w:sz w:val="24"/>
              </w:rPr>
            </w:pPr>
            <w:r>
              <w:rPr>
                <w:rFonts w:ascii="Arial" w:hAnsi="Arial"/>
                <w:sz w:val="24"/>
              </w:rPr>
              <w:t>Hiring and training of SmartICE operators</w:t>
            </w:r>
          </w:p>
          <w:p w14:paraId="15FB53C3" w14:textId="77777777" w:rsidR="00AC6C37" w:rsidRDefault="00AC6C37" w:rsidP="00F753A7">
            <w:pPr>
              <w:pStyle w:val="ListParagraph"/>
              <w:numPr>
                <w:ilvl w:val="0"/>
                <w:numId w:val="2"/>
              </w:numPr>
              <w:rPr>
                <w:rFonts w:ascii="Arial" w:hAnsi="Arial"/>
                <w:sz w:val="24"/>
              </w:rPr>
            </w:pPr>
            <w:r>
              <w:rPr>
                <w:rFonts w:ascii="Arial" w:hAnsi="Arial"/>
                <w:sz w:val="24"/>
              </w:rPr>
              <w:t>Office setup and establishment of community data portal</w:t>
            </w:r>
          </w:p>
          <w:p w14:paraId="26931302" w14:textId="6A4A252D" w:rsidR="00AC6C37" w:rsidRDefault="00AC6C37" w:rsidP="00F753A7">
            <w:pPr>
              <w:pStyle w:val="ListParagraph"/>
              <w:numPr>
                <w:ilvl w:val="0"/>
                <w:numId w:val="2"/>
              </w:numPr>
              <w:rPr>
                <w:rFonts w:ascii="Arial" w:hAnsi="Arial"/>
                <w:sz w:val="24"/>
              </w:rPr>
            </w:pPr>
            <w:r>
              <w:rPr>
                <w:rFonts w:ascii="Arial" w:hAnsi="Arial"/>
                <w:sz w:val="24"/>
              </w:rPr>
              <w:t xml:space="preserve">Training youth to </w:t>
            </w:r>
            <w:r w:rsidR="00627594">
              <w:rPr>
                <w:rFonts w:ascii="Arial" w:hAnsi="Arial"/>
                <w:sz w:val="24"/>
              </w:rPr>
              <w:t xml:space="preserve">work with Elders to </w:t>
            </w:r>
            <w:r>
              <w:rPr>
                <w:rFonts w:ascii="Arial" w:hAnsi="Arial"/>
                <w:sz w:val="24"/>
              </w:rPr>
              <w:t>document Inuit Quajimajatuqangit o</w:t>
            </w:r>
            <w:r w:rsidR="00627594">
              <w:rPr>
                <w:rFonts w:ascii="Arial" w:hAnsi="Arial"/>
                <w:sz w:val="24"/>
              </w:rPr>
              <w:t>f</w:t>
            </w:r>
            <w:r>
              <w:rPr>
                <w:rFonts w:ascii="Arial" w:hAnsi="Arial"/>
                <w:sz w:val="24"/>
              </w:rPr>
              <w:t xml:space="preserve"> local sea-ice</w:t>
            </w:r>
            <w:r w:rsidR="00627594">
              <w:rPr>
                <w:rFonts w:ascii="Arial" w:hAnsi="Arial"/>
                <w:sz w:val="24"/>
              </w:rPr>
              <w:t xml:space="preserve"> </w:t>
            </w:r>
            <w:r w:rsidR="00303F82">
              <w:rPr>
                <w:rFonts w:ascii="Arial" w:hAnsi="Arial"/>
                <w:sz w:val="24"/>
              </w:rPr>
              <w:t>conditions and use</w:t>
            </w:r>
          </w:p>
          <w:p w14:paraId="1D8C6C8C" w14:textId="77777777" w:rsidR="00AC6C37" w:rsidRDefault="00AC6C37" w:rsidP="00F753A7">
            <w:pPr>
              <w:pStyle w:val="ListParagraph"/>
              <w:numPr>
                <w:ilvl w:val="0"/>
                <w:numId w:val="2"/>
              </w:numPr>
              <w:rPr>
                <w:rFonts w:ascii="Arial" w:hAnsi="Arial"/>
                <w:sz w:val="24"/>
              </w:rPr>
            </w:pPr>
            <w:r>
              <w:rPr>
                <w:rFonts w:ascii="Arial" w:hAnsi="Arial"/>
                <w:sz w:val="24"/>
              </w:rPr>
              <w:t>Co-development with EDOs of a sustainability plan for community-operated SmartICE services.</w:t>
            </w:r>
          </w:p>
          <w:p w14:paraId="7B6313B8" w14:textId="77777777" w:rsidR="00430FCC" w:rsidRDefault="00430FCC" w:rsidP="00430FCC">
            <w:pPr>
              <w:rPr>
                <w:rFonts w:ascii="Arial" w:hAnsi="Arial"/>
                <w:sz w:val="24"/>
              </w:rPr>
            </w:pPr>
          </w:p>
          <w:p w14:paraId="08BE496D" w14:textId="1F02F592" w:rsidR="00430FCC" w:rsidRPr="00430FCC" w:rsidRDefault="00AE2550" w:rsidP="00430FCC">
            <w:pPr>
              <w:rPr>
                <w:rFonts w:ascii="Arial" w:hAnsi="Arial"/>
                <w:sz w:val="24"/>
              </w:rPr>
            </w:pPr>
            <w:r>
              <w:rPr>
                <w:rFonts w:ascii="Arial" w:hAnsi="Arial"/>
                <w:sz w:val="24"/>
              </w:rPr>
              <w:t xml:space="preserve">The resulting monitoring, documentation and communication of sea-ice conditions will provide an improved understanding of how community ice travel routes in Gjoa Haven and Taloyoak are impacted by climate change effects. More effective documentation </w:t>
            </w:r>
            <w:r w:rsidR="001F4A52">
              <w:rPr>
                <w:rFonts w:ascii="Arial" w:hAnsi="Arial"/>
                <w:sz w:val="24"/>
              </w:rPr>
              <w:t>c</w:t>
            </w:r>
            <w:r>
              <w:rPr>
                <w:rFonts w:ascii="Arial" w:hAnsi="Arial"/>
                <w:sz w:val="24"/>
              </w:rPr>
              <w:t xml:space="preserve">an help to determine </w:t>
            </w:r>
            <w:r w:rsidR="00D13D24">
              <w:rPr>
                <w:rFonts w:ascii="Arial" w:hAnsi="Arial"/>
                <w:sz w:val="24"/>
              </w:rPr>
              <w:t>and inform actions for adapting to these changes, ultimately providing for safer travel in areas around the communities and greater opportunities to pursue economic and cultural activities.</w:t>
            </w:r>
            <w:r>
              <w:rPr>
                <w:rFonts w:ascii="Arial" w:hAnsi="Arial"/>
                <w:sz w:val="24"/>
              </w:rPr>
              <w:t xml:space="preserve"> </w:t>
            </w:r>
          </w:p>
        </w:tc>
      </w:tr>
      <w:tr w:rsidR="00D34ABC" w14:paraId="0F871A16" w14:textId="77777777" w:rsidTr="00D34ABC">
        <w:tc>
          <w:tcPr>
            <w:tcW w:w="2972" w:type="dxa"/>
          </w:tcPr>
          <w:p w14:paraId="2442BA33" w14:textId="77777777" w:rsidR="00254FAD" w:rsidRDefault="00254FAD" w:rsidP="00FA1764">
            <w:pPr>
              <w:pStyle w:val="ListParagraph"/>
              <w:numPr>
                <w:ilvl w:val="0"/>
                <w:numId w:val="1"/>
              </w:numPr>
              <w:rPr>
                <w:rFonts w:ascii="Arial" w:hAnsi="Arial"/>
                <w:b/>
                <w:sz w:val="24"/>
              </w:rPr>
            </w:pPr>
            <w:r>
              <w:rPr>
                <w:rFonts w:ascii="Arial" w:hAnsi="Arial"/>
                <w:b/>
                <w:sz w:val="24"/>
              </w:rPr>
              <w:t xml:space="preserve">Project Description </w:t>
            </w:r>
          </w:p>
          <w:p w14:paraId="293CAC39" w14:textId="77777777" w:rsidR="00254FAD" w:rsidRDefault="00254FAD" w:rsidP="00254FAD">
            <w:pPr>
              <w:pStyle w:val="ListParagraph"/>
              <w:ind w:left="1440"/>
              <w:rPr>
                <w:rFonts w:ascii="Arial" w:hAnsi="Arial"/>
                <w:b/>
                <w:sz w:val="24"/>
              </w:rPr>
            </w:pPr>
          </w:p>
          <w:p w14:paraId="538F4CFA" w14:textId="56692917" w:rsidR="00254FAD" w:rsidRDefault="00254FAD" w:rsidP="00254FAD">
            <w:pPr>
              <w:pStyle w:val="ListParagraph"/>
              <w:numPr>
                <w:ilvl w:val="1"/>
                <w:numId w:val="1"/>
              </w:numPr>
              <w:rPr>
                <w:rFonts w:ascii="Arial" w:hAnsi="Arial"/>
                <w:b/>
                <w:sz w:val="24"/>
              </w:rPr>
            </w:pPr>
            <w:r>
              <w:rPr>
                <w:rFonts w:ascii="Arial" w:hAnsi="Arial"/>
                <w:b/>
                <w:sz w:val="24"/>
              </w:rPr>
              <w:t>Purpose and Objectives</w:t>
            </w:r>
          </w:p>
        </w:tc>
        <w:tc>
          <w:tcPr>
            <w:tcW w:w="7098" w:type="dxa"/>
            <w:gridSpan w:val="4"/>
          </w:tcPr>
          <w:p w14:paraId="02B28786" w14:textId="798073E0" w:rsidR="006D4628" w:rsidRDefault="0081193A" w:rsidP="00D95616">
            <w:pPr>
              <w:rPr>
                <w:rFonts w:ascii="Arial" w:hAnsi="Arial"/>
                <w:sz w:val="24"/>
              </w:rPr>
            </w:pPr>
            <w:r>
              <w:rPr>
                <w:rFonts w:ascii="Arial" w:hAnsi="Arial"/>
                <w:sz w:val="24"/>
              </w:rPr>
              <w:t>The</w:t>
            </w:r>
            <w:r w:rsidRPr="0081193A">
              <w:rPr>
                <w:rFonts w:ascii="Arial" w:hAnsi="Arial"/>
                <w:sz w:val="24"/>
              </w:rPr>
              <w:t xml:space="preserve"> pace of climate change in the Arctic is intensifying, with cumulative impacts on communities in Inuit Nunangat. Sea ice is a critical infrastructure in Inuit communities for most of the </w:t>
            </w:r>
            <w:r w:rsidR="00BD3E2B" w:rsidRPr="0081193A">
              <w:rPr>
                <w:rFonts w:ascii="Arial" w:hAnsi="Arial"/>
                <w:sz w:val="24"/>
              </w:rPr>
              <w:t>year but</w:t>
            </w:r>
            <w:r w:rsidRPr="0081193A">
              <w:rPr>
                <w:rFonts w:ascii="Arial" w:hAnsi="Arial"/>
                <w:sz w:val="24"/>
              </w:rPr>
              <w:t xml:space="preserve"> is becoming less predictable as climate changes (Bell and Brown 2018). Such unpredictability represents a significant risk for personal travel safety and community wellbeing. </w:t>
            </w:r>
            <w:r w:rsidR="00A71712">
              <w:rPr>
                <w:rFonts w:ascii="Arial" w:hAnsi="Arial"/>
                <w:sz w:val="24"/>
              </w:rPr>
              <w:t xml:space="preserve">Sea-ice monitoring services and information, </w:t>
            </w:r>
            <w:r w:rsidR="003E097C">
              <w:rPr>
                <w:rFonts w:ascii="Arial" w:hAnsi="Arial"/>
                <w:sz w:val="24"/>
              </w:rPr>
              <w:t>co-</w:t>
            </w:r>
            <w:r w:rsidR="00A71712">
              <w:rPr>
                <w:rFonts w:ascii="Arial" w:hAnsi="Arial"/>
                <w:sz w:val="24"/>
              </w:rPr>
              <w:t>developed t</w:t>
            </w:r>
            <w:r w:rsidR="003939EF">
              <w:rPr>
                <w:rFonts w:ascii="Arial" w:hAnsi="Arial"/>
                <w:sz w:val="24"/>
              </w:rPr>
              <w:t>hrough</w:t>
            </w:r>
            <w:r w:rsidR="0091443C">
              <w:rPr>
                <w:rFonts w:ascii="Arial" w:hAnsi="Arial"/>
                <w:sz w:val="24"/>
              </w:rPr>
              <w:t xml:space="preserve"> </w:t>
            </w:r>
            <w:r w:rsidR="00A71712">
              <w:rPr>
                <w:rFonts w:ascii="Arial" w:hAnsi="Arial"/>
                <w:sz w:val="24"/>
              </w:rPr>
              <w:t xml:space="preserve">a </w:t>
            </w:r>
            <w:r w:rsidR="003939EF">
              <w:rPr>
                <w:rFonts w:ascii="Arial" w:hAnsi="Arial"/>
                <w:sz w:val="24"/>
              </w:rPr>
              <w:t xml:space="preserve">partnership </w:t>
            </w:r>
            <w:r w:rsidR="00A71712">
              <w:rPr>
                <w:rFonts w:ascii="Arial" w:hAnsi="Arial"/>
                <w:sz w:val="24"/>
              </w:rPr>
              <w:t xml:space="preserve">between </w:t>
            </w:r>
            <w:r w:rsidR="003939EF">
              <w:rPr>
                <w:rFonts w:ascii="Arial" w:hAnsi="Arial"/>
                <w:sz w:val="24"/>
              </w:rPr>
              <w:t>the communities of Gjo</w:t>
            </w:r>
            <w:r w:rsidR="004006D4">
              <w:rPr>
                <w:rFonts w:ascii="Arial" w:hAnsi="Arial"/>
                <w:sz w:val="24"/>
              </w:rPr>
              <w:t>a</w:t>
            </w:r>
            <w:r w:rsidR="003939EF">
              <w:rPr>
                <w:rFonts w:ascii="Arial" w:hAnsi="Arial"/>
                <w:sz w:val="24"/>
              </w:rPr>
              <w:t xml:space="preserve"> Haven and </w:t>
            </w:r>
            <w:r w:rsidR="003939EF">
              <w:rPr>
                <w:rFonts w:ascii="Arial" w:hAnsi="Arial"/>
                <w:sz w:val="24"/>
              </w:rPr>
              <w:lastRenderedPageBreak/>
              <w:t xml:space="preserve">Taloyoak </w:t>
            </w:r>
            <w:r w:rsidR="00A71712">
              <w:rPr>
                <w:rFonts w:ascii="Arial" w:hAnsi="Arial"/>
                <w:sz w:val="24"/>
              </w:rPr>
              <w:t>and SmartICE, can</w:t>
            </w:r>
            <w:r w:rsidR="003939EF">
              <w:rPr>
                <w:rFonts w:ascii="Arial" w:hAnsi="Arial"/>
                <w:sz w:val="24"/>
              </w:rPr>
              <w:t xml:space="preserve"> </w:t>
            </w:r>
            <w:r w:rsidR="0091443C">
              <w:rPr>
                <w:rFonts w:ascii="Arial" w:hAnsi="Arial"/>
                <w:sz w:val="24"/>
              </w:rPr>
              <w:t>hel</w:t>
            </w:r>
            <w:r w:rsidR="003939EF">
              <w:rPr>
                <w:rFonts w:ascii="Arial" w:hAnsi="Arial"/>
                <w:sz w:val="24"/>
              </w:rPr>
              <w:t>p</w:t>
            </w:r>
            <w:r w:rsidR="0091443C">
              <w:rPr>
                <w:rFonts w:ascii="Arial" w:hAnsi="Arial"/>
                <w:sz w:val="24"/>
              </w:rPr>
              <w:t xml:space="preserve"> mitigate the effects of increasingly unpredictable ice conditions resulting from climate change,</w:t>
            </w:r>
            <w:r w:rsidR="003939EF">
              <w:rPr>
                <w:rFonts w:ascii="Arial" w:hAnsi="Arial"/>
                <w:sz w:val="24"/>
              </w:rPr>
              <w:t xml:space="preserve"> creat</w:t>
            </w:r>
            <w:r w:rsidR="00A71712">
              <w:rPr>
                <w:rFonts w:ascii="Arial" w:hAnsi="Arial"/>
                <w:sz w:val="24"/>
              </w:rPr>
              <w:t>ing</w:t>
            </w:r>
            <w:r w:rsidR="003939EF">
              <w:rPr>
                <w:rFonts w:ascii="Arial" w:hAnsi="Arial"/>
                <w:sz w:val="24"/>
              </w:rPr>
              <w:t xml:space="preserve"> benefits for a cross-section of stakeholders.</w:t>
            </w:r>
          </w:p>
          <w:p w14:paraId="4BB0AF16" w14:textId="77777777" w:rsidR="002A6CB6" w:rsidRDefault="002A6CB6" w:rsidP="002A6CB6">
            <w:pPr>
              <w:rPr>
                <w:rFonts w:ascii="Arial" w:hAnsi="Arial"/>
                <w:sz w:val="24"/>
              </w:rPr>
            </w:pPr>
          </w:p>
          <w:p w14:paraId="4899B35D" w14:textId="07535495" w:rsidR="00503468" w:rsidRDefault="0055530A">
            <w:pPr>
              <w:rPr>
                <w:rFonts w:ascii="Arial" w:hAnsi="Arial"/>
                <w:sz w:val="24"/>
              </w:rPr>
            </w:pPr>
            <w:r>
              <w:rPr>
                <w:rFonts w:ascii="Arial" w:hAnsi="Arial"/>
                <w:sz w:val="24"/>
              </w:rPr>
              <w:t xml:space="preserve">First, the effective and efficient distribution of more comprehensive sea-ice information (including thickness data and locally-identified </w:t>
            </w:r>
            <w:r w:rsidR="00A71712">
              <w:rPr>
                <w:rFonts w:ascii="Arial" w:hAnsi="Arial"/>
                <w:sz w:val="24"/>
              </w:rPr>
              <w:t>conditions</w:t>
            </w:r>
            <w:r>
              <w:rPr>
                <w:rFonts w:ascii="Arial" w:hAnsi="Arial"/>
                <w:sz w:val="24"/>
              </w:rPr>
              <w:t>) will improve confidence in sea-ice travel ro</w:t>
            </w:r>
            <w:r w:rsidR="00C5419D">
              <w:rPr>
                <w:rFonts w:ascii="Arial" w:hAnsi="Arial"/>
                <w:sz w:val="24"/>
              </w:rPr>
              <w:t>u</w:t>
            </w:r>
            <w:r>
              <w:rPr>
                <w:rFonts w:ascii="Arial" w:hAnsi="Arial"/>
                <w:sz w:val="24"/>
              </w:rPr>
              <w:t xml:space="preserve">tes and reduce </w:t>
            </w:r>
            <w:r w:rsidR="006F5AB3">
              <w:rPr>
                <w:rFonts w:ascii="Arial" w:hAnsi="Arial"/>
                <w:sz w:val="24"/>
              </w:rPr>
              <w:t xml:space="preserve">travel </w:t>
            </w:r>
            <w:r w:rsidR="0070641E">
              <w:rPr>
                <w:rFonts w:ascii="Arial" w:hAnsi="Arial"/>
                <w:sz w:val="24"/>
              </w:rPr>
              <w:t>risk</w:t>
            </w:r>
            <w:r w:rsidR="00A71712">
              <w:rPr>
                <w:rFonts w:ascii="Arial" w:hAnsi="Arial"/>
                <w:sz w:val="24"/>
              </w:rPr>
              <w:t>s</w:t>
            </w:r>
            <w:r>
              <w:rPr>
                <w:rFonts w:ascii="Arial" w:hAnsi="Arial"/>
                <w:sz w:val="24"/>
              </w:rPr>
              <w:t>.</w:t>
            </w:r>
            <w:r w:rsidR="00A356F2">
              <w:rPr>
                <w:rFonts w:ascii="Arial" w:hAnsi="Arial"/>
                <w:sz w:val="24"/>
              </w:rPr>
              <w:t xml:space="preserve"> As the ability to travel safely over sea-ice is a necessity</w:t>
            </w:r>
            <w:r w:rsidR="004006D4">
              <w:rPr>
                <w:rFonts w:ascii="Arial" w:hAnsi="Arial"/>
                <w:sz w:val="24"/>
              </w:rPr>
              <w:t xml:space="preserve"> in northern communities</w:t>
            </w:r>
            <w:r w:rsidR="00A356F2">
              <w:rPr>
                <w:rFonts w:ascii="Arial" w:hAnsi="Arial"/>
                <w:sz w:val="24"/>
              </w:rPr>
              <w:t>, particularly between Gjoa Haven and Taloyoak as the communities are inter-connected in many ways, enhanced monitoring of traditional routes should have significant outcomes</w:t>
            </w:r>
            <w:r w:rsidR="003A2FC3">
              <w:rPr>
                <w:rFonts w:ascii="Arial" w:hAnsi="Arial"/>
                <w:sz w:val="24"/>
              </w:rPr>
              <w:t xml:space="preserve"> once implemented</w:t>
            </w:r>
            <w:r w:rsidR="00A356F2">
              <w:rPr>
                <w:rFonts w:ascii="Arial" w:hAnsi="Arial"/>
                <w:sz w:val="24"/>
              </w:rPr>
              <w:t>.</w:t>
            </w:r>
            <w:r w:rsidR="004006D4">
              <w:rPr>
                <w:rFonts w:ascii="Arial" w:hAnsi="Arial"/>
                <w:sz w:val="24"/>
              </w:rPr>
              <w:t xml:space="preserve"> Primarily, the number of </w:t>
            </w:r>
            <w:r w:rsidR="008635DD">
              <w:rPr>
                <w:rFonts w:ascii="Arial" w:hAnsi="Arial"/>
                <w:sz w:val="24"/>
              </w:rPr>
              <w:t>Search and Rescue (SAR)</w:t>
            </w:r>
            <w:r w:rsidR="004006D4">
              <w:rPr>
                <w:rFonts w:ascii="Arial" w:hAnsi="Arial"/>
                <w:sz w:val="24"/>
              </w:rPr>
              <w:t xml:space="preserve"> incidents can be reduced.</w:t>
            </w:r>
            <w:r w:rsidR="001A4AD8">
              <w:rPr>
                <w:rFonts w:ascii="Arial" w:hAnsi="Arial"/>
                <w:sz w:val="24"/>
              </w:rPr>
              <w:t xml:space="preserve"> In 2018, Gjoa Haven and Taloyoak together were responsible for 13% of all SAR incidents in Nunavut.</w:t>
            </w:r>
            <w:r w:rsidR="00A71712">
              <w:rPr>
                <w:rFonts w:ascii="Arial" w:hAnsi="Arial"/>
                <w:sz w:val="24"/>
              </w:rPr>
              <w:t xml:space="preserve"> T</w:t>
            </w:r>
            <w:r w:rsidR="004006D4">
              <w:rPr>
                <w:rFonts w:ascii="Arial" w:hAnsi="Arial"/>
                <w:sz w:val="24"/>
              </w:rPr>
              <w:t xml:space="preserve">hrough consultation with community groups, particularly Search and Rescue Organizations, comparisons of these incidents over time can be made. In addition, confidence in travel routes among community members should also </w:t>
            </w:r>
            <w:r w:rsidR="006F5AB3">
              <w:rPr>
                <w:rFonts w:ascii="Arial" w:hAnsi="Arial"/>
                <w:sz w:val="24"/>
              </w:rPr>
              <w:t>increase</w:t>
            </w:r>
            <w:r w:rsidR="00503468">
              <w:rPr>
                <w:rFonts w:ascii="Arial" w:hAnsi="Arial"/>
                <w:sz w:val="24"/>
              </w:rPr>
              <w:t xml:space="preserve">, and can be interpreted through engagement sessions, </w:t>
            </w:r>
            <w:r w:rsidR="00A71712">
              <w:rPr>
                <w:rFonts w:ascii="Arial" w:hAnsi="Arial"/>
                <w:sz w:val="24"/>
              </w:rPr>
              <w:t xml:space="preserve">and </w:t>
            </w:r>
            <w:r w:rsidR="00503468">
              <w:rPr>
                <w:rFonts w:ascii="Arial" w:hAnsi="Arial"/>
                <w:sz w:val="24"/>
              </w:rPr>
              <w:t xml:space="preserve">meetings with sea-ice travel users in the communities. </w:t>
            </w:r>
          </w:p>
          <w:p w14:paraId="76BDC272" w14:textId="77777777" w:rsidR="00503468" w:rsidRDefault="00503468">
            <w:pPr>
              <w:rPr>
                <w:rFonts w:ascii="Arial" w:hAnsi="Arial"/>
                <w:sz w:val="24"/>
              </w:rPr>
            </w:pPr>
          </w:p>
          <w:p w14:paraId="41F3E3BD" w14:textId="0E8D6439" w:rsidR="001D6AAE" w:rsidRDefault="0037015C">
            <w:pPr>
              <w:rPr>
                <w:rFonts w:ascii="Arial" w:hAnsi="Arial"/>
                <w:sz w:val="24"/>
              </w:rPr>
            </w:pPr>
            <w:r>
              <w:rPr>
                <w:rFonts w:ascii="Arial" w:hAnsi="Arial"/>
                <w:sz w:val="24"/>
              </w:rPr>
              <w:t xml:space="preserve">Implementation of sea-ice </w:t>
            </w:r>
            <w:r w:rsidR="00503468">
              <w:rPr>
                <w:rFonts w:ascii="Arial" w:hAnsi="Arial"/>
                <w:sz w:val="24"/>
              </w:rPr>
              <w:t xml:space="preserve">monitoring </w:t>
            </w:r>
            <w:r>
              <w:rPr>
                <w:rFonts w:ascii="Arial" w:hAnsi="Arial"/>
                <w:sz w:val="24"/>
              </w:rPr>
              <w:t xml:space="preserve">will also </w:t>
            </w:r>
            <w:r w:rsidR="00503468">
              <w:rPr>
                <w:rFonts w:ascii="Arial" w:hAnsi="Arial"/>
                <w:sz w:val="24"/>
              </w:rPr>
              <w:t>provide employment</w:t>
            </w:r>
            <w:r w:rsidR="000B2A28">
              <w:rPr>
                <w:rFonts w:ascii="Arial" w:hAnsi="Arial"/>
                <w:sz w:val="24"/>
              </w:rPr>
              <w:t xml:space="preserve"> and skill development </w:t>
            </w:r>
            <w:r w:rsidR="00503468">
              <w:rPr>
                <w:rFonts w:ascii="Arial" w:hAnsi="Arial"/>
                <w:sz w:val="24"/>
              </w:rPr>
              <w:t>opportunities</w:t>
            </w:r>
            <w:r w:rsidR="003A2FC3">
              <w:rPr>
                <w:rFonts w:ascii="Arial" w:hAnsi="Arial"/>
                <w:sz w:val="24"/>
              </w:rPr>
              <w:t xml:space="preserve"> </w:t>
            </w:r>
            <w:r w:rsidR="008841CA">
              <w:rPr>
                <w:rFonts w:ascii="Arial" w:hAnsi="Arial"/>
                <w:sz w:val="24"/>
              </w:rPr>
              <w:t xml:space="preserve">to members of </w:t>
            </w:r>
            <w:r>
              <w:rPr>
                <w:rFonts w:ascii="Arial" w:hAnsi="Arial"/>
                <w:sz w:val="24"/>
              </w:rPr>
              <w:t>both</w:t>
            </w:r>
            <w:r w:rsidR="008841CA">
              <w:rPr>
                <w:rFonts w:ascii="Arial" w:hAnsi="Arial"/>
                <w:sz w:val="24"/>
              </w:rPr>
              <w:t xml:space="preserve"> communities. In each community, 2 operators will be identified by the Sikumiut leadership group</w:t>
            </w:r>
            <w:r>
              <w:rPr>
                <w:rFonts w:ascii="Arial" w:hAnsi="Arial"/>
                <w:sz w:val="24"/>
              </w:rPr>
              <w:t>s</w:t>
            </w:r>
            <w:r w:rsidR="008841CA">
              <w:rPr>
                <w:rFonts w:ascii="Arial" w:hAnsi="Arial"/>
                <w:sz w:val="24"/>
              </w:rPr>
              <w:t xml:space="preserve">, and then hired to conduct ongoing sea-ice monitoring activities. The </w:t>
            </w:r>
            <w:r w:rsidR="008841CA" w:rsidRPr="008841CA">
              <w:rPr>
                <w:rFonts w:ascii="Arial" w:hAnsi="Arial"/>
                <w:sz w:val="24"/>
              </w:rPr>
              <w:t>development of transferrable skill sets</w:t>
            </w:r>
            <w:r w:rsidR="008841CA">
              <w:rPr>
                <w:rFonts w:ascii="Arial" w:hAnsi="Arial"/>
                <w:sz w:val="24"/>
              </w:rPr>
              <w:t xml:space="preserve"> will </w:t>
            </w:r>
            <w:r w:rsidR="001D7BD0">
              <w:rPr>
                <w:rFonts w:ascii="Arial" w:hAnsi="Arial"/>
                <w:sz w:val="24"/>
              </w:rPr>
              <w:t xml:space="preserve">also </w:t>
            </w:r>
            <w:r w:rsidR="008841CA">
              <w:rPr>
                <w:rFonts w:ascii="Arial" w:hAnsi="Arial"/>
                <w:sz w:val="24"/>
              </w:rPr>
              <w:t>be fostered</w:t>
            </w:r>
            <w:r w:rsidR="008841CA" w:rsidRPr="008841CA">
              <w:rPr>
                <w:rFonts w:ascii="Arial" w:hAnsi="Arial"/>
                <w:sz w:val="24"/>
              </w:rPr>
              <w:t xml:space="preserve"> in local operators </w:t>
            </w:r>
            <w:r>
              <w:rPr>
                <w:rFonts w:ascii="Arial" w:hAnsi="Arial"/>
                <w:sz w:val="24"/>
              </w:rPr>
              <w:t>through</w:t>
            </w:r>
            <w:r w:rsidRPr="008841CA">
              <w:rPr>
                <w:rFonts w:ascii="Arial" w:hAnsi="Arial"/>
                <w:sz w:val="24"/>
              </w:rPr>
              <w:t xml:space="preserve"> </w:t>
            </w:r>
            <w:r w:rsidR="008841CA" w:rsidRPr="008841CA">
              <w:rPr>
                <w:rFonts w:ascii="Arial" w:hAnsi="Arial"/>
                <w:sz w:val="24"/>
              </w:rPr>
              <w:t xml:space="preserve">training in safe operation of SmartICE </w:t>
            </w:r>
            <w:r>
              <w:rPr>
                <w:rFonts w:ascii="Arial" w:hAnsi="Arial"/>
                <w:sz w:val="24"/>
              </w:rPr>
              <w:t>equipment</w:t>
            </w:r>
            <w:r w:rsidR="008841CA" w:rsidRPr="008841CA">
              <w:rPr>
                <w:rFonts w:ascii="Arial" w:hAnsi="Arial"/>
                <w:sz w:val="24"/>
              </w:rPr>
              <w:t>, which includes software and hardware technology use, data acquisition and reporting protocols, computer-supported mapping and service delivery standards.</w:t>
            </w:r>
            <w:r w:rsidR="00A270E6">
              <w:rPr>
                <w:rFonts w:ascii="Arial" w:hAnsi="Arial"/>
                <w:sz w:val="24"/>
              </w:rPr>
              <w:t xml:space="preserve"> </w:t>
            </w:r>
            <w:r w:rsidR="001D6AAE">
              <w:rPr>
                <w:rFonts w:ascii="Arial" w:hAnsi="Arial"/>
                <w:sz w:val="24"/>
              </w:rPr>
              <w:t>The impact of these actions will of course be seen in improved employment opportunities in the communities, but the effectiveness of the training and skill development process can also be gauged by engaging to discuss gaps</w:t>
            </w:r>
            <w:r>
              <w:rPr>
                <w:rFonts w:ascii="Arial" w:hAnsi="Arial"/>
                <w:sz w:val="24"/>
              </w:rPr>
              <w:t xml:space="preserve"> or</w:t>
            </w:r>
            <w:r w:rsidR="001D6AAE">
              <w:rPr>
                <w:rFonts w:ascii="Arial" w:hAnsi="Arial"/>
                <w:sz w:val="24"/>
              </w:rPr>
              <w:t xml:space="preserve"> potential improvements and successes</w:t>
            </w:r>
            <w:r w:rsidR="00756E48">
              <w:rPr>
                <w:rFonts w:ascii="Arial" w:hAnsi="Arial"/>
                <w:sz w:val="24"/>
              </w:rPr>
              <w:t xml:space="preserve"> related to the training program</w:t>
            </w:r>
            <w:r w:rsidR="001D6AAE">
              <w:rPr>
                <w:rFonts w:ascii="Arial" w:hAnsi="Arial"/>
                <w:sz w:val="24"/>
              </w:rPr>
              <w:t xml:space="preserve">, and also by observing employment mobility of the operators, ideally moving on to </w:t>
            </w:r>
            <w:r w:rsidR="00756E48">
              <w:rPr>
                <w:rFonts w:ascii="Arial" w:hAnsi="Arial"/>
                <w:sz w:val="24"/>
              </w:rPr>
              <w:t>new</w:t>
            </w:r>
            <w:r w:rsidR="001D6AAE">
              <w:rPr>
                <w:rFonts w:ascii="Arial" w:hAnsi="Arial"/>
                <w:sz w:val="24"/>
              </w:rPr>
              <w:t xml:space="preserve"> opportunities when </w:t>
            </w:r>
            <w:r w:rsidR="00756E48">
              <w:rPr>
                <w:rFonts w:ascii="Arial" w:hAnsi="Arial"/>
                <w:sz w:val="24"/>
              </w:rPr>
              <w:t>they arise</w:t>
            </w:r>
            <w:r w:rsidR="001D6AAE">
              <w:rPr>
                <w:rFonts w:ascii="Arial" w:hAnsi="Arial"/>
                <w:sz w:val="24"/>
              </w:rPr>
              <w:t>.</w:t>
            </w:r>
          </w:p>
          <w:p w14:paraId="4A71CE82" w14:textId="77777777" w:rsidR="001D6AAE" w:rsidRDefault="001D6AAE">
            <w:pPr>
              <w:rPr>
                <w:rFonts w:ascii="Arial" w:hAnsi="Arial"/>
                <w:sz w:val="24"/>
              </w:rPr>
            </w:pPr>
          </w:p>
          <w:p w14:paraId="3B88F0B5" w14:textId="3D2DE628" w:rsidR="007865E5" w:rsidRDefault="001D6AAE">
            <w:pPr>
              <w:rPr>
                <w:rFonts w:ascii="Arial" w:hAnsi="Arial"/>
                <w:sz w:val="24"/>
              </w:rPr>
            </w:pPr>
            <w:r>
              <w:rPr>
                <w:rFonts w:ascii="Arial" w:hAnsi="Arial"/>
                <w:sz w:val="24"/>
              </w:rPr>
              <w:t>Finally, sea-ice monitoring activities will enhance access to both economic and recreational/cultural activities for community residents.</w:t>
            </w:r>
            <w:r w:rsidR="00172DDF">
              <w:rPr>
                <w:rFonts w:ascii="Arial" w:hAnsi="Arial"/>
                <w:sz w:val="24"/>
              </w:rPr>
              <w:t xml:space="preserve"> In terms of economic activities, </w:t>
            </w:r>
            <w:r w:rsidR="0087702D">
              <w:rPr>
                <w:rFonts w:ascii="Arial" w:hAnsi="Arial"/>
                <w:sz w:val="24"/>
              </w:rPr>
              <w:t>commercial fishing operations and carving stone transportation are both highly relevant to the</w:t>
            </w:r>
            <w:r w:rsidR="0037015C">
              <w:rPr>
                <w:rFonts w:ascii="Arial" w:hAnsi="Arial"/>
                <w:sz w:val="24"/>
              </w:rPr>
              <w:t xml:space="preserve"> two</w:t>
            </w:r>
            <w:r w:rsidR="0087702D">
              <w:rPr>
                <w:rFonts w:ascii="Arial" w:hAnsi="Arial"/>
                <w:sz w:val="24"/>
              </w:rPr>
              <w:t xml:space="preserve"> communities and highly dependent on travel over sea-ice trails.</w:t>
            </w:r>
            <w:r w:rsidR="00756E48">
              <w:rPr>
                <w:rFonts w:ascii="Arial" w:hAnsi="Arial"/>
                <w:sz w:val="24"/>
              </w:rPr>
              <w:t xml:space="preserve"> Greater confidence in travel routes will </w:t>
            </w:r>
            <w:r w:rsidR="00756E48">
              <w:rPr>
                <w:rFonts w:ascii="Arial" w:hAnsi="Arial"/>
                <w:sz w:val="24"/>
              </w:rPr>
              <w:lastRenderedPageBreak/>
              <w:t xml:space="preserve">provide more consistent access to these resources and therefore result in economic benefits for community </w:t>
            </w:r>
            <w:r w:rsidR="00D3223E">
              <w:rPr>
                <w:rFonts w:ascii="Arial" w:hAnsi="Arial"/>
                <w:sz w:val="24"/>
              </w:rPr>
              <w:t>businesses</w:t>
            </w:r>
            <w:r w:rsidR="00756E48">
              <w:rPr>
                <w:rFonts w:ascii="Arial" w:hAnsi="Arial"/>
                <w:sz w:val="24"/>
              </w:rPr>
              <w:t>.</w:t>
            </w:r>
            <w:r w:rsidR="008D472D">
              <w:rPr>
                <w:rFonts w:ascii="Arial" w:hAnsi="Arial"/>
                <w:sz w:val="24"/>
              </w:rPr>
              <w:t xml:space="preserve"> To monitor changes in these areas, partnerships can be developed with local economic development groups (Nunavut Economic Developers Association, Kitikmeot Economic Development Commission) to gain an understanding</w:t>
            </w:r>
            <w:r w:rsidR="009268AF">
              <w:rPr>
                <w:rFonts w:ascii="Arial" w:hAnsi="Arial"/>
                <w:sz w:val="24"/>
              </w:rPr>
              <w:t xml:space="preserve"> of</w:t>
            </w:r>
            <w:r w:rsidR="008D472D">
              <w:rPr>
                <w:rFonts w:ascii="Arial" w:hAnsi="Arial"/>
                <w:sz w:val="24"/>
              </w:rPr>
              <w:t xml:space="preserve"> economic conditions and changes in the region over time. </w:t>
            </w:r>
            <w:r w:rsidR="00756E48">
              <w:rPr>
                <w:rFonts w:ascii="Arial" w:hAnsi="Arial"/>
                <w:sz w:val="24"/>
              </w:rPr>
              <w:t>Additionally, community members also use sea-ice trails to access country foods</w:t>
            </w:r>
            <w:r w:rsidR="00046FD1">
              <w:rPr>
                <w:rFonts w:ascii="Arial" w:hAnsi="Arial"/>
                <w:sz w:val="24"/>
              </w:rPr>
              <w:t xml:space="preserve"> and to maintain cultural and family practices. As a result, unpredictable ice conditions can have severe repercussions for food security, the ability to maintain sustainable livelihoods and physical and mental health. One particular example is the situation of local sports teams wishing to play in each other’s communities</w:t>
            </w:r>
            <w:r w:rsidR="00602A9D">
              <w:rPr>
                <w:rFonts w:ascii="Arial" w:hAnsi="Arial"/>
                <w:sz w:val="24"/>
              </w:rPr>
              <w:t>.</w:t>
            </w:r>
            <w:r w:rsidR="008D472D">
              <w:rPr>
                <w:rFonts w:ascii="Arial" w:hAnsi="Arial"/>
                <w:sz w:val="24"/>
              </w:rPr>
              <w:t xml:space="preserve"> Unpredictable ice conditions</w:t>
            </w:r>
            <w:r w:rsidR="00602A9D">
              <w:rPr>
                <w:rFonts w:ascii="Arial" w:hAnsi="Arial"/>
                <w:sz w:val="24"/>
              </w:rPr>
              <w:t xml:space="preserve"> </w:t>
            </w:r>
            <w:r w:rsidR="008D472D">
              <w:rPr>
                <w:rFonts w:ascii="Arial" w:hAnsi="Arial"/>
                <w:sz w:val="24"/>
              </w:rPr>
              <w:t xml:space="preserve">combined </w:t>
            </w:r>
            <w:r w:rsidR="007865E5">
              <w:rPr>
                <w:rFonts w:ascii="Arial" w:hAnsi="Arial"/>
                <w:sz w:val="24"/>
              </w:rPr>
              <w:t xml:space="preserve">with </w:t>
            </w:r>
            <w:r w:rsidR="008D472D">
              <w:rPr>
                <w:rFonts w:ascii="Arial" w:hAnsi="Arial"/>
                <w:sz w:val="24"/>
              </w:rPr>
              <w:t xml:space="preserve">the high cost of air travel can create barriers leading to concerns about isolation and risks of suicide in some cases. </w:t>
            </w:r>
            <w:r w:rsidR="00744051">
              <w:rPr>
                <w:rFonts w:ascii="Arial" w:hAnsi="Arial"/>
                <w:sz w:val="24"/>
              </w:rPr>
              <w:t xml:space="preserve">These effects are best understood through engagement and discussion with community members to </w:t>
            </w:r>
            <w:r w:rsidR="007865E5">
              <w:rPr>
                <w:rFonts w:ascii="Arial" w:hAnsi="Arial"/>
                <w:sz w:val="24"/>
              </w:rPr>
              <w:t xml:space="preserve">assess </w:t>
            </w:r>
            <w:r w:rsidR="00744051">
              <w:rPr>
                <w:rFonts w:ascii="Arial" w:hAnsi="Arial"/>
                <w:sz w:val="24"/>
              </w:rPr>
              <w:t>satisfaction levels and access to these activities.</w:t>
            </w:r>
          </w:p>
        </w:tc>
      </w:tr>
      <w:tr w:rsidR="00D34ABC" w14:paraId="52A8FD17" w14:textId="77777777" w:rsidTr="00D34ABC">
        <w:tc>
          <w:tcPr>
            <w:tcW w:w="2972" w:type="dxa"/>
          </w:tcPr>
          <w:p w14:paraId="79E2F198" w14:textId="0993D984" w:rsidR="00254FAD" w:rsidRDefault="00254FAD" w:rsidP="00D34ABC">
            <w:pPr>
              <w:pStyle w:val="ListParagraph"/>
              <w:numPr>
                <w:ilvl w:val="1"/>
                <w:numId w:val="1"/>
              </w:numPr>
              <w:rPr>
                <w:rFonts w:ascii="Arial" w:hAnsi="Arial"/>
                <w:b/>
                <w:sz w:val="24"/>
              </w:rPr>
            </w:pPr>
            <w:r>
              <w:rPr>
                <w:rFonts w:ascii="Arial" w:hAnsi="Arial"/>
                <w:b/>
                <w:sz w:val="24"/>
              </w:rPr>
              <w:lastRenderedPageBreak/>
              <w:t>Rationale</w:t>
            </w:r>
          </w:p>
        </w:tc>
        <w:tc>
          <w:tcPr>
            <w:tcW w:w="7098" w:type="dxa"/>
            <w:gridSpan w:val="4"/>
          </w:tcPr>
          <w:p w14:paraId="38E19D6F" w14:textId="43E67028" w:rsidR="001E4E52" w:rsidRPr="001E4E52" w:rsidRDefault="007865E5">
            <w:pPr>
              <w:rPr>
                <w:rFonts w:ascii="Arial" w:hAnsi="Arial"/>
                <w:sz w:val="24"/>
              </w:rPr>
            </w:pPr>
            <w:r>
              <w:rPr>
                <w:rFonts w:ascii="Arial" w:hAnsi="Arial"/>
                <w:sz w:val="24"/>
              </w:rPr>
              <w:t xml:space="preserve">The introduction of SmartICE services to the communities of Gjoa Haven and Taloyoak will result in enhanced monitoring of the changing sea-ice conditions resulting from climate change and will help to address the impacts that these changes have on the safety of sea-ice travel routes. </w:t>
            </w:r>
            <w:r w:rsidR="00B63FAD">
              <w:rPr>
                <w:rFonts w:ascii="Arial" w:hAnsi="Arial"/>
                <w:sz w:val="24"/>
              </w:rPr>
              <w:t>SmartICE</w:t>
            </w:r>
            <w:r w:rsidR="003E097C">
              <w:rPr>
                <w:rFonts w:ascii="Arial" w:hAnsi="Arial"/>
                <w:sz w:val="24"/>
              </w:rPr>
              <w:t xml:space="preserve">, a </w:t>
            </w:r>
            <w:r w:rsidR="003E097C" w:rsidRPr="003E097C">
              <w:rPr>
                <w:rFonts w:ascii="Arial" w:hAnsi="Arial"/>
                <w:sz w:val="24"/>
              </w:rPr>
              <w:t>work-integrated social enterprise</w:t>
            </w:r>
            <w:r w:rsidR="003E097C">
              <w:rPr>
                <w:rFonts w:ascii="Arial" w:hAnsi="Arial"/>
                <w:sz w:val="24"/>
              </w:rPr>
              <w:t xml:space="preserve"> operating on a </w:t>
            </w:r>
            <w:r w:rsidR="003E097C" w:rsidRPr="003E097C">
              <w:rPr>
                <w:rFonts w:ascii="Arial" w:hAnsi="Arial"/>
                <w:sz w:val="24"/>
              </w:rPr>
              <w:t>business model consistent with Inuit societal values</w:t>
            </w:r>
            <w:r w:rsidR="003E097C">
              <w:rPr>
                <w:rFonts w:ascii="Arial" w:hAnsi="Arial"/>
                <w:sz w:val="24"/>
              </w:rPr>
              <w:t>,</w:t>
            </w:r>
            <w:r w:rsidR="00B63FAD">
              <w:rPr>
                <w:rFonts w:ascii="Arial" w:hAnsi="Arial"/>
                <w:sz w:val="24"/>
              </w:rPr>
              <w:t xml:space="preserve"> is</w:t>
            </w:r>
            <w:r w:rsidR="001E4E52">
              <w:rPr>
                <w:rFonts w:ascii="Arial" w:hAnsi="Arial"/>
                <w:sz w:val="24"/>
              </w:rPr>
              <w:t xml:space="preserve"> </w:t>
            </w:r>
            <w:r w:rsidR="001E4E52" w:rsidRPr="001E4E52">
              <w:rPr>
                <w:rFonts w:ascii="Arial" w:hAnsi="Arial"/>
                <w:sz w:val="24"/>
              </w:rPr>
              <w:t>the proprietor of the world’s first climate change adaptation tool to integrate traditional knowledge of sea ice with advanced data acquisition and remote monitoring technology.</w:t>
            </w:r>
            <w:r w:rsidR="003E097C">
              <w:rPr>
                <w:rFonts w:ascii="Arial" w:hAnsi="Arial"/>
                <w:sz w:val="24"/>
              </w:rPr>
              <w:t xml:space="preserve"> The</w:t>
            </w:r>
            <w:r w:rsidR="003E097C" w:rsidRPr="001E4E52">
              <w:rPr>
                <w:rFonts w:ascii="Arial" w:hAnsi="Arial"/>
                <w:sz w:val="24"/>
              </w:rPr>
              <w:t xml:space="preserve"> </w:t>
            </w:r>
            <w:r w:rsidR="001E4E52" w:rsidRPr="001E4E52">
              <w:rPr>
                <w:rFonts w:ascii="Arial" w:hAnsi="Arial"/>
                <w:sz w:val="24"/>
              </w:rPr>
              <w:t>system combines these approaches to provide invaluable, data-driven insights into sea-ice thickness and local ice conditions, in near real-time. The primary components of the SmartICE system are:</w:t>
            </w:r>
          </w:p>
          <w:p w14:paraId="42616EFC" w14:textId="21138C5E" w:rsidR="001E4E52" w:rsidRPr="00662D7D" w:rsidRDefault="001E4E52">
            <w:pPr>
              <w:pStyle w:val="ListParagraph"/>
              <w:numPr>
                <w:ilvl w:val="0"/>
                <w:numId w:val="3"/>
              </w:numPr>
              <w:rPr>
                <w:rFonts w:ascii="Arial" w:hAnsi="Arial"/>
                <w:sz w:val="24"/>
              </w:rPr>
            </w:pPr>
            <w:r w:rsidRPr="00662D7D">
              <w:rPr>
                <w:rFonts w:ascii="Arial" w:hAnsi="Arial"/>
                <w:sz w:val="24"/>
              </w:rPr>
              <w:t>A network of in-situ sensors - SmartBUOYs - that measures sea ice thickness at designated locations and transmits daily data to a central server (Fig</w:t>
            </w:r>
            <w:r w:rsidR="001A210D">
              <w:rPr>
                <w:rFonts w:ascii="Arial" w:hAnsi="Arial"/>
                <w:sz w:val="24"/>
              </w:rPr>
              <w:t>.</w:t>
            </w:r>
            <w:r w:rsidRPr="00662D7D">
              <w:rPr>
                <w:rFonts w:ascii="Arial" w:hAnsi="Arial"/>
                <w:sz w:val="24"/>
              </w:rPr>
              <w:t xml:space="preserve"> 1),</w:t>
            </w:r>
          </w:p>
          <w:p w14:paraId="1EA1AD37" w14:textId="03CAAD21" w:rsidR="001E4E52" w:rsidRPr="003E097C" w:rsidRDefault="001E4E52">
            <w:pPr>
              <w:pStyle w:val="ListParagraph"/>
              <w:numPr>
                <w:ilvl w:val="0"/>
                <w:numId w:val="3"/>
              </w:numPr>
              <w:rPr>
                <w:rFonts w:ascii="Arial" w:hAnsi="Arial"/>
                <w:sz w:val="24"/>
              </w:rPr>
            </w:pPr>
            <w:r w:rsidRPr="003E097C">
              <w:rPr>
                <w:rFonts w:ascii="Arial" w:hAnsi="Arial"/>
                <w:sz w:val="24"/>
              </w:rPr>
              <w:t>The SmartQAMUTIK - a conductivity meter mounted on an ice sled hauled behind a snowmobile that records ice thickness as it is being driven (Fig</w:t>
            </w:r>
            <w:r w:rsidR="001A210D" w:rsidRPr="003E097C">
              <w:rPr>
                <w:rFonts w:ascii="Arial" w:hAnsi="Arial"/>
                <w:sz w:val="24"/>
              </w:rPr>
              <w:t>.</w:t>
            </w:r>
            <w:r w:rsidRPr="003E097C">
              <w:rPr>
                <w:rFonts w:ascii="Arial" w:hAnsi="Arial"/>
                <w:sz w:val="24"/>
              </w:rPr>
              <w:t xml:space="preserve"> 2), </w:t>
            </w:r>
            <w:r w:rsidR="003E097C">
              <w:rPr>
                <w:rFonts w:ascii="Arial" w:hAnsi="Arial"/>
                <w:sz w:val="24"/>
              </w:rPr>
              <w:t>a</w:t>
            </w:r>
            <w:r w:rsidRPr="003E097C">
              <w:rPr>
                <w:rFonts w:ascii="Arial" w:hAnsi="Arial"/>
                <w:sz w:val="24"/>
              </w:rPr>
              <w:t>nd</w:t>
            </w:r>
          </w:p>
          <w:p w14:paraId="476DB0F9" w14:textId="77D5A0BC" w:rsidR="00254FAD" w:rsidRPr="001A210D" w:rsidRDefault="001E4E52">
            <w:pPr>
              <w:pStyle w:val="ListParagraph"/>
              <w:numPr>
                <w:ilvl w:val="0"/>
                <w:numId w:val="3"/>
              </w:numPr>
              <w:rPr>
                <w:rFonts w:ascii="Arial" w:hAnsi="Arial"/>
                <w:sz w:val="24"/>
              </w:rPr>
            </w:pPr>
            <w:r w:rsidRPr="001A210D">
              <w:rPr>
                <w:rFonts w:ascii="Arial" w:hAnsi="Arial"/>
                <w:sz w:val="24"/>
              </w:rPr>
              <w:t>Information technology that integrates in situ and remotely sensed sea ice data to generate raw and processed digital products that match the needs of user groups, from ice navigation managers to Inuit ice experts to recreational ice users.</w:t>
            </w:r>
          </w:p>
          <w:p w14:paraId="4DC510FB" w14:textId="77777777" w:rsidR="00662D7D" w:rsidRDefault="00662D7D">
            <w:pPr>
              <w:rPr>
                <w:rFonts w:ascii="Arial" w:hAnsi="Arial"/>
                <w:sz w:val="24"/>
              </w:rPr>
            </w:pPr>
          </w:p>
          <w:p w14:paraId="1C2948C0" w14:textId="77777777" w:rsidR="00662D7D" w:rsidRPr="007E4763" w:rsidRDefault="00662D7D" w:rsidP="00544DA4">
            <w:pPr>
              <w:spacing w:after="160"/>
              <w:jc w:val="center"/>
              <w:rPr>
                <w:rFonts w:ascii="Calibri" w:eastAsia="Calibri" w:hAnsi="Calibri"/>
              </w:rPr>
            </w:pPr>
            <w:r w:rsidRPr="007E4763">
              <w:rPr>
                <w:rFonts w:ascii="Calibri" w:eastAsia="Calibri" w:hAnsi="Calibri"/>
                <w:noProof/>
                <w:lang w:val="en-US"/>
              </w:rPr>
              <w:lastRenderedPageBreak/>
              <w:drawing>
                <wp:inline distT="0" distB="0" distL="0" distR="0" wp14:anchorId="19FCFBEB" wp14:editId="19593473">
                  <wp:extent cx="3120390" cy="363495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9035" cy="3645021"/>
                          </a:xfrm>
                          <a:prstGeom prst="rect">
                            <a:avLst/>
                          </a:prstGeom>
                          <a:noFill/>
                        </pic:spPr>
                      </pic:pic>
                    </a:graphicData>
                  </a:graphic>
                </wp:inline>
              </w:drawing>
            </w:r>
          </w:p>
          <w:p w14:paraId="76D89FE0" w14:textId="77777777" w:rsidR="00662D7D" w:rsidRPr="007E4763" w:rsidRDefault="00662D7D" w:rsidP="00544DA4">
            <w:pPr>
              <w:spacing w:after="160"/>
              <w:jc w:val="center"/>
              <w:rPr>
                <w:rFonts w:ascii="Calibri" w:eastAsia="Calibri" w:hAnsi="Calibri"/>
                <w:sz w:val="18"/>
                <w:szCs w:val="18"/>
              </w:rPr>
            </w:pPr>
            <w:r w:rsidRPr="007E4763">
              <w:rPr>
                <w:rFonts w:ascii="Calibri" w:eastAsia="Calibri" w:hAnsi="Calibri"/>
                <w:sz w:val="18"/>
                <w:szCs w:val="18"/>
              </w:rPr>
              <w:t>Figure 1 – SmartBUOY</w:t>
            </w:r>
          </w:p>
          <w:p w14:paraId="6F7A4211" w14:textId="77777777" w:rsidR="00662D7D" w:rsidRPr="007E4763" w:rsidRDefault="00662D7D" w:rsidP="00544DA4">
            <w:pPr>
              <w:spacing w:after="160"/>
              <w:jc w:val="center"/>
              <w:rPr>
                <w:rFonts w:ascii="Calibri" w:eastAsia="Calibri" w:hAnsi="Calibri"/>
                <w:sz w:val="18"/>
                <w:szCs w:val="18"/>
              </w:rPr>
            </w:pPr>
          </w:p>
          <w:p w14:paraId="40458362" w14:textId="77777777" w:rsidR="00662D7D" w:rsidRPr="007E4763" w:rsidRDefault="00662D7D" w:rsidP="00544DA4">
            <w:pPr>
              <w:spacing w:after="160"/>
              <w:jc w:val="center"/>
              <w:rPr>
                <w:rFonts w:ascii="Calibri" w:eastAsia="Calibri" w:hAnsi="Calibri"/>
              </w:rPr>
            </w:pPr>
            <w:r w:rsidRPr="007E4763">
              <w:rPr>
                <w:rFonts w:ascii="Calibri" w:eastAsia="Calibri" w:hAnsi="Calibri"/>
                <w:noProof/>
                <w:lang w:val="en-US"/>
              </w:rPr>
              <w:drawing>
                <wp:inline distT="0" distB="0" distL="0" distR="0" wp14:anchorId="0E3DDD99" wp14:editId="766AE46F">
                  <wp:extent cx="4435331" cy="2412128"/>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79496" cy="2436147"/>
                          </a:xfrm>
                          <a:prstGeom prst="rect">
                            <a:avLst/>
                          </a:prstGeom>
                        </pic:spPr>
                      </pic:pic>
                    </a:graphicData>
                  </a:graphic>
                </wp:inline>
              </w:drawing>
            </w:r>
          </w:p>
          <w:p w14:paraId="45CE0E28" w14:textId="77777777" w:rsidR="00662D7D" w:rsidRPr="007E4763" w:rsidRDefault="00662D7D" w:rsidP="00544DA4">
            <w:pPr>
              <w:spacing w:after="160"/>
              <w:jc w:val="center"/>
              <w:rPr>
                <w:rFonts w:ascii="Calibri" w:eastAsia="Calibri" w:hAnsi="Calibri"/>
                <w:sz w:val="18"/>
                <w:szCs w:val="18"/>
              </w:rPr>
            </w:pPr>
            <w:r w:rsidRPr="007E4763">
              <w:rPr>
                <w:rFonts w:ascii="Calibri" w:eastAsia="Calibri" w:hAnsi="Calibri"/>
                <w:sz w:val="18"/>
                <w:szCs w:val="18"/>
              </w:rPr>
              <w:t>Figure 2 - SmartQAMUTIK</w:t>
            </w:r>
          </w:p>
          <w:p w14:paraId="41A3D217" w14:textId="44BFA04F" w:rsidR="003E097C" w:rsidRDefault="003E097C" w:rsidP="00544DA4">
            <w:pPr>
              <w:spacing w:after="160"/>
              <w:rPr>
                <w:rFonts w:ascii="Calibri" w:eastAsia="Calibri" w:hAnsi="Calibri"/>
              </w:rPr>
            </w:pPr>
          </w:p>
          <w:p w14:paraId="0675DC61" w14:textId="72943B5E" w:rsidR="003E097C" w:rsidRDefault="003E097C" w:rsidP="00544DA4">
            <w:pPr>
              <w:spacing w:after="160"/>
              <w:rPr>
                <w:rFonts w:ascii="Calibri" w:eastAsia="Calibri" w:hAnsi="Calibri"/>
              </w:rPr>
            </w:pPr>
          </w:p>
          <w:p w14:paraId="3BB685F3" w14:textId="14C77F45" w:rsidR="003E097C" w:rsidRDefault="003E097C">
            <w:pPr>
              <w:spacing w:after="160"/>
              <w:rPr>
                <w:rFonts w:ascii="Calibri" w:eastAsia="Calibri" w:hAnsi="Calibri"/>
              </w:rPr>
            </w:pPr>
          </w:p>
          <w:p w14:paraId="446A3376" w14:textId="77777777" w:rsidR="00D95616" w:rsidRPr="007E4763" w:rsidRDefault="00D95616" w:rsidP="00544DA4">
            <w:pPr>
              <w:spacing w:after="160"/>
              <w:rPr>
                <w:rFonts w:ascii="Calibri" w:eastAsia="Calibri" w:hAnsi="Calibri"/>
              </w:rPr>
            </w:pPr>
          </w:p>
          <w:p w14:paraId="592B3F1F" w14:textId="6308FD1B" w:rsidR="001A210D" w:rsidRPr="001A210D" w:rsidRDefault="003E097C">
            <w:pPr>
              <w:rPr>
                <w:rFonts w:ascii="Arial" w:eastAsia="Calibri" w:hAnsi="Arial" w:cs="Arial"/>
                <w:sz w:val="24"/>
                <w:szCs w:val="18"/>
              </w:rPr>
            </w:pPr>
            <w:r>
              <w:rPr>
                <w:rFonts w:ascii="Arial" w:eastAsia="Calibri" w:hAnsi="Arial" w:cs="Arial"/>
                <w:sz w:val="24"/>
                <w:szCs w:val="18"/>
              </w:rPr>
              <w:lastRenderedPageBreak/>
              <w:t>C</w:t>
            </w:r>
            <w:r w:rsidR="001A210D" w:rsidRPr="001A210D">
              <w:rPr>
                <w:rFonts w:ascii="Arial" w:eastAsia="Calibri" w:hAnsi="Arial" w:cs="Arial"/>
                <w:sz w:val="24"/>
                <w:szCs w:val="18"/>
              </w:rPr>
              <w:t xml:space="preserve">entral to success is the SmartICE community operator who works closely with a community sea-ice user group (Sikumiut) to understand where and when sea ice is most hazardous, how SmartICE can operate to address local information needs, and in which ways Inuit knowledge can be incorporated with SmartICE technology.  </w:t>
            </w:r>
          </w:p>
          <w:p w14:paraId="5EEB29DE" w14:textId="77777777" w:rsidR="005023C4" w:rsidRPr="001A210D" w:rsidRDefault="005023C4" w:rsidP="00544DA4">
            <w:pPr>
              <w:rPr>
                <w:rFonts w:ascii="Arial" w:eastAsia="Calibri" w:hAnsi="Arial" w:cs="Arial"/>
                <w:sz w:val="24"/>
                <w:szCs w:val="18"/>
              </w:rPr>
            </w:pPr>
          </w:p>
          <w:p w14:paraId="08BBAEC4" w14:textId="75235D48" w:rsidR="00662D7D" w:rsidRDefault="001A210D">
            <w:pPr>
              <w:rPr>
                <w:rFonts w:ascii="Arial" w:hAnsi="Arial"/>
                <w:sz w:val="24"/>
              </w:rPr>
            </w:pPr>
            <w:r>
              <w:rPr>
                <w:rFonts w:ascii="Arial" w:hAnsi="Arial"/>
                <w:sz w:val="24"/>
              </w:rPr>
              <w:t>Th</w:t>
            </w:r>
            <w:r w:rsidR="001B55F6">
              <w:rPr>
                <w:rFonts w:ascii="Arial" w:hAnsi="Arial"/>
                <w:sz w:val="24"/>
              </w:rPr>
              <w:t>is</w:t>
            </w:r>
            <w:r>
              <w:rPr>
                <w:rFonts w:ascii="Arial" w:hAnsi="Arial"/>
                <w:sz w:val="24"/>
              </w:rPr>
              <w:t xml:space="preserve"> </w:t>
            </w:r>
            <w:r w:rsidR="001B55F6">
              <w:rPr>
                <w:rFonts w:ascii="Arial" w:hAnsi="Arial"/>
                <w:sz w:val="24"/>
              </w:rPr>
              <w:t>system of monitoring technology combined with local operators and user groups</w:t>
            </w:r>
            <w:r>
              <w:rPr>
                <w:rFonts w:ascii="Arial" w:hAnsi="Arial"/>
                <w:sz w:val="24"/>
              </w:rPr>
              <w:t xml:space="preserve"> works to fill a</w:t>
            </w:r>
            <w:r w:rsidRPr="001A210D">
              <w:rPr>
                <w:rFonts w:ascii="Arial" w:hAnsi="Arial"/>
                <w:sz w:val="24"/>
              </w:rPr>
              <w:t xml:space="preserve"> gap</w:t>
            </w:r>
            <w:r>
              <w:rPr>
                <w:rFonts w:ascii="Arial" w:hAnsi="Arial"/>
                <w:sz w:val="24"/>
              </w:rPr>
              <w:t xml:space="preserve"> that currently exists</w:t>
            </w:r>
            <w:r w:rsidRPr="001A210D">
              <w:rPr>
                <w:rFonts w:ascii="Arial" w:hAnsi="Arial"/>
                <w:sz w:val="24"/>
              </w:rPr>
              <w:t xml:space="preserve"> in ice monitoring services. For Inuit living in remote coastal communities and travelling on unsafe ice, the key barriers to climate change adaptation are availability of suitable sea-ice information at appropriate spatial scales and in a format that is both comprehensible and accessible in a timely manner. Prior to </w:t>
            </w:r>
            <w:r w:rsidR="003E097C">
              <w:rPr>
                <w:rFonts w:ascii="Arial" w:hAnsi="Arial"/>
                <w:sz w:val="24"/>
              </w:rPr>
              <w:t xml:space="preserve">the introduction of </w:t>
            </w:r>
            <w:r w:rsidRPr="001A210D">
              <w:rPr>
                <w:rFonts w:ascii="Arial" w:hAnsi="Arial"/>
                <w:sz w:val="24"/>
              </w:rPr>
              <w:t>SmartICE</w:t>
            </w:r>
            <w:r w:rsidR="003E097C">
              <w:rPr>
                <w:rFonts w:ascii="Arial" w:hAnsi="Arial"/>
                <w:sz w:val="24"/>
              </w:rPr>
              <w:t xml:space="preserve"> to northern communities</w:t>
            </w:r>
            <w:r w:rsidRPr="001A210D">
              <w:rPr>
                <w:rFonts w:ascii="Arial" w:hAnsi="Arial"/>
                <w:sz w:val="24"/>
              </w:rPr>
              <w:t>, the primary source of comprehensive sea-ice information was from the Canadian Ice Service, a government agency that generates Arctic ice charts from satellite imagery for the summer shipping season only, at regional scales designed for ship travel, using the World Meteorological Organization’s system for sea-ice symbology. Ironically, on these charts the occurrence of thick ice, safe for Inuit travel, is portrayed in red for danger. Not unexpectedly, Inuit do not use these maps.</w:t>
            </w:r>
          </w:p>
          <w:p w14:paraId="77DB4B20" w14:textId="77777777" w:rsidR="001A210D" w:rsidRDefault="001A210D">
            <w:pPr>
              <w:rPr>
                <w:rFonts w:ascii="Arial" w:hAnsi="Arial"/>
                <w:sz w:val="24"/>
              </w:rPr>
            </w:pPr>
          </w:p>
          <w:p w14:paraId="125B466A" w14:textId="656EAA2D" w:rsidR="001B55F6" w:rsidRPr="002A6CB6" w:rsidRDefault="001B55F6">
            <w:pPr>
              <w:rPr>
                <w:rFonts w:ascii="Arial" w:eastAsia="Calibri" w:hAnsi="Arial" w:cs="Arial"/>
                <w:sz w:val="24"/>
                <w:szCs w:val="18"/>
              </w:rPr>
            </w:pPr>
            <w:r w:rsidRPr="001A210D">
              <w:rPr>
                <w:rFonts w:ascii="Arial" w:eastAsia="Calibri" w:hAnsi="Arial" w:cs="Arial"/>
                <w:sz w:val="24"/>
                <w:szCs w:val="18"/>
              </w:rPr>
              <w:t>T</w:t>
            </w:r>
            <w:r>
              <w:rPr>
                <w:rFonts w:ascii="Arial" w:eastAsia="Calibri" w:hAnsi="Arial" w:cs="Arial"/>
                <w:sz w:val="24"/>
                <w:szCs w:val="18"/>
              </w:rPr>
              <w:t xml:space="preserve">he </w:t>
            </w:r>
            <w:r w:rsidRPr="001A210D">
              <w:rPr>
                <w:rFonts w:ascii="Arial" w:eastAsia="Calibri" w:hAnsi="Arial" w:cs="Arial"/>
                <w:sz w:val="24"/>
                <w:szCs w:val="18"/>
              </w:rPr>
              <w:t>SmartICE information system directly supports better decision-making across sectors. It benefits public safety, food security, and health and wellbeing. In addition, SmartICE enables and supports economic activities for communities and industries alike, from mining, shipping and fisheries to emergency response and national defence.</w:t>
            </w:r>
            <w:r>
              <w:rPr>
                <w:rFonts w:ascii="Arial" w:eastAsia="Calibri" w:hAnsi="Arial" w:cs="Arial"/>
                <w:sz w:val="24"/>
                <w:szCs w:val="18"/>
              </w:rPr>
              <w:t xml:space="preserve"> In Gjoa Haven and Taloyoak in particular, </w:t>
            </w:r>
            <w:r w:rsidR="006D0934">
              <w:rPr>
                <w:rFonts w:ascii="Arial" w:eastAsia="Calibri" w:hAnsi="Arial" w:cs="Arial"/>
                <w:sz w:val="24"/>
                <w:szCs w:val="18"/>
              </w:rPr>
              <w:t>commercial fishing operations and carving stone transportation have been identified as key areas where SmartICE can play a supporting role, in addition to ensuring access to country foods, recreational activities and travel routes between the tw</w:t>
            </w:r>
            <w:r w:rsidR="0041419D">
              <w:rPr>
                <w:rFonts w:ascii="Arial" w:eastAsia="Calibri" w:hAnsi="Arial" w:cs="Arial"/>
                <w:sz w:val="24"/>
                <w:szCs w:val="18"/>
              </w:rPr>
              <w:t>o</w:t>
            </w:r>
            <w:r w:rsidR="006D0934">
              <w:rPr>
                <w:rFonts w:ascii="Arial" w:eastAsia="Calibri" w:hAnsi="Arial" w:cs="Arial"/>
                <w:sz w:val="24"/>
                <w:szCs w:val="18"/>
              </w:rPr>
              <w:t xml:space="preserve"> communities. </w:t>
            </w:r>
            <w:r>
              <w:rPr>
                <w:rFonts w:ascii="Arial" w:eastAsia="Calibri" w:hAnsi="Arial" w:cs="Arial"/>
                <w:sz w:val="24"/>
                <w:szCs w:val="18"/>
              </w:rPr>
              <w:t xml:space="preserve"> </w:t>
            </w:r>
          </w:p>
        </w:tc>
      </w:tr>
      <w:tr w:rsidR="00D34ABC" w14:paraId="2F49A9E9" w14:textId="77777777" w:rsidTr="00D34ABC">
        <w:tc>
          <w:tcPr>
            <w:tcW w:w="2972" w:type="dxa"/>
          </w:tcPr>
          <w:p w14:paraId="67DE5CDE" w14:textId="6F5E4ACC" w:rsidR="00254FAD" w:rsidRDefault="00254FAD" w:rsidP="00254FAD">
            <w:pPr>
              <w:pStyle w:val="ListParagraph"/>
              <w:numPr>
                <w:ilvl w:val="1"/>
                <w:numId w:val="1"/>
              </w:numPr>
              <w:rPr>
                <w:rFonts w:ascii="Arial" w:hAnsi="Arial"/>
                <w:b/>
                <w:sz w:val="24"/>
              </w:rPr>
            </w:pPr>
            <w:r>
              <w:rPr>
                <w:rFonts w:ascii="Arial" w:hAnsi="Arial"/>
                <w:b/>
                <w:sz w:val="24"/>
              </w:rPr>
              <w:lastRenderedPageBreak/>
              <w:t xml:space="preserve">Progress to </w:t>
            </w:r>
            <w:r w:rsidR="00B83308">
              <w:rPr>
                <w:rFonts w:ascii="Arial" w:hAnsi="Arial"/>
                <w:b/>
                <w:sz w:val="24"/>
              </w:rPr>
              <w:t>d</w:t>
            </w:r>
            <w:r>
              <w:rPr>
                <w:rFonts w:ascii="Arial" w:hAnsi="Arial"/>
                <w:b/>
                <w:sz w:val="24"/>
              </w:rPr>
              <w:t>ate (if applicable)</w:t>
            </w:r>
          </w:p>
        </w:tc>
        <w:tc>
          <w:tcPr>
            <w:tcW w:w="7098" w:type="dxa"/>
            <w:gridSpan w:val="4"/>
          </w:tcPr>
          <w:p w14:paraId="0A123BA2" w14:textId="6183680C" w:rsidR="00254FAD" w:rsidRDefault="00C27659">
            <w:pPr>
              <w:rPr>
                <w:rFonts w:ascii="Arial" w:hAnsi="Arial"/>
                <w:sz w:val="24"/>
              </w:rPr>
            </w:pPr>
            <w:r>
              <w:rPr>
                <w:rFonts w:ascii="Arial" w:hAnsi="Arial"/>
                <w:sz w:val="24"/>
              </w:rPr>
              <w:t xml:space="preserve">The communities of Gjoa Haven and Taloyoak have been aware of SmartICE for several years through media stories and the Arctic Inspiration Prize award. A presentation by SmartICE at the recent Nunavut Economic Developers Association annual meeting provided an opportunity to discuss its expansion into the communities to address issues consistently raised about sea-ice safety. Following the LOI for this project, letters of support have been obtained from </w:t>
            </w:r>
            <w:r w:rsidR="00A861A1">
              <w:rPr>
                <w:rFonts w:ascii="Arial" w:hAnsi="Arial"/>
                <w:sz w:val="24"/>
              </w:rPr>
              <w:t xml:space="preserve">mayors, </w:t>
            </w:r>
            <w:r>
              <w:rPr>
                <w:rFonts w:ascii="Arial" w:hAnsi="Arial"/>
                <w:sz w:val="24"/>
              </w:rPr>
              <w:t xml:space="preserve">hamlet councils and HTOs. </w:t>
            </w:r>
          </w:p>
          <w:p w14:paraId="5863C319" w14:textId="77777777" w:rsidR="00460777" w:rsidRDefault="00460777">
            <w:pPr>
              <w:rPr>
                <w:rFonts w:ascii="Arial" w:hAnsi="Arial"/>
                <w:sz w:val="24"/>
              </w:rPr>
            </w:pPr>
          </w:p>
          <w:p w14:paraId="551561C9" w14:textId="2C18DE18" w:rsidR="00BD3E2B" w:rsidRDefault="00B10B05" w:rsidP="00D95616">
            <w:pPr>
              <w:rPr>
                <w:rFonts w:ascii="Arial" w:hAnsi="Arial"/>
                <w:sz w:val="24"/>
              </w:rPr>
            </w:pPr>
            <w:r>
              <w:rPr>
                <w:rFonts w:ascii="Arial" w:hAnsi="Arial"/>
                <w:sz w:val="24"/>
              </w:rPr>
              <w:lastRenderedPageBreak/>
              <w:t xml:space="preserve">At the same time, SmartICE has been expanding its services throughout Nunavut. SmartICE equipment is currently deployed in </w:t>
            </w:r>
            <w:r w:rsidR="00245B5F">
              <w:rPr>
                <w:rFonts w:ascii="Arial" w:hAnsi="Arial"/>
                <w:sz w:val="24"/>
              </w:rPr>
              <w:t xml:space="preserve">6 </w:t>
            </w:r>
            <w:r>
              <w:rPr>
                <w:rFonts w:ascii="Arial" w:hAnsi="Arial"/>
                <w:sz w:val="24"/>
              </w:rPr>
              <w:t>communities</w:t>
            </w:r>
            <w:r w:rsidR="005613E3">
              <w:rPr>
                <w:rFonts w:ascii="Arial" w:hAnsi="Arial"/>
                <w:sz w:val="24"/>
              </w:rPr>
              <w:t xml:space="preserve"> including</w:t>
            </w:r>
            <w:r w:rsidR="00756D49">
              <w:rPr>
                <w:rFonts w:ascii="Arial" w:hAnsi="Arial"/>
                <w:sz w:val="24"/>
              </w:rPr>
              <w:t>: Arctic Bay, Pond Inlet, Arviat, Qikiqtarjuaq, Iqaluit</w:t>
            </w:r>
            <w:r w:rsidR="00245B5F">
              <w:rPr>
                <w:rFonts w:ascii="Arial" w:hAnsi="Arial"/>
                <w:sz w:val="24"/>
              </w:rPr>
              <w:t xml:space="preserve"> and</w:t>
            </w:r>
            <w:r w:rsidR="00D169FD">
              <w:rPr>
                <w:rFonts w:ascii="Arial" w:hAnsi="Arial"/>
                <w:sz w:val="24"/>
              </w:rPr>
              <w:t xml:space="preserve"> </w:t>
            </w:r>
            <w:r w:rsidR="00756D49">
              <w:rPr>
                <w:rFonts w:ascii="Arial" w:hAnsi="Arial"/>
                <w:sz w:val="24"/>
              </w:rPr>
              <w:t>Resolute</w:t>
            </w:r>
            <w:r w:rsidR="00245B5F">
              <w:rPr>
                <w:rFonts w:ascii="Arial" w:hAnsi="Arial"/>
                <w:sz w:val="24"/>
              </w:rPr>
              <w:t>.</w:t>
            </w:r>
            <w:r w:rsidR="00D169FD">
              <w:rPr>
                <w:rFonts w:ascii="Arial" w:hAnsi="Arial"/>
                <w:sz w:val="24"/>
              </w:rPr>
              <w:t xml:space="preserve"> </w:t>
            </w:r>
            <w:r w:rsidR="00756D49">
              <w:rPr>
                <w:rFonts w:ascii="Arial" w:hAnsi="Arial"/>
                <w:sz w:val="24"/>
              </w:rPr>
              <w:t>A</w:t>
            </w:r>
            <w:r>
              <w:rPr>
                <w:rFonts w:ascii="Arial" w:hAnsi="Arial"/>
                <w:sz w:val="24"/>
              </w:rPr>
              <w:t xml:space="preserve"> further </w:t>
            </w:r>
            <w:r w:rsidR="00245B5F">
              <w:rPr>
                <w:rFonts w:ascii="Arial" w:hAnsi="Arial"/>
                <w:sz w:val="24"/>
              </w:rPr>
              <w:t xml:space="preserve">6 </w:t>
            </w:r>
            <w:r w:rsidR="00D169FD">
              <w:rPr>
                <w:rFonts w:ascii="Arial" w:hAnsi="Arial"/>
                <w:sz w:val="24"/>
              </w:rPr>
              <w:t xml:space="preserve">are </w:t>
            </w:r>
            <w:r>
              <w:rPr>
                <w:rFonts w:ascii="Arial" w:hAnsi="Arial"/>
                <w:sz w:val="24"/>
              </w:rPr>
              <w:t>planned during the 2018/19 ice season</w:t>
            </w:r>
            <w:r w:rsidR="000C433F">
              <w:rPr>
                <w:rFonts w:ascii="Arial" w:hAnsi="Arial"/>
                <w:sz w:val="24"/>
              </w:rPr>
              <w:t>, including Cambridge Bay, Igloolik, Hall Beach, Sanikiluaq, Cape Dorset and Pangnirtung</w:t>
            </w:r>
            <w:r>
              <w:rPr>
                <w:rFonts w:ascii="Arial" w:hAnsi="Arial"/>
                <w:sz w:val="24"/>
              </w:rPr>
              <w:t>.</w:t>
            </w:r>
            <w:r w:rsidR="000C433F">
              <w:rPr>
                <w:rFonts w:ascii="Arial" w:hAnsi="Arial"/>
                <w:sz w:val="24"/>
              </w:rPr>
              <w:t xml:space="preserve"> In each </w:t>
            </w:r>
            <w:r w:rsidR="00882906">
              <w:rPr>
                <w:rFonts w:ascii="Arial" w:hAnsi="Arial"/>
                <w:sz w:val="24"/>
              </w:rPr>
              <w:t>location with ongoing operations</w:t>
            </w:r>
            <w:r w:rsidR="000C433F">
              <w:rPr>
                <w:rFonts w:ascii="Arial" w:hAnsi="Arial"/>
                <w:sz w:val="24"/>
              </w:rPr>
              <w:t>,</w:t>
            </w:r>
            <w:r w:rsidR="00882906">
              <w:rPr>
                <w:rFonts w:ascii="Arial" w:hAnsi="Arial"/>
                <w:sz w:val="24"/>
              </w:rPr>
              <w:t xml:space="preserve"> SmartICE has effectively engaged community partners, helped to develop local Sikumiut groups and trained and equipped local operators to deliver improved sea-ice </w:t>
            </w:r>
            <w:r w:rsidR="00D73ADE">
              <w:rPr>
                <w:rFonts w:ascii="Arial" w:hAnsi="Arial"/>
                <w:sz w:val="24"/>
              </w:rPr>
              <w:t xml:space="preserve">travel </w:t>
            </w:r>
            <w:r w:rsidR="00882906">
              <w:rPr>
                <w:rFonts w:ascii="Arial" w:hAnsi="Arial"/>
                <w:sz w:val="24"/>
              </w:rPr>
              <w:t>information.</w:t>
            </w:r>
            <w:r w:rsidR="000C433F">
              <w:rPr>
                <w:rFonts w:ascii="Arial" w:hAnsi="Arial"/>
                <w:sz w:val="24"/>
              </w:rPr>
              <w:t xml:space="preserve"> </w:t>
            </w:r>
            <w:r>
              <w:rPr>
                <w:rFonts w:ascii="Arial" w:hAnsi="Arial"/>
                <w:sz w:val="24"/>
              </w:rPr>
              <w:t xml:space="preserve"> </w:t>
            </w:r>
          </w:p>
          <w:p w14:paraId="589D8D7C" w14:textId="67D8659B" w:rsidR="00BD3E2B" w:rsidRDefault="00BD3E2B">
            <w:pPr>
              <w:rPr>
                <w:rFonts w:ascii="Arial" w:hAnsi="Arial"/>
                <w:sz w:val="24"/>
              </w:rPr>
            </w:pPr>
          </w:p>
        </w:tc>
      </w:tr>
      <w:tr w:rsidR="00D34ABC" w14:paraId="1DEA24A2" w14:textId="77777777" w:rsidTr="00D34ABC">
        <w:tc>
          <w:tcPr>
            <w:tcW w:w="2972" w:type="dxa"/>
          </w:tcPr>
          <w:p w14:paraId="2AEC5083" w14:textId="6D1A0FB2" w:rsidR="00254FAD" w:rsidRDefault="00254FAD" w:rsidP="00254FAD">
            <w:pPr>
              <w:pStyle w:val="ListParagraph"/>
              <w:numPr>
                <w:ilvl w:val="1"/>
                <w:numId w:val="1"/>
              </w:numPr>
              <w:rPr>
                <w:rFonts w:ascii="Arial" w:hAnsi="Arial"/>
                <w:b/>
                <w:sz w:val="24"/>
              </w:rPr>
            </w:pPr>
            <w:r>
              <w:rPr>
                <w:rFonts w:ascii="Arial" w:hAnsi="Arial"/>
                <w:b/>
                <w:sz w:val="24"/>
              </w:rPr>
              <w:lastRenderedPageBreak/>
              <w:t xml:space="preserve">Project </w:t>
            </w:r>
            <w:r w:rsidR="00B83308">
              <w:rPr>
                <w:rFonts w:ascii="Arial" w:hAnsi="Arial"/>
                <w:b/>
                <w:sz w:val="24"/>
              </w:rPr>
              <w:t>d</w:t>
            </w:r>
            <w:r>
              <w:rPr>
                <w:rFonts w:ascii="Arial" w:hAnsi="Arial"/>
                <w:b/>
                <w:sz w:val="24"/>
              </w:rPr>
              <w:t>uration</w:t>
            </w:r>
          </w:p>
        </w:tc>
        <w:tc>
          <w:tcPr>
            <w:tcW w:w="7098" w:type="dxa"/>
            <w:gridSpan w:val="4"/>
          </w:tcPr>
          <w:p w14:paraId="42AA2BCC" w14:textId="77777777" w:rsidR="00254FAD" w:rsidRDefault="00172DDF">
            <w:pPr>
              <w:rPr>
                <w:rFonts w:ascii="Arial" w:hAnsi="Arial"/>
                <w:sz w:val="24"/>
              </w:rPr>
            </w:pPr>
            <w:r>
              <w:rPr>
                <w:rFonts w:ascii="Arial" w:hAnsi="Arial"/>
                <w:sz w:val="24"/>
              </w:rPr>
              <w:t>Duration: 3 years</w:t>
            </w:r>
          </w:p>
          <w:p w14:paraId="07C40A34" w14:textId="77777777" w:rsidR="00172DDF" w:rsidRDefault="00172DDF">
            <w:pPr>
              <w:rPr>
                <w:rFonts w:ascii="Arial" w:hAnsi="Arial"/>
                <w:sz w:val="24"/>
              </w:rPr>
            </w:pPr>
            <w:r>
              <w:rPr>
                <w:rFonts w:ascii="Arial" w:hAnsi="Arial"/>
                <w:sz w:val="24"/>
              </w:rPr>
              <w:t>Start Date: April 1</w:t>
            </w:r>
            <w:r w:rsidRPr="00172DDF">
              <w:rPr>
                <w:rFonts w:ascii="Arial" w:hAnsi="Arial"/>
                <w:sz w:val="24"/>
                <w:vertAlign w:val="superscript"/>
              </w:rPr>
              <w:t>st</w:t>
            </w:r>
            <w:r>
              <w:rPr>
                <w:rFonts w:ascii="Arial" w:hAnsi="Arial"/>
                <w:sz w:val="24"/>
              </w:rPr>
              <w:t>, 2019</w:t>
            </w:r>
          </w:p>
          <w:p w14:paraId="46D96AFC" w14:textId="49AB8937" w:rsidR="00172DDF" w:rsidRDefault="00172DDF">
            <w:pPr>
              <w:rPr>
                <w:rFonts w:ascii="Arial" w:hAnsi="Arial"/>
                <w:sz w:val="24"/>
              </w:rPr>
            </w:pPr>
            <w:r>
              <w:rPr>
                <w:rFonts w:ascii="Arial" w:hAnsi="Arial"/>
                <w:sz w:val="24"/>
              </w:rPr>
              <w:t>End Date: March 31</w:t>
            </w:r>
            <w:r w:rsidRPr="00172DDF">
              <w:rPr>
                <w:rFonts w:ascii="Arial" w:hAnsi="Arial"/>
                <w:sz w:val="24"/>
                <w:vertAlign w:val="superscript"/>
              </w:rPr>
              <w:t>st</w:t>
            </w:r>
            <w:r>
              <w:rPr>
                <w:rFonts w:ascii="Arial" w:hAnsi="Arial"/>
                <w:sz w:val="24"/>
              </w:rPr>
              <w:t>, 2022</w:t>
            </w:r>
          </w:p>
        </w:tc>
      </w:tr>
      <w:tr w:rsidR="00233F40" w14:paraId="4268031C" w14:textId="77777777" w:rsidTr="00D606BC">
        <w:trPr>
          <w:trHeight w:val="111"/>
        </w:trPr>
        <w:tc>
          <w:tcPr>
            <w:tcW w:w="2972" w:type="dxa"/>
            <w:vMerge w:val="restart"/>
          </w:tcPr>
          <w:p w14:paraId="3DBC1EBA" w14:textId="033A451A" w:rsidR="00233F40" w:rsidRDefault="00233F40" w:rsidP="009E45B3">
            <w:pPr>
              <w:pStyle w:val="ListParagraph"/>
              <w:numPr>
                <w:ilvl w:val="1"/>
                <w:numId w:val="1"/>
              </w:numPr>
              <w:rPr>
                <w:rFonts w:ascii="Arial" w:hAnsi="Arial"/>
                <w:b/>
                <w:sz w:val="24"/>
              </w:rPr>
            </w:pPr>
            <w:r>
              <w:rPr>
                <w:rFonts w:ascii="Arial" w:hAnsi="Arial"/>
                <w:b/>
                <w:sz w:val="24"/>
              </w:rPr>
              <w:t>Proposed work plan</w:t>
            </w:r>
          </w:p>
        </w:tc>
        <w:tc>
          <w:tcPr>
            <w:tcW w:w="1559" w:type="dxa"/>
          </w:tcPr>
          <w:p w14:paraId="7063D167" w14:textId="69C8BF2F" w:rsidR="00233F40" w:rsidRPr="00EB2CA2" w:rsidRDefault="00233F40">
            <w:pPr>
              <w:jc w:val="center"/>
              <w:rPr>
                <w:rFonts w:ascii="Arial" w:hAnsi="Arial"/>
                <w:sz w:val="24"/>
              </w:rPr>
            </w:pPr>
            <w:r>
              <w:rPr>
                <w:rFonts w:ascii="Arial" w:hAnsi="Arial"/>
                <w:sz w:val="24"/>
              </w:rPr>
              <w:t>Activity</w:t>
            </w:r>
          </w:p>
        </w:tc>
        <w:tc>
          <w:tcPr>
            <w:tcW w:w="2552" w:type="dxa"/>
          </w:tcPr>
          <w:p w14:paraId="40654757" w14:textId="6CBCB5FA" w:rsidR="00233F40" w:rsidRPr="00EB2CA2" w:rsidRDefault="00233F40">
            <w:pPr>
              <w:jc w:val="center"/>
              <w:rPr>
                <w:rFonts w:ascii="Arial" w:hAnsi="Arial"/>
                <w:sz w:val="24"/>
              </w:rPr>
            </w:pPr>
            <w:r>
              <w:rPr>
                <w:rFonts w:ascii="Arial" w:hAnsi="Arial"/>
                <w:sz w:val="24"/>
              </w:rPr>
              <w:t>Description</w:t>
            </w:r>
          </w:p>
        </w:tc>
        <w:tc>
          <w:tcPr>
            <w:tcW w:w="1134" w:type="dxa"/>
          </w:tcPr>
          <w:p w14:paraId="086EB63E" w14:textId="34205FC8" w:rsidR="00233F40" w:rsidRPr="00EB2CA2" w:rsidRDefault="00233F40">
            <w:pPr>
              <w:jc w:val="center"/>
              <w:rPr>
                <w:rFonts w:ascii="Arial" w:hAnsi="Arial"/>
                <w:sz w:val="24"/>
              </w:rPr>
            </w:pPr>
            <w:r>
              <w:rPr>
                <w:rFonts w:ascii="Arial" w:hAnsi="Arial"/>
                <w:sz w:val="24"/>
              </w:rPr>
              <w:t>Comp. Date</w:t>
            </w:r>
          </w:p>
        </w:tc>
        <w:tc>
          <w:tcPr>
            <w:tcW w:w="1853" w:type="dxa"/>
          </w:tcPr>
          <w:p w14:paraId="74F3A759" w14:textId="65FA64AF" w:rsidR="00233F40" w:rsidRPr="00EB2CA2" w:rsidRDefault="00233F40">
            <w:pPr>
              <w:jc w:val="center"/>
              <w:rPr>
                <w:rFonts w:ascii="Arial" w:hAnsi="Arial"/>
                <w:sz w:val="24"/>
              </w:rPr>
            </w:pPr>
            <w:r>
              <w:rPr>
                <w:rFonts w:ascii="Arial" w:hAnsi="Arial"/>
                <w:sz w:val="24"/>
              </w:rPr>
              <w:t>Outcome</w:t>
            </w:r>
          </w:p>
        </w:tc>
      </w:tr>
      <w:tr w:rsidR="00233F40" w14:paraId="143E2BF0" w14:textId="77777777" w:rsidTr="00D606BC">
        <w:trPr>
          <w:trHeight w:val="111"/>
        </w:trPr>
        <w:tc>
          <w:tcPr>
            <w:tcW w:w="2972" w:type="dxa"/>
            <w:vMerge/>
          </w:tcPr>
          <w:p w14:paraId="6E77E732" w14:textId="77777777" w:rsidR="00233F40" w:rsidRDefault="00233F40" w:rsidP="009E45B3">
            <w:pPr>
              <w:pStyle w:val="ListParagraph"/>
              <w:numPr>
                <w:ilvl w:val="1"/>
                <w:numId w:val="1"/>
              </w:numPr>
              <w:rPr>
                <w:rFonts w:ascii="Arial" w:hAnsi="Arial"/>
                <w:b/>
                <w:sz w:val="24"/>
              </w:rPr>
            </w:pPr>
          </w:p>
        </w:tc>
        <w:tc>
          <w:tcPr>
            <w:tcW w:w="1559" w:type="dxa"/>
          </w:tcPr>
          <w:p w14:paraId="6A5C97FB" w14:textId="30B90FF5" w:rsidR="00233F40" w:rsidRPr="00EB2CA2" w:rsidRDefault="00233F40">
            <w:pPr>
              <w:rPr>
                <w:rFonts w:ascii="Arial" w:hAnsi="Arial"/>
                <w:sz w:val="24"/>
              </w:rPr>
            </w:pPr>
            <w:r>
              <w:rPr>
                <w:rFonts w:ascii="Arial" w:hAnsi="Arial"/>
                <w:sz w:val="24"/>
              </w:rPr>
              <w:t>Project Planning</w:t>
            </w:r>
          </w:p>
        </w:tc>
        <w:tc>
          <w:tcPr>
            <w:tcW w:w="2552" w:type="dxa"/>
          </w:tcPr>
          <w:p w14:paraId="7D3F6820" w14:textId="64A95761" w:rsidR="00233F40" w:rsidRPr="00E41C60" w:rsidRDefault="00233F40">
            <w:pPr>
              <w:rPr>
                <w:rFonts w:ascii="Arial" w:hAnsi="Arial"/>
                <w:sz w:val="24"/>
              </w:rPr>
            </w:pPr>
            <w:r w:rsidRPr="00E41C60">
              <w:rPr>
                <w:rFonts w:ascii="Arial" w:hAnsi="Arial"/>
                <w:sz w:val="24"/>
              </w:rPr>
              <w:t xml:space="preserve">Engage </w:t>
            </w:r>
            <w:r>
              <w:rPr>
                <w:rFonts w:ascii="Arial" w:hAnsi="Arial"/>
                <w:sz w:val="24"/>
              </w:rPr>
              <w:t>c</w:t>
            </w:r>
            <w:r w:rsidRPr="00E41C60">
              <w:rPr>
                <w:rFonts w:ascii="Arial" w:hAnsi="Arial"/>
                <w:sz w:val="24"/>
              </w:rPr>
              <w:t xml:space="preserve">ommunity </w:t>
            </w:r>
            <w:r>
              <w:rPr>
                <w:rFonts w:ascii="Arial" w:hAnsi="Arial"/>
                <w:sz w:val="24"/>
              </w:rPr>
              <w:t>p</w:t>
            </w:r>
            <w:r w:rsidRPr="00E41C60">
              <w:rPr>
                <w:rFonts w:ascii="Arial" w:hAnsi="Arial"/>
                <w:sz w:val="24"/>
              </w:rPr>
              <w:t>artners,</w:t>
            </w:r>
            <w:r w:rsidR="00CD2FCD">
              <w:rPr>
                <w:rFonts w:ascii="Arial" w:hAnsi="Arial"/>
                <w:sz w:val="24"/>
              </w:rPr>
              <w:t xml:space="preserve"> including youth and elders,</w:t>
            </w:r>
            <w:r w:rsidRPr="00E41C60">
              <w:rPr>
                <w:rFonts w:ascii="Arial" w:hAnsi="Arial"/>
                <w:sz w:val="24"/>
              </w:rPr>
              <w:t xml:space="preserve"> </w:t>
            </w:r>
            <w:r>
              <w:rPr>
                <w:rFonts w:ascii="Arial" w:hAnsi="Arial"/>
                <w:sz w:val="24"/>
              </w:rPr>
              <w:t>c</w:t>
            </w:r>
            <w:r w:rsidRPr="00E41C60">
              <w:rPr>
                <w:rFonts w:ascii="Arial" w:hAnsi="Arial"/>
                <w:sz w:val="24"/>
              </w:rPr>
              <w:t xml:space="preserve">onfirm </w:t>
            </w:r>
            <w:r>
              <w:rPr>
                <w:rFonts w:ascii="Arial" w:hAnsi="Arial"/>
                <w:sz w:val="24"/>
              </w:rPr>
              <w:t>f</w:t>
            </w:r>
            <w:r w:rsidRPr="00E41C60">
              <w:rPr>
                <w:rFonts w:ascii="Arial" w:hAnsi="Arial"/>
                <w:sz w:val="24"/>
              </w:rPr>
              <w:t>unding</w:t>
            </w:r>
            <w:r>
              <w:rPr>
                <w:rFonts w:ascii="Arial" w:hAnsi="Arial"/>
                <w:sz w:val="24"/>
              </w:rPr>
              <w:t>, develop Sikumiut group, coordinate logistics &amp; training plan, identify operator trainees per community</w:t>
            </w:r>
          </w:p>
        </w:tc>
        <w:tc>
          <w:tcPr>
            <w:tcW w:w="1134" w:type="dxa"/>
          </w:tcPr>
          <w:p w14:paraId="048A7BB4" w14:textId="44DB2551" w:rsidR="00233F40" w:rsidRPr="00EB2CA2" w:rsidRDefault="00233F40">
            <w:pPr>
              <w:jc w:val="center"/>
              <w:rPr>
                <w:rFonts w:ascii="Arial" w:hAnsi="Arial"/>
                <w:sz w:val="24"/>
              </w:rPr>
            </w:pPr>
            <w:r>
              <w:rPr>
                <w:rFonts w:ascii="Arial" w:hAnsi="Arial"/>
                <w:sz w:val="24"/>
              </w:rPr>
              <w:t>Oct. 2019</w:t>
            </w:r>
          </w:p>
        </w:tc>
        <w:tc>
          <w:tcPr>
            <w:tcW w:w="1853" w:type="dxa"/>
          </w:tcPr>
          <w:p w14:paraId="08ED5763" w14:textId="75233435" w:rsidR="00233F40" w:rsidRPr="00EB2CA2" w:rsidRDefault="00952403">
            <w:pPr>
              <w:rPr>
                <w:rFonts w:ascii="Arial" w:hAnsi="Arial"/>
                <w:sz w:val="24"/>
              </w:rPr>
            </w:pPr>
            <w:r w:rsidRPr="00952403">
              <w:rPr>
                <w:rFonts w:ascii="Arial" w:hAnsi="Arial"/>
                <w:sz w:val="24"/>
              </w:rPr>
              <w:t>Project plan is in place, budgets are confirmed, partners</w:t>
            </w:r>
            <w:r w:rsidR="000E623C">
              <w:rPr>
                <w:rFonts w:ascii="Arial" w:hAnsi="Arial"/>
                <w:sz w:val="24"/>
              </w:rPr>
              <w:t>hips</w:t>
            </w:r>
            <w:r w:rsidRPr="00952403">
              <w:rPr>
                <w:rFonts w:ascii="Arial" w:hAnsi="Arial"/>
                <w:sz w:val="24"/>
              </w:rPr>
              <w:t xml:space="preserve"> are established</w:t>
            </w:r>
          </w:p>
        </w:tc>
      </w:tr>
      <w:tr w:rsidR="00233F40" w14:paraId="66CE8E15" w14:textId="77777777" w:rsidTr="00D606BC">
        <w:trPr>
          <w:trHeight w:val="111"/>
        </w:trPr>
        <w:tc>
          <w:tcPr>
            <w:tcW w:w="2972" w:type="dxa"/>
            <w:vMerge/>
          </w:tcPr>
          <w:p w14:paraId="302847CB" w14:textId="77777777" w:rsidR="00233F40" w:rsidRDefault="00233F40" w:rsidP="009E45B3">
            <w:pPr>
              <w:pStyle w:val="ListParagraph"/>
              <w:numPr>
                <w:ilvl w:val="1"/>
                <w:numId w:val="1"/>
              </w:numPr>
              <w:rPr>
                <w:rFonts w:ascii="Arial" w:hAnsi="Arial"/>
                <w:b/>
                <w:sz w:val="24"/>
              </w:rPr>
            </w:pPr>
          </w:p>
        </w:tc>
        <w:tc>
          <w:tcPr>
            <w:tcW w:w="1559" w:type="dxa"/>
          </w:tcPr>
          <w:p w14:paraId="30DBAF17" w14:textId="20C5BAF8" w:rsidR="00233F40" w:rsidRPr="00EB2CA2" w:rsidRDefault="00233F40">
            <w:pPr>
              <w:rPr>
                <w:rFonts w:ascii="Arial" w:hAnsi="Arial"/>
                <w:sz w:val="24"/>
              </w:rPr>
            </w:pPr>
            <w:r>
              <w:rPr>
                <w:rFonts w:ascii="Arial" w:hAnsi="Arial"/>
                <w:sz w:val="24"/>
              </w:rPr>
              <w:t>Equip./ Services Procure-ment &amp; Delivery to Commun</w:t>
            </w:r>
            <w:r w:rsidR="00866497">
              <w:rPr>
                <w:rFonts w:ascii="Arial" w:hAnsi="Arial"/>
                <w:sz w:val="24"/>
              </w:rPr>
              <w:t>i</w:t>
            </w:r>
            <w:r>
              <w:rPr>
                <w:rFonts w:ascii="Arial" w:hAnsi="Arial"/>
                <w:sz w:val="24"/>
              </w:rPr>
              <w:t>ti-es</w:t>
            </w:r>
          </w:p>
        </w:tc>
        <w:tc>
          <w:tcPr>
            <w:tcW w:w="2552" w:type="dxa"/>
          </w:tcPr>
          <w:p w14:paraId="076CF800" w14:textId="00DBD3E6" w:rsidR="00233F40" w:rsidRDefault="00233F40">
            <w:pPr>
              <w:rPr>
                <w:rFonts w:ascii="Arial" w:hAnsi="Arial"/>
                <w:sz w:val="24"/>
              </w:rPr>
            </w:pPr>
            <w:r>
              <w:rPr>
                <w:rFonts w:ascii="Arial" w:hAnsi="Arial"/>
                <w:sz w:val="24"/>
              </w:rPr>
              <w:t xml:space="preserve">Order remote sensing equipment for 1 SmartQAMUTIK per community, set-up community portals, set-up Wi-Fi, purchase safety equip., shipping to communities </w:t>
            </w:r>
          </w:p>
          <w:p w14:paraId="21ACD0B8" w14:textId="77777777" w:rsidR="00233F40" w:rsidRDefault="00233F40">
            <w:pPr>
              <w:rPr>
                <w:rFonts w:ascii="Arial" w:hAnsi="Arial"/>
                <w:sz w:val="24"/>
              </w:rPr>
            </w:pPr>
          </w:p>
          <w:p w14:paraId="76D8D97F" w14:textId="7A5DA6B1" w:rsidR="00233F40" w:rsidRPr="00EB2CA2" w:rsidRDefault="00233F40">
            <w:pPr>
              <w:rPr>
                <w:rFonts w:ascii="Arial" w:hAnsi="Arial"/>
                <w:sz w:val="24"/>
              </w:rPr>
            </w:pPr>
            <w:r>
              <w:rPr>
                <w:rFonts w:ascii="Arial" w:hAnsi="Arial"/>
                <w:sz w:val="24"/>
              </w:rPr>
              <w:t>Purchase, ship and deploy equip</w:t>
            </w:r>
            <w:r w:rsidR="009650EE">
              <w:rPr>
                <w:rFonts w:ascii="Arial" w:hAnsi="Arial"/>
                <w:sz w:val="24"/>
              </w:rPr>
              <w:t>ment</w:t>
            </w:r>
            <w:r>
              <w:rPr>
                <w:rFonts w:ascii="Arial" w:hAnsi="Arial"/>
                <w:sz w:val="24"/>
              </w:rPr>
              <w:t xml:space="preserve"> for </w:t>
            </w:r>
            <w:r w:rsidR="00785065">
              <w:rPr>
                <w:rFonts w:ascii="Arial" w:hAnsi="Arial"/>
                <w:sz w:val="24"/>
              </w:rPr>
              <w:t>1-</w:t>
            </w:r>
            <w:r>
              <w:rPr>
                <w:rFonts w:ascii="Arial" w:hAnsi="Arial"/>
                <w:sz w:val="24"/>
              </w:rPr>
              <w:t>2 SmartBUOYs per community</w:t>
            </w:r>
          </w:p>
        </w:tc>
        <w:tc>
          <w:tcPr>
            <w:tcW w:w="1134" w:type="dxa"/>
          </w:tcPr>
          <w:p w14:paraId="17E5B2C2" w14:textId="6A4B5BC3" w:rsidR="00233F40" w:rsidRDefault="00233F40">
            <w:pPr>
              <w:jc w:val="center"/>
              <w:rPr>
                <w:rFonts w:ascii="Arial" w:hAnsi="Arial"/>
                <w:sz w:val="24"/>
              </w:rPr>
            </w:pPr>
            <w:r>
              <w:rPr>
                <w:rFonts w:ascii="Arial" w:hAnsi="Arial"/>
                <w:sz w:val="24"/>
              </w:rPr>
              <w:t>Sep. – Dec. 2019</w:t>
            </w:r>
          </w:p>
          <w:p w14:paraId="53A386B3" w14:textId="77777777" w:rsidR="00233F40" w:rsidRDefault="00233F40">
            <w:pPr>
              <w:jc w:val="center"/>
              <w:rPr>
                <w:rFonts w:ascii="Arial" w:hAnsi="Arial"/>
                <w:sz w:val="24"/>
              </w:rPr>
            </w:pPr>
          </w:p>
          <w:p w14:paraId="3A947247" w14:textId="77777777" w:rsidR="00233F40" w:rsidRDefault="00233F40">
            <w:pPr>
              <w:jc w:val="center"/>
              <w:rPr>
                <w:rFonts w:ascii="Arial" w:hAnsi="Arial"/>
                <w:sz w:val="24"/>
              </w:rPr>
            </w:pPr>
          </w:p>
          <w:p w14:paraId="15715253" w14:textId="77777777" w:rsidR="00233F40" w:rsidRDefault="00233F40">
            <w:pPr>
              <w:jc w:val="center"/>
              <w:rPr>
                <w:rFonts w:ascii="Arial" w:hAnsi="Arial"/>
                <w:sz w:val="24"/>
              </w:rPr>
            </w:pPr>
          </w:p>
          <w:p w14:paraId="6006DC9A" w14:textId="77777777" w:rsidR="00233F40" w:rsidRDefault="00233F40">
            <w:pPr>
              <w:jc w:val="center"/>
              <w:rPr>
                <w:rFonts w:ascii="Arial" w:hAnsi="Arial"/>
                <w:sz w:val="24"/>
              </w:rPr>
            </w:pPr>
          </w:p>
          <w:p w14:paraId="680670BD" w14:textId="77777777" w:rsidR="00233F40" w:rsidRDefault="00233F40">
            <w:pPr>
              <w:jc w:val="center"/>
              <w:rPr>
                <w:rFonts w:ascii="Arial" w:hAnsi="Arial"/>
                <w:sz w:val="24"/>
              </w:rPr>
            </w:pPr>
          </w:p>
          <w:p w14:paraId="02314316" w14:textId="77777777" w:rsidR="00233F40" w:rsidRDefault="00233F40">
            <w:pPr>
              <w:jc w:val="center"/>
              <w:rPr>
                <w:rFonts w:ascii="Arial" w:hAnsi="Arial"/>
                <w:sz w:val="24"/>
              </w:rPr>
            </w:pPr>
          </w:p>
          <w:p w14:paraId="6843B919" w14:textId="77777777" w:rsidR="0059777C" w:rsidRDefault="0059777C">
            <w:pPr>
              <w:jc w:val="center"/>
              <w:rPr>
                <w:rFonts w:ascii="Arial" w:hAnsi="Arial"/>
                <w:sz w:val="24"/>
              </w:rPr>
            </w:pPr>
          </w:p>
          <w:p w14:paraId="781CDCA9" w14:textId="349C3901" w:rsidR="00233F40" w:rsidRPr="00EB2CA2" w:rsidRDefault="00233F40">
            <w:pPr>
              <w:jc w:val="center"/>
              <w:rPr>
                <w:rFonts w:ascii="Arial" w:hAnsi="Arial"/>
                <w:sz w:val="24"/>
              </w:rPr>
            </w:pPr>
            <w:r>
              <w:rPr>
                <w:rFonts w:ascii="Arial" w:hAnsi="Arial"/>
                <w:sz w:val="24"/>
              </w:rPr>
              <w:t>Dec. 2020</w:t>
            </w:r>
          </w:p>
        </w:tc>
        <w:tc>
          <w:tcPr>
            <w:tcW w:w="1853" w:type="dxa"/>
          </w:tcPr>
          <w:p w14:paraId="54CEBEB4" w14:textId="67F964A9" w:rsidR="00233F40" w:rsidRDefault="00952403">
            <w:pPr>
              <w:rPr>
                <w:rFonts w:ascii="Arial" w:hAnsi="Arial"/>
                <w:sz w:val="24"/>
              </w:rPr>
            </w:pPr>
            <w:r w:rsidRPr="00952403">
              <w:rPr>
                <w:rFonts w:ascii="Arial" w:hAnsi="Arial"/>
                <w:sz w:val="24"/>
              </w:rPr>
              <w:t xml:space="preserve">Equipment is </w:t>
            </w:r>
            <w:r w:rsidR="009650EE">
              <w:rPr>
                <w:rFonts w:ascii="Arial" w:hAnsi="Arial"/>
                <w:sz w:val="24"/>
              </w:rPr>
              <w:t>pro</w:t>
            </w:r>
            <w:r w:rsidRPr="00952403">
              <w:rPr>
                <w:rFonts w:ascii="Arial" w:hAnsi="Arial"/>
                <w:sz w:val="24"/>
              </w:rPr>
              <w:t>cured and delivered to communit</w:t>
            </w:r>
            <w:r>
              <w:rPr>
                <w:rFonts w:ascii="Arial" w:hAnsi="Arial"/>
                <w:sz w:val="24"/>
              </w:rPr>
              <w:t>ies, including SmartQAMUTIKs.</w:t>
            </w:r>
            <w:r w:rsidR="00D606BC">
              <w:rPr>
                <w:rFonts w:ascii="Arial" w:hAnsi="Arial"/>
                <w:sz w:val="24"/>
              </w:rPr>
              <w:t xml:space="preserve"> </w:t>
            </w:r>
          </w:p>
          <w:p w14:paraId="5BEE8450" w14:textId="77777777" w:rsidR="00D606BC" w:rsidRDefault="00D606BC">
            <w:pPr>
              <w:rPr>
                <w:rFonts w:ascii="Arial" w:hAnsi="Arial"/>
                <w:sz w:val="24"/>
              </w:rPr>
            </w:pPr>
          </w:p>
          <w:p w14:paraId="65878805" w14:textId="77777777" w:rsidR="00D606BC" w:rsidRDefault="00D606BC">
            <w:pPr>
              <w:rPr>
                <w:rFonts w:ascii="Arial" w:hAnsi="Arial"/>
                <w:sz w:val="24"/>
              </w:rPr>
            </w:pPr>
          </w:p>
          <w:p w14:paraId="4BDEB904" w14:textId="77777777" w:rsidR="0059777C" w:rsidRDefault="0059777C">
            <w:pPr>
              <w:rPr>
                <w:rFonts w:ascii="Arial" w:hAnsi="Arial"/>
                <w:sz w:val="24"/>
              </w:rPr>
            </w:pPr>
          </w:p>
          <w:p w14:paraId="1456F3AA" w14:textId="65978A13" w:rsidR="00D606BC" w:rsidRPr="00EB2CA2" w:rsidRDefault="00D606BC">
            <w:pPr>
              <w:rPr>
                <w:rFonts w:ascii="Arial" w:hAnsi="Arial"/>
                <w:sz w:val="24"/>
              </w:rPr>
            </w:pPr>
            <w:r>
              <w:rPr>
                <w:rFonts w:ascii="Arial" w:hAnsi="Arial"/>
                <w:sz w:val="24"/>
              </w:rPr>
              <w:t>SmartBUOYs are deployed in communities</w:t>
            </w:r>
          </w:p>
        </w:tc>
      </w:tr>
      <w:tr w:rsidR="00233F40" w14:paraId="325076BA" w14:textId="77777777" w:rsidTr="00D606BC">
        <w:trPr>
          <w:trHeight w:val="111"/>
        </w:trPr>
        <w:tc>
          <w:tcPr>
            <w:tcW w:w="2972" w:type="dxa"/>
            <w:vMerge/>
          </w:tcPr>
          <w:p w14:paraId="1D2DA6DB" w14:textId="77777777" w:rsidR="00233F40" w:rsidRDefault="00233F40" w:rsidP="009E45B3">
            <w:pPr>
              <w:pStyle w:val="ListParagraph"/>
              <w:numPr>
                <w:ilvl w:val="1"/>
                <w:numId w:val="1"/>
              </w:numPr>
              <w:rPr>
                <w:rFonts w:ascii="Arial" w:hAnsi="Arial"/>
                <w:b/>
                <w:sz w:val="24"/>
              </w:rPr>
            </w:pPr>
          </w:p>
        </w:tc>
        <w:tc>
          <w:tcPr>
            <w:tcW w:w="1559" w:type="dxa"/>
          </w:tcPr>
          <w:p w14:paraId="4ACBCA44" w14:textId="5513B54C" w:rsidR="00233F40" w:rsidRPr="00EB2CA2" w:rsidRDefault="00233F40">
            <w:pPr>
              <w:rPr>
                <w:rFonts w:ascii="Arial" w:hAnsi="Arial"/>
                <w:sz w:val="24"/>
              </w:rPr>
            </w:pPr>
            <w:r>
              <w:rPr>
                <w:rFonts w:ascii="Arial" w:hAnsi="Arial"/>
                <w:sz w:val="24"/>
              </w:rPr>
              <w:t>Training Plan Developm-ent</w:t>
            </w:r>
          </w:p>
        </w:tc>
        <w:tc>
          <w:tcPr>
            <w:tcW w:w="2552" w:type="dxa"/>
          </w:tcPr>
          <w:p w14:paraId="071B7144" w14:textId="24F5EFDD" w:rsidR="00233F40" w:rsidRPr="00EB2CA2" w:rsidRDefault="00233F40">
            <w:pPr>
              <w:rPr>
                <w:rFonts w:ascii="Arial" w:hAnsi="Arial"/>
                <w:sz w:val="24"/>
              </w:rPr>
            </w:pPr>
            <w:r>
              <w:rPr>
                <w:rFonts w:ascii="Arial" w:hAnsi="Arial"/>
                <w:sz w:val="24"/>
              </w:rPr>
              <w:t>Finalize training plan including securing travel dates to communities and securing space</w:t>
            </w:r>
          </w:p>
        </w:tc>
        <w:tc>
          <w:tcPr>
            <w:tcW w:w="1134" w:type="dxa"/>
          </w:tcPr>
          <w:p w14:paraId="42D4FA05" w14:textId="03E22DF4" w:rsidR="00233F40" w:rsidRPr="00EB2CA2" w:rsidRDefault="00233F40">
            <w:pPr>
              <w:jc w:val="center"/>
              <w:rPr>
                <w:rFonts w:ascii="Arial" w:hAnsi="Arial"/>
                <w:sz w:val="24"/>
              </w:rPr>
            </w:pPr>
            <w:r>
              <w:rPr>
                <w:rFonts w:ascii="Arial" w:hAnsi="Arial"/>
                <w:sz w:val="24"/>
              </w:rPr>
              <w:t>Dec. 2019</w:t>
            </w:r>
          </w:p>
        </w:tc>
        <w:tc>
          <w:tcPr>
            <w:tcW w:w="1853" w:type="dxa"/>
          </w:tcPr>
          <w:p w14:paraId="7B66D042" w14:textId="0198DD36" w:rsidR="00233F40" w:rsidRPr="00EB2CA2" w:rsidRDefault="00D606BC">
            <w:pPr>
              <w:rPr>
                <w:rFonts w:ascii="Arial" w:hAnsi="Arial"/>
                <w:sz w:val="24"/>
              </w:rPr>
            </w:pPr>
            <w:r>
              <w:rPr>
                <w:rFonts w:ascii="Arial" w:hAnsi="Arial"/>
                <w:sz w:val="24"/>
              </w:rPr>
              <w:t>Defined training plan for equip</w:t>
            </w:r>
            <w:r w:rsidR="002F6ED4">
              <w:rPr>
                <w:rFonts w:ascii="Arial" w:hAnsi="Arial"/>
                <w:sz w:val="24"/>
              </w:rPr>
              <w:t>ment</w:t>
            </w:r>
            <w:r>
              <w:rPr>
                <w:rFonts w:ascii="Arial" w:hAnsi="Arial"/>
                <w:sz w:val="24"/>
              </w:rPr>
              <w:t xml:space="preserve"> operation/IQ documentation</w:t>
            </w:r>
          </w:p>
        </w:tc>
      </w:tr>
      <w:tr w:rsidR="00D34ABC" w14:paraId="74D68148" w14:textId="77777777" w:rsidTr="00D606BC">
        <w:trPr>
          <w:trHeight w:val="111"/>
        </w:trPr>
        <w:tc>
          <w:tcPr>
            <w:tcW w:w="2972" w:type="dxa"/>
            <w:vMerge/>
          </w:tcPr>
          <w:p w14:paraId="53E7960F" w14:textId="77777777" w:rsidR="00D34ABC" w:rsidRDefault="00D34ABC" w:rsidP="00D34ABC">
            <w:pPr>
              <w:pStyle w:val="ListParagraph"/>
              <w:numPr>
                <w:ilvl w:val="1"/>
                <w:numId w:val="1"/>
              </w:numPr>
              <w:rPr>
                <w:rFonts w:ascii="Arial" w:hAnsi="Arial"/>
                <w:b/>
                <w:sz w:val="24"/>
              </w:rPr>
            </w:pPr>
          </w:p>
        </w:tc>
        <w:tc>
          <w:tcPr>
            <w:tcW w:w="1559" w:type="dxa"/>
          </w:tcPr>
          <w:p w14:paraId="6BFE3225" w14:textId="4704170A" w:rsidR="00D34ABC" w:rsidRPr="00EB2CA2" w:rsidRDefault="00D34ABC">
            <w:pPr>
              <w:rPr>
                <w:rFonts w:ascii="Arial" w:hAnsi="Arial"/>
                <w:sz w:val="24"/>
              </w:rPr>
            </w:pPr>
            <w:r>
              <w:rPr>
                <w:rFonts w:ascii="Arial" w:hAnsi="Arial"/>
                <w:sz w:val="24"/>
              </w:rPr>
              <w:t>Training Sessions</w:t>
            </w:r>
          </w:p>
        </w:tc>
        <w:tc>
          <w:tcPr>
            <w:tcW w:w="2552" w:type="dxa"/>
          </w:tcPr>
          <w:p w14:paraId="11D6A41D" w14:textId="392989FA" w:rsidR="00D34ABC" w:rsidRPr="00EB2CA2" w:rsidRDefault="00D34ABC">
            <w:pPr>
              <w:rPr>
                <w:rFonts w:ascii="Arial" w:hAnsi="Arial"/>
                <w:sz w:val="24"/>
              </w:rPr>
            </w:pPr>
            <w:r>
              <w:rPr>
                <w:rFonts w:ascii="Arial" w:hAnsi="Arial"/>
                <w:sz w:val="24"/>
              </w:rPr>
              <w:t>Initiate training sessions – 2 in each community delivered in first two years</w:t>
            </w:r>
          </w:p>
        </w:tc>
        <w:tc>
          <w:tcPr>
            <w:tcW w:w="1134" w:type="dxa"/>
          </w:tcPr>
          <w:p w14:paraId="7262AAF3" w14:textId="50F3A758" w:rsidR="00D34ABC" w:rsidRPr="00EB2CA2" w:rsidRDefault="00CD2FCD">
            <w:pPr>
              <w:jc w:val="center"/>
              <w:rPr>
                <w:rFonts w:ascii="Arial" w:hAnsi="Arial"/>
                <w:sz w:val="24"/>
              </w:rPr>
            </w:pPr>
            <w:r>
              <w:rPr>
                <w:rFonts w:ascii="Arial" w:hAnsi="Arial"/>
                <w:sz w:val="24"/>
              </w:rPr>
              <w:t>Dec</w:t>
            </w:r>
            <w:r w:rsidR="00D34ABC">
              <w:rPr>
                <w:rFonts w:ascii="Arial" w:hAnsi="Arial"/>
                <w:sz w:val="24"/>
              </w:rPr>
              <w:t>. 2021</w:t>
            </w:r>
          </w:p>
        </w:tc>
        <w:tc>
          <w:tcPr>
            <w:tcW w:w="1853" w:type="dxa"/>
          </w:tcPr>
          <w:p w14:paraId="7674AB24" w14:textId="6E053458" w:rsidR="00D34ABC" w:rsidRPr="00EB2CA2" w:rsidRDefault="00D34ABC">
            <w:pPr>
              <w:rPr>
                <w:rFonts w:ascii="Arial" w:hAnsi="Arial"/>
                <w:sz w:val="24"/>
              </w:rPr>
            </w:pPr>
            <w:r w:rsidRPr="00D34ABC">
              <w:rPr>
                <w:rFonts w:ascii="Arial" w:hAnsi="Arial" w:cs="Arial"/>
                <w:sz w:val="24"/>
                <w:szCs w:val="18"/>
              </w:rPr>
              <w:t xml:space="preserve">Training </w:t>
            </w:r>
            <w:r w:rsidR="00CD2FCD">
              <w:rPr>
                <w:rFonts w:ascii="Arial" w:hAnsi="Arial" w:cs="Arial"/>
                <w:sz w:val="24"/>
                <w:szCs w:val="18"/>
              </w:rPr>
              <w:t xml:space="preserve">planned to be </w:t>
            </w:r>
            <w:r w:rsidRPr="00D34ABC">
              <w:rPr>
                <w:rFonts w:ascii="Arial" w:hAnsi="Arial" w:cs="Arial"/>
                <w:sz w:val="24"/>
                <w:szCs w:val="18"/>
              </w:rPr>
              <w:t>delivered (Jan – June 20</w:t>
            </w:r>
            <w:r>
              <w:rPr>
                <w:rFonts w:ascii="Arial" w:hAnsi="Arial" w:cs="Arial"/>
                <w:sz w:val="24"/>
                <w:szCs w:val="18"/>
              </w:rPr>
              <w:t>20</w:t>
            </w:r>
            <w:r w:rsidRPr="00D34ABC">
              <w:rPr>
                <w:rFonts w:ascii="Arial" w:hAnsi="Arial" w:cs="Arial"/>
                <w:sz w:val="24"/>
                <w:szCs w:val="18"/>
              </w:rPr>
              <w:t xml:space="preserve"> and Nov 20</w:t>
            </w:r>
            <w:r>
              <w:rPr>
                <w:rFonts w:ascii="Arial" w:hAnsi="Arial" w:cs="Arial"/>
                <w:sz w:val="24"/>
                <w:szCs w:val="18"/>
              </w:rPr>
              <w:t>20</w:t>
            </w:r>
            <w:r w:rsidRPr="00D34ABC">
              <w:rPr>
                <w:rFonts w:ascii="Arial" w:hAnsi="Arial" w:cs="Arial"/>
                <w:sz w:val="24"/>
                <w:szCs w:val="18"/>
              </w:rPr>
              <w:t>-June 202</w:t>
            </w:r>
            <w:r>
              <w:rPr>
                <w:rFonts w:ascii="Arial" w:hAnsi="Arial" w:cs="Arial"/>
                <w:sz w:val="24"/>
                <w:szCs w:val="18"/>
              </w:rPr>
              <w:t>1</w:t>
            </w:r>
            <w:r w:rsidRPr="00D34ABC">
              <w:rPr>
                <w:rFonts w:ascii="Arial" w:hAnsi="Arial" w:cs="Arial"/>
                <w:sz w:val="24"/>
                <w:szCs w:val="18"/>
              </w:rPr>
              <w:t>)</w:t>
            </w:r>
          </w:p>
        </w:tc>
      </w:tr>
      <w:tr w:rsidR="00245B5F" w14:paraId="6F982CC6" w14:textId="77777777" w:rsidTr="00D606BC">
        <w:trPr>
          <w:trHeight w:val="111"/>
        </w:trPr>
        <w:tc>
          <w:tcPr>
            <w:tcW w:w="2972" w:type="dxa"/>
            <w:vMerge/>
          </w:tcPr>
          <w:p w14:paraId="75B1C7F2" w14:textId="77777777" w:rsidR="00245B5F" w:rsidRDefault="00245B5F" w:rsidP="00245B5F">
            <w:pPr>
              <w:pStyle w:val="ListParagraph"/>
              <w:numPr>
                <w:ilvl w:val="1"/>
                <w:numId w:val="1"/>
              </w:numPr>
              <w:rPr>
                <w:rFonts w:ascii="Arial" w:hAnsi="Arial"/>
                <w:b/>
                <w:sz w:val="24"/>
              </w:rPr>
            </w:pPr>
          </w:p>
        </w:tc>
        <w:tc>
          <w:tcPr>
            <w:tcW w:w="1559" w:type="dxa"/>
          </w:tcPr>
          <w:p w14:paraId="40508F7E" w14:textId="08BA99B4" w:rsidR="00245B5F" w:rsidRDefault="00245B5F">
            <w:pPr>
              <w:rPr>
                <w:rFonts w:ascii="Arial" w:hAnsi="Arial"/>
                <w:sz w:val="24"/>
              </w:rPr>
            </w:pPr>
            <w:r>
              <w:rPr>
                <w:rFonts w:ascii="Arial" w:hAnsi="Arial"/>
                <w:sz w:val="24"/>
              </w:rPr>
              <w:t>Sustainabil-ity Planning</w:t>
            </w:r>
          </w:p>
        </w:tc>
        <w:tc>
          <w:tcPr>
            <w:tcW w:w="2552" w:type="dxa"/>
          </w:tcPr>
          <w:p w14:paraId="6D9DA2EC" w14:textId="1EC5F653" w:rsidR="00245B5F" w:rsidRDefault="00245B5F">
            <w:pPr>
              <w:rPr>
                <w:rFonts w:ascii="Arial" w:hAnsi="Arial"/>
                <w:sz w:val="24"/>
              </w:rPr>
            </w:pPr>
            <w:r>
              <w:rPr>
                <w:rFonts w:ascii="Arial" w:hAnsi="Arial"/>
                <w:sz w:val="24"/>
              </w:rPr>
              <w:t>Co-develop a sustainability plan with EDOs for ongoing community operated services</w:t>
            </w:r>
          </w:p>
        </w:tc>
        <w:tc>
          <w:tcPr>
            <w:tcW w:w="1134" w:type="dxa"/>
          </w:tcPr>
          <w:p w14:paraId="538022E2" w14:textId="5333F6B7" w:rsidR="00245B5F" w:rsidRDefault="00245B5F">
            <w:pPr>
              <w:jc w:val="center"/>
              <w:rPr>
                <w:rFonts w:ascii="Arial" w:hAnsi="Arial"/>
                <w:sz w:val="24"/>
              </w:rPr>
            </w:pPr>
            <w:r>
              <w:rPr>
                <w:rFonts w:ascii="Arial" w:hAnsi="Arial"/>
                <w:sz w:val="24"/>
              </w:rPr>
              <w:t>Mar. 2022</w:t>
            </w:r>
          </w:p>
        </w:tc>
        <w:tc>
          <w:tcPr>
            <w:tcW w:w="1853" w:type="dxa"/>
          </w:tcPr>
          <w:p w14:paraId="75C70859" w14:textId="2E8ADE13" w:rsidR="00245B5F" w:rsidRPr="00D34ABC" w:rsidRDefault="00245B5F">
            <w:pPr>
              <w:rPr>
                <w:rFonts w:ascii="Arial" w:hAnsi="Arial" w:cs="Arial"/>
                <w:sz w:val="24"/>
                <w:szCs w:val="18"/>
              </w:rPr>
            </w:pPr>
            <w:r>
              <w:rPr>
                <w:rFonts w:ascii="Arial" w:hAnsi="Arial"/>
                <w:sz w:val="24"/>
              </w:rPr>
              <w:t>Sustainability plan outlining ongoing management of the sea-ice monitoring service, as well as regional support frameworks and potential commercial clients</w:t>
            </w:r>
          </w:p>
        </w:tc>
      </w:tr>
      <w:tr w:rsidR="00245B5F" w14:paraId="61FD1148" w14:textId="77777777" w:rsidTr="00D34ABC">
        <w:tc>
          <w:tcPr>
            <w:tcW w:w="2972" w:type="dxa"/>
          </w:tcPr>
          <w:p w14:paraId="1F1A1DA6" w14:textId="751F4466" w:rsidR="00245B5F" w:rsidRDefault="00245B5F" w:rsidP="00245B5F">
            <w:pPr>
              <w:pStyle w:val="ListParagraph"/>
              <w:numPr>
                <w:ilvl w:val="1"/>
                <w:numId w:val="1"/>
              </w:numPr>
              <w:rPr>
                <w:rFonts w:ascii="Arial" w:hAnsi="Arial"/>
                <w:b/>
                <w:sz w:val="24"/>
              </w:rPr>
            </w:pPr>
            <w:r>
              <w:rPr>
                <w:rFonts w:ascii="Arial" w:hAnsi="Arial"/>
                <w:b/>
                <w:sz w:val="24"/>
              </w:rPr>
              <w:t>Clients/partners</w:t>
            </w:r>
          </w:p>
        </w:tc>
        <w:tc>
          <w:tcPr>
            <w:tcW w:w="7098" w:type="dxa"/>
            <w:gridSpan w:val="4"/>
          </w:tcPr>
          <w:p w14:paraId="61A4BF0E" w14:textId="20764F4D" w:rsidR="00245B5F" w:rsidRPr="00FD3DD1" w:rsidRDefault="00245B5F">
            <w:pPr>
              <w:pStyle w:val="ListParagraph"/>
              <w:numPr>
                <w:ilvl w:val="0"/>
                <w:numId w:val="7"/>
              </w:numPr>
              <w:rPr>
                <w:rFonts w:ascii="Arial" w:hAnsi="Arial"/>
                <w:sz w:val="24"/>
              </w:rPr>
            </w:pPr>
            <w:r>
              <w:rPr>
                <w:rFonts w:ascii="Arial" w:hAnsi="Arial"/>
                <w:sz w:val="24"/>
              </w:rPr>
              <w:t xml:space="preserve">Hamlets (Letters of support </w:t>
            </w:r>
            <w:r w:rsidR="00D95616">
              <w:rPr>
                <w:rFonts w:ascii="Arial" w:hAnsi="Arial"/>
                <w:sz w:val="24"/>
              </w:rPr>
              <w:t>included in Appendix C</w:t>
            </w:r>
            <w:r>
              <w:rPr>
                <w:rFonts w:ascii="Arial" w:hAnsi="Arial"/>
                <w:sz w:val="24"/>
              </w:rPr>
              <w:t xml:space="preserve">) </w:t>
            </w:r>
          </w:p>
          <w:p w14:paraId="4A356D5C" w14:textId="75CD12FD" w:rsidR="00245B5F" w:rsidRDefault="00245B5F">
            <w:pPr>
              <w:pStyle w:val="ListParagraph"/>
              <w:numPr>
                <w:ilvl w:val="0"/>
                <w:numId w:val="7"/>
              </w:numPr>
              <w:rPr>
                <w:rFonts w:ascii="Arial" w:hAnsi="Arial"/>
                <w:sz w:val="24"/>
              </w:rPr>
            </w:pPr>
            <w:r>
              <w:rPr>
                <w:rFonts w:ascii="Arial" w:hAnsi="Arial"/>
                <w:sz w:val="24"/>
              </w:rPr>
              <w:t>Hunter and Trapper Organizations (</w:t>
            </w:r>
            <w:r w:rsidR="00D95616">
              <w:rPr>
                <w:rFonts w:ascii="Arial" w:hAnsi="Arial"/>
                <w:sz w:val="24"/>
              </w:rPr>
              <w:t>Letters of support included in Appendix C</w:t>
            </w:r>
            <w:r>
              <w:rPr>
                <w:rFonts w:ascii="Arial" w:hAnsi="Arial"/>
                <w:sz w:val="24"/>
              </w:rPr>
              <w:t>)</w:t>
            </w:r>
          </w:p>
          <w:p w14:paraId="28C219D5" w14:textId="575E61D4" w:rsidR="00245B5F" w:rsidRDefault="00245B5F">
            <w:pPr>
              <w:pStyle w:val="ListParagraph"/>
              <w:numPr>
                <w:ilvl w:val="0"/>
                <w:numId w:val="7"/>
              </w:numPr>
              <w:rPr>
                <w:rFonts w:ascii="Arial" w:hAnsi="Arial"/>
                <w:sz w:val="24"/>
              </w:rPr>
            </w:pPr>
            <w:r>
              <w:rPr>
                <w:rFonts w:ascii="Arial" w:hAnsi="Arial"/>
                <w:sz w:val="24"/>
              </w:rPr>
              <w:t>SmartICE (</w:t>
            </w:r>
            <w:r w:rsidR="00D95616">
              <w:rPr>
                <w:rFonts w:ascii="Arial" w:hAnsi="Arial"/>
                <w:sz w:val="24"/>
              </w:rPr>
              <w:t>Letter of support included in Appendix C</w:t>
            </w:r>
            <w:r>
              <w:rPr>
                <w:rFonts w:ascii="Arial" w:hAnsi="Arial"/>
                <w:sz w:val="24"/>
              </w:rPr>
              <w:t>)</w:t>
            </w:r>
          </w:p>
          <w:p w14:paraId="27F6C9D5" w14:textId="77777777" w:rsidR="00245B5F" w:rsidRDefault="00245B5F">
            <w:pPr>
              <w:pStyle w:val="ListParagraph"/>
              <w:numPr>
                <w:ilvl w:val="0"/>
                <w:numId w:val="7"/>
              </w:numPr>
              <w:rPr>
                <w:rFonts w:ascii="Arial" w:hAnsi="Arial"/>
                <w:sz w:val="24"/>
              </w:rPr>
            </w:pPr>
            <w:r>
              <w:rPr>
                <w:rFonts w:ascii="Arial" w:hAnsi="Arial"/>
                <w:sz w:val="24"/>
              </w:rPr>
              <w:t>Polar Knowledge Canada</w:t>
            </w:r>
          </w:p>
          <w:p w14:paraId="01B51648" w14:textId="77777777" w:rsidR="00245B5F" w:rsidRDefault="00245B5F">
            <w:pPr>
              <w:pStyle w:val="ListParagraph"/>
              <w:numPr>
                <w:ilvl w:val="1"/>
                <w:numId w:val="7"/>
              </w:numPr>
              <w:rPr>
                <w:rFonts w:ascii="Arial" w:hAnsi="Arial"/>
                <w:sz w:val="24"/>
              </w:rPr>
            </w:pPr>
            <w:r>
              <w:rPr>
                <w:rFonts w:ascii="Arial" w:hAnsi="Arial"/>
                <w:sz w:val="24"/>
              </w:rPr>
              <w:t>Contact:</w:t>
            </w:r>
          </w:p>
          <w:p w14:paraId="185A8B61" w14:textId="77777777" w:rsidR="00245B5F" w:rsidRDefault="00245B5F">
            <w:pPr>
              <w:pStyle w:val="ListParagraph"/>
              <w:ind w:left="1440"/>
              <w:rPr>
                <w:rFonts w:ascii="Arial" w:eastAsia="Times New Roman" w:hAnsi="Arial" w:cs="Arial"/>
                <w:bCs/>
                <w:color w:val="222222"/>
                <w:sz w:val="24"/>
                <w:szCs w:val="24"/>
                <w:lang w:eastAsia="en-CA"/>
              </w:rPr>
            </w:pPr>
            <w:r w:rsidRPr="00FD3DD1">
              <w:rPr>
                <w:rFonts w:ascii="Arial" w:eastAsia="Times New Roman" w:hAnsi="Arial" w:cs="Arial"/>
                <w:bCs/>
                <w:color w:val="222222"/>
                <w:sz w:val="24"/>
                <w:szCs w:val="24"/>
                <w:lang w:eastAsia="en-CA"/>
              </w:rPr>
              <w:t>Dr. Alain Leclair</w:t>
            </w:r>
            <w:r>
              <w:rPr>
                <w:rFonts w:ascii="Arial" w:eastAsia="Times New Roman" w:hAnsi="Arial" w:cs="Arial"/>
                <w:b/>
                <w:bCs/>
                <w:color w:val="222222"/>
                <w:sz w:val="24"/>
                <w:szCs w:val="24"/>
                <w:lang w:eastAsia="en-CA"/>
              </w:rPr>
              <w:t xml:space="preserve">, </w:t>
            </w:r>
            <w:r w:rsidRPr="00F34F59">
              <w:rPr>
                <w:rFonts w:ascii="Arial" w:eastAsia="Times New Roman" w:hAnsi="Arial" w:cs="Arial"/>
                <w:bCs/>
                <w:color w:val="222222"/>
                <w:sz w:val="24"/>
                <w:szCs w:val="24"/>
                <w:lang w:eastAsia="en-CA"/>
              </w:rPr>
              <w:t>Director of Science and Technology at Polar Knowledge Canada</w:t>
            </w:r>
          </w:p>
          <w:p w14:paraId="62121CC0" w14:textId="77777777" w:rsidR="00245B5F" w:rsidRDefault="00245B5F">
            <w:pPr>
              <w:pStyle w:val="ListParagraph"/>
              <w:numPr>
                <w:ilvl w:val="0"/>
                <w:numId w:val="20"/>
              </w:numPr>
              <w:rPr>
                <w:rFonts w:ascii="Arial" w:hAnsi="Arial"/>
                <w:sz w:val="24"/>
              </w:rPr>
            </w:pPr>
            <w:r>
              <w:rPr>
                <w:rFonts w:ascii="Arial" w:hAnsi="Arial"/>
                <w:sz w:val="24"/>
              </w:rPr>
              <w:t>Search and Rescue groups</w:t>
            </w:r>
          </w:p>
          <w:p w14:paraId="1BAEDB22" w14:textId="77777777" w:rsidR="00245B5F" w:rsidRDefault="00245B5F">
            <w:pPr>
              <w:pStyle w:val="ListParagraph"/>
              <w:numPr>
                <w:ilvl w:val="0"/>
                <w:numId w:val="20"/>
              </w:numPr>
              <w:rPr>
                <w:rFonts w:ascii="Arial" w:hAnsi="Arial"/>
                <w:sz w:val="24"/>
              </w:rPr>
            </w:pPr>
            <w:r>
              <w:rPr>
                <w:rFonts w:ascii="Arial" w:hAnsi="Arial"/>
                <w:sz w:val="24"/>
              </w:rPr>
              <w:t>Community elders and youth</w:t>
            </w:r>
          </w:p>
          <w:p w14:paraId="47F01FB4" w14:textId="46171694" w:rsidR="00245B5F" w:rsidRPr="00FD3DD1" w:rsidRDefault="00245B5F">
            <w:pPr>
              <w:pStyle w:val="ListParagraph"/>
              <w:numPr>
                <w:ilvl w:val="0"/>
                <w:numId w:val="20"/>
              </w:numPr>
              <w:rPr>
                <w:rFonts w:ascii="Arial" w:hAnsi="Arial"/>
                <w:sz w:val="24"/>
              </w:rPr>
            </w:pPr>
            <w:r>
              <w:rPr>
                <w:rFonts w:ascii="Arial" w:hAnsi="Arial"/>
                <w:sz w:val="24"/>
              </w:rPr>
              <w:t>Industry (Commercial fisheries, carving stone transportation)</w:t>
            </w:r>
          </w:p>
        </w:tc>
      </w:tr>
      <w:tr w:rsidR="00245B5F" w14:paraId="5DBF5D8A" w14:textId="77777777" w:rsidTr="00D34ABC">
        <w:tc>
          <w:tcPr>
            <w:tcW w:w="2972" w:type="dxa"/>
          </w:tcPr>
          <w:p w14:paraId="3671155F" w14:textId="50E27896" w:rsidR="00245B5F" w:rsidRDefault="00245B5F" w:rsidP="00245B5F">
            <w:pPr>
              <w:pStyle w:val="ListParagraph"/>
              <w:numPr>
                <w:ilvl w:val="1"/>
                <w:numId w:val="1"/>
              </w:numPr>
              <w:rPr>
                <w:rFonts w:ascii="Arial" w:hAnsi="Arial"/>
                <w:b/>
                <w:sz w:val="24"/>
              </w:rPr>
            </w:pPr>
            <w:r>
              <w:rPr>
                <w:rFonts w:ascii="Arial" w:hAnsi="Arial"/>
                <w:b/>
                <w:sz w:val="24"/>
              </w:rPr>
              <w:t>Laboratory analysis (if applicable)</w:t>
            </w:r>
          </w:p>
        </w:tc>
        <w:tc>
          <w:tcPr>
            <w:tcW w:w="7098" w:type="dxa"/>
            <w:gridSpan w:val="4"/>
          </w:tcPr>
          <w:p w14:paraId="2B4DABAA" w14:textId="5AD72292" w:rsidR="00245B5F" w:rsidRDefault="00245B5F">
            <w:pPr>
              <w:rPr>
                <w:rFonts w:ascii="Arial" w:hAnsi="Arial"/>
                <w:sz w:val="24"/>
              </w:rPr>
            </w:pPr>
            <w:r>
              <w:rPr>
                <w:rFonts w:ascii="Arial" w:hAnsi="Arial"/>
                <w:sz w:val="24"/>
              </w:rPr>
              <w:t>N/A</w:t>
            </w:r>
          </w:p>
        </w:tc>
      </w:tr>
      <w:tr w:rsidR="00245B5F" w14:paraId="047FF7F1" w14:textId="77777777" w:rsidTr="00D34ABC">
        <w:tc>
          <w:tcPr>
            <w:tcW w:w="2972" w:type="dxa"/>
          </w:tcPr>
          <w:p w14:paraId="3DC8F79D" w14:textId="51C34466" w:rsidR="00245B5F" w:rsidRDefault="00245B5F" w:rsidP="00245B5F">
            <w:pPr>
              <w:pStyle w:val="ListParagraph"/>
              <w:numPr>
                <w:ilvl w:val="1"/>
                <w:numId w:val="1"/>
              </w:numPr>
              <w:rPr>
                <w:rFonts w:ascii="Arial" w:hAnsi="Arial"/>
                <w:b/>
                <w:sz w:val="24"/>
              </w:rPr>
            </w:pPr>
            <w:r>
              <w:rPr>
                <w:rFonts w:ascii="Arial" w:hAnsi="Arial"/>
                <w:b/>
                <w:sz w:val="24"/>
              </w:rPr>
              <w:t>Capacity building and training</w:t>
            </w:r>
          </w:p>
        </w:tc>
        <w:tc>
          <w:tcPr>
            <w:tcW w:w="7098" w:type="dxa"/>
            <w:gridSpan w:val="4"/>
          </w:tcPr>
          <w:p w14:paraId="2915B994" w14:textId="7147CF8A" w:rsidR="006336F1" w:rsidRDefault="00245B5F">
            <w:pPr>
              <w:rPr>
                <w:rFonts w:ascii="Arial" w:hAnsi="Arial"/>
                <w:sz w:val="24"/>
              </w:rPr>
            </w:pPr>
            <w:r>
              <w:rPr>
                <w:rFonts w:ascii="Arial" w:hAnsi="Arial"/>
                <w:sz w:val="24"/>
              </w:rPr>
              <w:t>As project implementation begins, a sea-ice user group or Sikumiut will be developed in each community and will include representation from key community organizations and users (eg., hamlets, HTO’s, SAR groups, GN Wildlife, Outfitters, elders and youth). These groups will provide local management for monitoring activities and will work to co-design training and sustainability plans.</w:t>
            </w:r>
            <w:r w:rsidR="006336F1">
              <w:rPr>
                <w:rFonts w:ascii="Arial" w:hAnsi="Arial"/>
                <w:sz w:val="24"/>
              </w:rPr>
              <w:t xml:space="preserve"> Another important task for Sikumiut groups is to identify two operators per community. This will create employment opportunities for local residents while also developing skills through training in the operation of SmartICE equipment. The technical training will focus on </w:t>
            </w:r>
            <w:r w:rsidR="006336F1" w:rsidRPr="008841CA">
              <w:rPr>
                <w:rFonts w:ascii="Arial" w:hAnsi="Arial"/>
                <w:sz w:val="24"/>
              </w:rPr>
              <w:t xml:space="preserve">software and hardware technology use, data acquisition and reporting </w:t>
            </w:r>
            <w:r w:rsidR="006336F1" w:rsidRPr="008841CA">
              <w:rPr>
                <w:rFonts w:ascii="Arial" w:hAnsi="Arial"/>
                <w:sz w:val="24"/>
              </w:rPr>
              <w:lastRenderedPageBreak/>
              <w:t>protocols, computer-supported mapping and service delivery standards</w:t>
            </w:r>
            <w:r w:rsidR="006336F1">
              <w:rPr>
                <w:rFonts w:ascii="Arial" w:hAnsi="Arial"/>
                <w:sz w:val="24"/>
              </w:rPr>
              <w:t xml:space="preserve">. Additionally, </w:t>
            </w:r>
            <w:r w:rsidR="000E20E1">
              <w:rPr>
                <w:rFonts w:ascii="Arial" w:hAnsi="Arial"/>
                <w:sz w:val="24"/>
              </w:rPr>
              <w:t>through consultation with community</w:t>
            </w:r>
            <w:r w:rsidR="006336F1">
              <w:rPr>
                <w:rFonts w:ascii="Arial" w:hAnsi="Arial"/>
                <w:sz w:val="24"/>
              </w:rPr>
              <w:t xml:space="preserve"> elders</w:t>
            </w:r>
            <w:r w:rsidR="000E20E1">
              <w:rPr>
                <w:rFonts w:ascii="Arial" w:hAnsi="Arial"/>
                <w:sz w:val="24"/>
              </w:rPr>
              <w:t>, operators can gain a greater understanding of IQ and traditional knowledge regarding local terminology, ice conditions and travel routes.</w:t>
            </w:r>
            <w:r w:rsidR="006336F1">
              <w:rPr>
                <w:rFonts w:ascii="Arial" w:hAnsi="Arial"/>
                <w:sz w:val="24"/>
              </w:rPr>
              <w:t xml:space="preserve"> </w:t>
            </w:r>
          </w:p>
          <w:p w14:paraId="3A7ED342" w14:textId="77777777" w:rsidR="00245B5F" w:rsidRDefault="00245B5F">
            <w:pPr>
              <w:rPr>
                <w:rFonts w:ascii="Arial" w:hAnsi="Arial"/>
                <w:sz w:val="24"/>
              </w:rPr>
            </w:pPr>
          </w:p>
          <w:p w14:paraId="61D005EB" w14:textId="744D32AD" w:rsidR="00245B5F" w:rsidRDefault="000E20E1">
            <w:pPr>
              <w:rPr>
                <w:rFonts w:ascii="Arial" w:hAnsi="Arial"/>
                <w:sz w:val="24"/>
              </w:rPr>
            </w:pPr>
            <w:r>
              <w:rPr>
                <w:rFonts w:ascii="Arial" w:hAnsi="Arial"/>
                <w:sz w:val="24"/>
              </w:rPr>
              <w:t xml:space="preserve">Once in place, sea-ice monitoring services </w:t>
            </w:r>
            <w:r w:rsidR="00245B5F">
              <w:rPr>
                <w:rFonts w:ascii="Arial" w:hAnsi="Arial"/>
                <w:sz w:val="24"/>
              </w:rPr>
              <w:t xml:space="preserve">will build capacity in several ways. First, distribution of sea-ice travel hazard information at a community scale will rebuild confidence in travel routes, decreasing risks and the need for Search and Rescue responses, while also improving opportunities to engage in economic activities (commercial fisheries, carving stone transportation, etc.) and participate in cultural and recreational activities. Finally, through the co-development of a sustainability plan, ongoing local management of sea-ice monitoring services can be ensured and benefits to community </w:t>
            </w:r>
            <w:r>
              <w:rPr>
                <w:rFonts w:ascii="Arial" w:hAnsi="Arial"/>
                <w:sz w:val="24"/>
              </w:rPr>
              <w:t xml:space="preserve">groups, businesses and residents </w:t>
            </w:r>
            <w:r w:rsidR="00245B5F">
              <w:rPr>
                <w:rFonts w:ascii="Arial" w:hAnsi="Arial"/>
                <w:sz w:val="24"/>
              </w:rPr>
              <w:t xml:space="preserve">can </w:t>
            </w:r>
            <w:r>
              <w:rPr>
                <w:rFonts w:ascii="Arial" w:hAnsi="Arial"/>
                <w:sz w:val="24"/>
              </w:rPr>
              <w:t xml:space="preserve">be </w:t>
            </w:r>
            <w:r w:rsidR="00245B5F">
              <w:rPr>
                <w:rFonts w:ascii="Arial" w:hAnsi="Arial"/>
                <w:sz w:val="24"/>
              </w:rPr>
              <w:t xml:space="preserve">maximized.           </w:t>
            </w:r>
          </w:p>
        </w:tc>
      </w:tr>
      <w:tr w:rsidR="00245B5F" w14:paraId="6C6BD3DD" w14:textId="77777777" w:rsidTr="00D34ABC">
        <w:tc>
          <w:tcPr>
            <w:tcW w:w="2972" w:type="dxa"/>
          </w:tcPr>
          <w:p w14:paraId="0C5BB176" w14:textId="0CB60C9F" w:rsidR="00245B5F" w:rsidRDefault="00245B5F" w:rsidP="00245B5F">
            <w:pPr>
              <w:pStyle w:val="ListParagraph"/>
              <w:numPr>
                <w:ilvl w:val="1"/>
                <w:numId w:val="1"/>
              </w:numPr>
              <w:rPr>
                <w:rFonts w:ascii="Arial" w:hAnsi="Arial"/>
                <w:b/>
                <w:sz w:val="24"/>
              </w:rPr>
            </w:pPr>
            <w:r>
              <w:rPr>
                <w:rFonts w:ascii="Arial" w:hAnsi="Arial"/>
                <w:b/>
                <w:sz w:val="24"/>
              </w:rPr>
              <w:lastRenderedPageBreak/>
              <w:t>Inuit Qaujimajatuqangit (IQ) and Traditional Knowledge</w:t>
            </w:r>
          </w:p>
        </w:tc>
        <w:tc>
          <w:tcPr>
            <w:tcW w:w="7098" w:type="dxa"/>
            <w:gridSpan w:val="4"/>
          </w:tcPr>
          <w:p w14:paraId="34B3AFCB" w14:textId="1694D41A" w:rsidR="00245B5F" w:rsidRDefault="00245B5F">
            <w:pPr>
              <w:rPr>
                <w:rFonts w:ascii="Arial" w:hAnsi="Arial"/>
                <w:sz w:val="24"/>
              </w:rPr>
            </w:pPr>
            <w:r>
              <w:rPr>
                <w:rFonts w:ascii="Arial" w:hAnsi="Arial"/>
                <w:sz w:val="24"/>
              </w:rPr>
              <w:t>IQ and Traditional Knowledge will primarily be integrated into the project through consultation with elders and community organizations in the co-development of sea-ice monitoring services and associated training activities. Elders and Sikumiut members will be the source of knowledge in documenting terminology</w:t>
            </w:r>
            <w:r w:rsidR="000E20E1">
              <w:rPr>
                <w:rFonts w:ascii="Arial" w:hAnsi="Arial"/>
                <w:sz w:val="24"/>
              </w:rPr>
              <w:t xml:space="preserve"> and</w:t>
            </w:r>
            <w:r>
              <w:rPr>
                <w:rFonts w:ascii="Arial" w:hAnsi="Arial"/>
                <w:sz w:val="24"/>
              </w:rPr>
              <w:t xml:space="preserve"> </w:t>
            </w:r>
            <w:r w:rsidR="000E20E1">
              <w:rPr>
                <w:rFonts w:ascii="Arial" w:hAnsi="Arial"/>
                <w:sz w:val="24"/>
              </w:rPr>
              <w:t xml:space="preserve">local ice conditions </w:t>
            </w:r>
            <w:r>
              <w:rPr>
                <w:rFonts w:ascii="Arial" w:hAnsi="Arial"/>
                <w:sz w:val="24"/>
              </w:rPr>
              <w:t xml:space="preserve">and also in determining the </w:t>
            </w:r>
            <w:r w:rsidR="000E20E1">
              <w:rPr>
                <w:rFonts w:ascii="Arial" w:hAnsi="Arial"/>
                <w:sz w:val="24"/>
              </w:rPr>
              <w:t xml:space="preserve">and </w:t>
            </w:r>
            <w:r>
              <w:rPr>
                <w:rFonts w:ascii="Arial" w:hAnsi="Arial"/>
                <w:sz w:val="24"/>
              </w:rPr>
              <w:t xml:space="preserve">traditional travel routes to be monitored using the mobile sensing technology. Elders and Sikumiut members will also play an active role in training activities by providing on-ice instruction to youth. Finally, these groups can be involved in sustainability planning processes, ultimately ensuring future developments are aligned with Inuit traditional values and serve the best interests of the communities.    </w:t>
            </w:r>
          </w:p>
        </w:tc>
      </w:tr>
      <w:tr w:rsidR="00245B5F" w14:paraId="6F2FE19A" w14:textId="77777777" w:rsidTr="00D34ABC">
        <w:tc>
          <w:tcPr>
            <w:tcW w:w="2972" w:type="dxa"/>
          </w:tcPr>
          <w:p w14:paraId="192956D0" w14:textId="361685FC" w:rsidR="00245B5F" w:rsidRDefault="00245B5F" w:rsidP="00245B5F">
            <w:pPr>
              <w:pStyle w:val="ListParagraph"/>
              <w:numPr>
                <w:ilvl w:val="1"/>
                <w:numId w:val="1"/>
              </w:numPr>
              <w:rPr>
                <w:rFonts w:ascii="Arial" w:hAnsi="Arial"/>
                <w:b/>
                <w:sz w:val="24"/>
              </w:rPr>
            </w:pPr>
            <w:r>
              <w:rPr>
                <w:rFonts w:ascii="Arial" w:hAnsi="Arial"/>
                <w:b/>
                <w:sz w:val="24"/>
              </w:rPr>
              <w:t>Communications and Reporting</w:t>
            </w:r>
          </w:p>
        </w:tc>
        <w:tc>
          <w:tcPr>
            <w:tcW w:w="7098" w:type="dxa"/>
            <w:gridSpan w:val="4"/>
          </w:tcPr>
          <w:p w14:paraId="5E99E0A2" w14:textId="1D8F9FF3" w:rsidR="00245B5F" w:rsidRPr="0019132E" w:rsidRDefault="00245B5F">
            <w:pPr>
              <w:shd w:val="clear" w:color="auto" w:fill="FFFFFF"/>
              <w:rPr>
                <w:rFonts w:ascii="Arial" w:eastAsia="Times New Roman" w:hAnsi="Arial" w:cs="Arial"/>
                <w:color w:val="222222"/>
                <w:sz w:val="24"/>
                <w:szCs w:val="24"/>
                <w:lang w:eastAsia="en-CA"/>
              </w:rPr>
            </w:pPr>
            <w:r w:rsidRPr="0019132E">
              <w:rPr>
                <w:rFonts w:ascii="Arial" w:eastAsia="Times New Roman" w:hAnsi="Arial" w:cs="Arial"/>
                <w:color w:val="222222"/>
                <w:sz w:val="24"/>
                <w:szCs w:val="24"/>
                <w:lang w:eastAsia="en-CA"/>
              </w:rPr>
              <w:t>This is a community driven project with support letters from both the Hamlet of Gjoa Haven and Taloyoak and the Hunters and Trappers Organizations from both communities.</w:t>
            </w:r>
          </w:p>
          <w:p w14:paraId="504B9B84" w14:textId="77777777" w:rsidR="00245B5F" w:rsidRPr="0019132E" w:rsidRDefault="00245B5F">
            <w:pPr>
              <w:shd w:val="clear" w:color="auto" w:fill="FFFFFF"/>
              <w:rPr>
                <w:rFonts w:ascii="Arial" w:eastAsia="Times New Roman" w:hAnsi="Arial" w:cs="Arial"/>
                <w:color w:val="222222"/>
                <w:sz w:val="24"/>
                <w:szCs w:val="24"/>
                <w:lang w:eastAsia="en-CA"/>
              </w:rPr>
            </w:pPr>
            <w:r w:rsidRPr="0019132E">
              <w:rPr>
                <w:rFonts w:ascii="Arial" w:eastAsia="Times New Roman" w:hAnsi="Arial" w:cs="Arial"/>
                <w:color w:val="222222"/>
                <w:sz w:val="24"/>
                <w:szCs w:val="24"/>
                <w:lang w:eastAsia="en-CA"/>
              </w:rPr>
              <w:t> </w:t>
            </w:r>
          </w:p>
          <w:p w14:paraId="7F99E9AC" w14:textId="301FC4A5" w:rsidR="00245B5F" w:rsidRPr="0019132E" w:rsidRDefault="00884201">
            <w:pPr>
              <w:shd w:val="clear" w:color="auto" w:fill="FFFFFF"/>
              <w:rPr>
                <w:rFonts w:ascii="Arial" w:eastAsia="Times New Roman" w:hAnsi="Arial" w:cs="Arial"/>
                <w:color w:val="222222"/>
                <w:sz w:val="24"/>
                <w:szCs w:val="24"/>
                <w:lang w:eastAsia="en-CA"/>
              </w:rPr>
            </w:pPr>
            <w:r>
              <w:rPr>
                <w:rFonts w:ascii="Arial" w:eastAsia="Times New Roman" w:hAnsi="Arial" w:cs="Arial"/>
                <w:color w:val="222222"/>
                <w:sz w:val="24"/>
                <w:szCs w:val="24"/>
                <w:lang w:eastAsia="en-CA"/>
              </w:rPr>
              <w:t xml:space="preserve">Once sea-ice monitoring services are implemented, this relevant information can </w:t>
            </w:r>
            <w:r w:rsidR="00912AB7">
              <w:rPr>
                <w:rFonts w:ascii="Arial" w:eastAsia="Times New Roman" w:hAnsi="Arial" w:cs="Arial"/>
                <w:color w:val="222222"/>
                <w:sz w:val="24"/>
                <w:szCs w:val="24"/>
                <w:lang w:eastAsia="en-CA"/>
              </w:rPr>
              <w:t xml:space="preserve">be </w:t>
            </w:r>
            <w:r>
              <w:rPr>
                <w:rFonts w:ascii="Arial" w:eastAsia="Times New Roman" w:hAnsi="Arial" w:cs="Arial"/>
                <w:color w:val="222222"/>
                <w:sz w:val="24"/>
                <w:szCs w:val="24"/>
                <w:lang w:eastAsia="en-CA"/>
              </w:rPr>
              <w:t xml:space="preserve">communicated and distributed through various formats. These can include viewing the data through the SIKU online portal, on TV displays installed in public areas of community buildings and on printouts that can be distributed to sea-ice users. These various formats help to ensure that important information is available wherever needed, regardless of technological capabilities or access to internet connections. </w:t>
            </w:r>
          </w:p>
          <w:p w14:paraId="4EA659B4" w14:textId="77777777" w:rsidR="00245B5F" w:rsidRPr="0019132E" w:rsidRDefault="00245B5F">
            <w:pPr>
              <w:shd w:val="clear" w:color="auto" w:fill="FFFFFF"/>
              <w:rPr>
                <w:rFonts w:ascii="Arial" w:eastAsia="Times New Roman" w:hAnsi="Arial" w:cs="Arial"/>
                <w:color w:val="222222"/>
                <w:sz w:val="24"/>
                <w:szCs w:val="24"/>
                <w:lang w:eastAsia="en-CA"/>
              </w:rPr>
            </w:pPr>
            <w:r w:rsidRPr="0019132E">
              <w:rPr>
                <w:rFonts w:ascii="Arial" w:eastAsia="Times New Roman" w:hAnsi="Arial" w:cs="Arial"/>
                <w:color w:val="222222"/>
                <w:sz w:val="24"/>
                <w:szCs w:val="24"/>
                <w:lang w:eastAsia="en-CA"/>
              </w:rPr>
              <w:t> </w:t>
            </w:r>
          </w:p>
          <w:p w14:paraId="5ECC2FB9" w14:textId="249D163C" w:rsidR="00245B5F" w:rsidRPr="0019132E" w:rsidRDefault="00245B5F">
            <w:pPr>
              <w:shd w:val="clear" w:color="auto" w:fill="FFFFFF"/>
              <w:rPr>
                <w:rFonts w:ascii="Arial" w:eastAsia="Times New Roman" w:hAnsi="Arial" w:cs="Arial"/>
                <w:color w:val="222222"/>
                <w:sz w:val="24"/>
                <w:szCs w:val="24"/>
                <w:lang w:eastAsia="en-CA"/>
              </w:rPr>
            </w:pPr>
            <w:r w:rsidRPr="0019132E">
              <w:rPr>
                <w:rFonts w:ascii="Arial" w:eastAsia="Times New Roman" w:hAnsi="Arial" w:cs="Arial"/>
                <w:color w:val="222222"/>
                <w:sz w:val="24"/>
                <w:szCs w:val="24"/>
                <w:lang w:eastAsia="en-CA"/>
              </w:rPr>
              <w:t>SmartICE has committed to work with project partners to contribute to any communication activities that are planned over the life</w:t>
            </w:r>
            <w:r w:rsidR="00DC5D0A">
              <w:rPr>
                <w:rFonts w:ascii="Arial" w:eastAsia="Times New Roman" w:hAnsi="Arial" w:cs="Arial"/>
                <w:color w:val="222222"/>
                <w:sz w:val="24"/>
                <w:szCs w:val="24"/>
                <w:lang w:eastAsia="en-CA"/>
              </w:rPr>
              <w:t xml:space="preserve"> of</w:t>
            </w:r>
            <w:r w:rsidRPr="0019132E">
              <w:rPr>
                <w:rFonts w:ascii="Arial" w:eastAsia="Times New Roman" w:hAnsi="Arial" w:cs="Arial"/>
                <w:color w:val="222222"/>
                <w:sz w:val="24"/>
                <w:szCs w:val="24"/>
                <w:lang w:eastAsia="en-CA"/>
              </w:rPr>
              <w:t xml:space="preserve"> the project and document work in the classroom and </w:t>
            </w:r>
            <w:r w:rsidRPr="0019132E">
              <w:rPr>
                <w:rFonts w:ascii="Arial" w:eastAsia="Times New Roman" w:hAnsi="Arial" w:cs="Arial"/>
                <w:color w:val="222222"/>
                <w:sz w:val="24"/>
                <w:szCs w:val="24"/>
                <w:lang w:eastAsia="en-CA"/>
              </w:rPr>
              <w:lastRenderedPageBreak/>
              <w:t>on ice. We will commit to being proactive and work with all partners involved to jointly release news stories of progress and milestones. We anticipate reporting yearly and at defined timelines and benchmarks of the project.  </w:t>
            </w:r>
          </w:p>
          <w:p w14:paraId="5A4FA42C" w14:textId="77777777" w:rsidR="00245B5F" w:rsidRPr="0019132E" w:rsidRDefault="00245B5F">
            <w:pPr>
              <w:shd w:val="clear" w:color="auto" w:fill="FFFFFF"/>
              <w:rPr>
                <w:rFonts w:ascii="Arial" w:eastAsia="Times New Roman" w:hAnsi="Arial" w:cs="Arial"/>
                <w:color w:val="222222"/>
                <w:sz w:val="24"/>
                <w:szCs w:val="24"/>
                <w:lang w:eastAsia="en-CA"/>
              </w:rPr>
            </w:pPr>
            <w:r w:rsidRPr="0019132E">
              <w:rPr>
                <w:rFonts w:ascii="Arial" w:eastAsia="Times New Roman" w:hAnsi="Arial" w:cs="Arial"/>
                <w:color w:val="222222"/>
                <w:sz w:val="24"/>
                <w:szCs w:val="24"/>
                <w:lang w:eastAsia="en-CA"/>
              </w:rPr>
              <w:t> </w:t>
            </w:r>
          </w:p>
          <w:p w14:paraId="3C5A0F44" w14:textId="754C281A" w:rsidR="00245B5F" w:rsidRPr="0019132E" w:rsidRDefault="00245B5F">
            <w:pPr>
              <w:shd w:val="clear" w:color="auto" w:fill="FFFFFF"/>
              <w:rPr>
                <w:rFonts w:ascii="Arial" w:eastAsia="Times New Roman" w:hAnsi="Arial" w:cs="Arial"/>
                <w:color w:val="222222"/>
                <w:sz w:val="24"/>
                <w:szCs w:val="24"/>
                <w:lang w:eastAsia="en-CA"/>
              </w:rPr>
            </w:pPr>
            <w:r w:rsidRPr="0019132E">
              <w:rPr>
                <w:rFonts w:ascii="Arial" w:eastAsia="Times New Roman" w:hAnsi="Arial" w:cs="Arial"/>
                <w:color w:val="222222"/>
                <w:sz w:val="24"/>
                <w:szCs w:val="24"/>
                <w:lang w:eastAsia="en-CA"/>
              </w:rPr>
              <w:t xml:space="preserve">Sensor generated data is safely stored and will be reported back through </w:t>
            </w:r>
            <w:r>
              <w:rPr>
                <w:rFonts w:ascii="Arial" w:eastAsia="Times New Roman" w:hAnsi="Arial" w:cs="Arial"/>
                <w:color w:val="222222"/>
                <w:sz w:val="24"/>
                <w:szCs w:val="24"/>
                <w:lang w:eastAsia="en-CA"/>
              </w:rPr>
              <w:t xml:space="preserve">the </w:t>
            </w:r>
            <w:r w:rsidRPr="0019132E">
              <w:rPr>
                <w:rFonts w:ascii="Arial" w:eastAsia="Times New Roman" w:hAnsi="Arial" w:cs="Arial"/>
                <w:color w:val="222222"/>
                <w:sz w:val="24"/>
                <w:szCs w:val="24"/>
                <w:lang w:eastAsia="en-CA"/>
              </w:rPr>
              <w:t>SIKU platform</w:t>
            </w:r>
            <w:r>
              <w:rPr>
                <w:rFonts w:ascii="Arial" w:eastAsia="Times New Roman" w:hAnsi="Arial" w:cs="Arial"/>
                <w:color w:val="222222"/>
                <w:sz w:val="24"/>
                <w:szCs w:val="24"/>
                <w:lang w:eastAsia="en-CA"/>
              </w:rPr>
              <w:t xml:space="preserve"> (Fig. 4)</w:t>
            </w:r>
            <w:r w:rsidRPr="0019132E">
              <w:rPr>
                <w:rFonts w:ascii="Arial" w:eastAsia="Times New Roman" w:hAnsi="Arial" w:cs="Arial"/>
                <w:color w:val="222222"/>
                <w:sz w:val="24"/>
                <w:szCs w:val="24"/>
                <w:lang w:eastAsia="en-CA"/>
              </w:rPr>
              <w:t xml:space="preserve">. SmartICE partners with SIKU </w:t>
            </w:r>
            <w:r>
              <w:rPr>
                <w:rFonts w:ascii="Arial" w:eastAsia="Times New Roman" w:hAnsi="Arial" w:cs="Arial"/>
                <w:color w:val="222222"/>
                <w:sz w:val="24"/>
                <w:szCs w:val="24"/>
                <w:lang w:eastAsia="en-CA"/>
              </w:rPr>
              <w:t xml:space="preserve">to </w:t>
            </w:r>
            <w:r w:rsidRPr="0019132E">
              <w:rPr>
                <w:rFonts w:ascii="Arial" w:eastAsia="Times New Roman" w:hAnsi="Arial" w:cs="Arial"/>
                <w:color w:val="222222"/>
                <w:sz w:val="24"/>
                <w:szCs w:val="24"/>
                <w:lang w:eastAsia="en-CA"/>
              </w:rPr>
              <w:t xml:space="preserve">make data available in communities where SmartICE equipment exists.  The Inuit Knowledge Wiki &amp; Social Mapping Platform, SIKU, the Inuktitut word for sea ice, is a social media mapping platform and mobile app designed with and for </w:t>
            </w:r>
            <w:r>
              <w:rPr>
                <w:rFonts w:ascii="Arial" w:eastAsia="Times New Roman" w:hAnsi="Arial" w:cs="Arial"/>
                <w:color w:val="222222"/>
                <w:sz w:val="24"/>
                <w:szCs w:val="24"/>
                <w:lang w:eastAsia="en-CA"/>
              </w:rPr>
              <w:t>I</w:t>
            </w:r>
            <w:r w:rsidRPr="0019132E">
              <w:rPr>
                <w:rFonts w:ascii="Arial" w:eastAsia="Times New Roman" w:hAnsi="Arial" w:cs="Arial"/>
                <w:color w:val="222222"/>
                <w:sz w:val="24"/>
                <w:szCs w:val="24"/>
                <w:lang w:eastAsia="en-CA"/>
              </w:rPr>
              <w:t>nuit combining traditional knowledge and tools with cutting edge technology. It improves novel ways to document and mobilize youth, community health, education and environmental stewardship</w:t>
            </w:r>
          </w:p>
          <w:p w14:paraId="4D34F59A" w14:textId="77777777" w:rsidR="00245B5F" w:rsidRDefault="00245B5F">
            <w:pPr>
              <w:rPr>
                <w:rFonts w:ascii="Arial" w:hAnsi="Arial"/>
                <w:sz w:val="24"/>
              </w:rPr>
            </w:pPr>
          </w:p>
          <w:p w14:paraId="6284A5D5" w14:textId="77777777" w:rsidR="00245B5F" w:rsidRDefault="00245B5F">
            <w:pPr>
              <w:rPr>
                <w:rFonts w:ascii="Arial" w:hAnsi="Arial"/>
                <w:sz w:val="24"/>
              </w:rPr>
            </w:pPr>
            <w:r>
              <w:rPr>
                <w:rFonts w:ascii="Arial" w:hAnsi="Arial"/>
                <w:noProof/>
                <w:sz w:val="24"/>
                <w:lang w:val="en-US"/>
              </w:rPr>
              <w:drawing>
                <wp:inline distT="0" distB="0" distL="0" distR="0" wp14:anchorId="3C3F9C1E" wp14:editId="1CC9C07B">
                  <wp:extent cx="4238095" cy="209523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03.png"/>
                          <pic:cNvPicPr/>
                        </pic:nvPicPr>
                        <pic:blipFill>
                          <a:blip r:embed="rId10">
                            <a:extLst>
                              <a:ext uri="{28A0092B-C50C-407E-A947-70E740481C1C}">
                                <a14:useLocalDpi xmlns:a14="http://schemas.microsoft.com/office/drawing/2010/main" val="0"/>
                              </a:ext>
                            </a:extLst>
                          </a:blip>
                          <a:stretch>
                            <a:fillRect/>
                          </a:stretch>
                        </pic:blipFill>
                        <pic:spPr>
                          <a:xfrm>
                            <a:off x="0" y="0"/>
                            <a:ext cx="4238095" cy="2095238"/>
                          </a:xfrm>
                          <a:prstGeom prst="rect">
                            <a:avLst/>
                          </a:prstGeom>
                        </pic:spPr>
                      </pic:pic>
                    </a:graphicData>
                  </a:graphic>
                </wp:inline>
              </w:drawing>
            </w:r>
          </w:p>
          <w:p w14:paraId="02F7C63D" w14:textId="77777777" w:rsidR="00245B5F" w:rsidRDefault="00245B5F">
            <w:pPr>
              <w:rPr>
                <w:rFonts w:ascii="Arial" w:hAnsi="Arial"/>
                <w:sz w:val="24"/>
              </w:rPr>
            </w:pPr>
          </w:p>
          <w:p w14:paraId="2A6F1EA2" w14:textId="5DF44BDA" w:rsidR="00245B5F" w:rsidRPr="007E4763" w:rsidRDefault="00245B5F" w:rsidP="00544DA4">
            <w:pPr>
              <w:spacing w:after="160"/>
              <w:jc w:val="center"/>
              <w:rPr>
                <w:rFonts w:ascii="Calibri" w:eastAsia="Calibri" w:hAnsi="Calibri"/>
                <w:sz w:val="18"/>
                <w:szCs w:val="18"/>
              </w:rPr>
            </w:pPr>
            <w:r w:rsidRPr="007E4763">
              <w:rPr>
                <w:rFonts w:ascii="Calibri" w:eastAsia="Calibri" w:hAnsi="Calibri"/>
                <w:sz w:val="18"/>
                <w:szCs w:val="18"/>
              </w:rPr>
              <w:t xml:space="preserve">Figure </w:t>
            </w:r>
            <w:r>
              <w:rPr>
                <w:rFonts w:ascii="Calibri" w:eastAsia="Calibri" w:hAnsi="Calibri"/>
                <w:sz w:val="18"/>
                <w:szCs w:val="18"/>
              </w:rPr>
              <w:t>4</w:t>
            </w:r>
            <w:r w:rsidRPr="007E4763">
              <w:rPr>
                <w:rFonts w:ascii="Calibri" w:eastAsia="Calibri" w:hAnsi="Calibri"/>
                <w:sz w:val="18"/>
                <w:szCs w:val="18"/>
              </w:rPr>
              <w:t xml:space="preserve"> </w:t>
            </w:r>
            <w:r>
              <w:rPr>
                <w:rFonts w:ascii="Calibri" w:eastAsia="Calibri" w:hAnsi="Calibri"/>
                <w:sz w:val="18"/>
                <w:szCs w:val="18"/>
              </w:rPr>
              <w:t>– SIKU Platform</w:t>
            </w:r>
          </w:p>
          <w:p w14:paraId="61F42B59" w14:textId="15DAB8FF" w:rsidR="00245B5F" w:rsidRDefault="00245B5F">
            <w:pPr>
              <w:jc w:val="center"/>
              <w:rPr>
                <w:rFonts w:ascii="Arial" w:hAnsi="Arial"/>
                <w:sz w:val="24"/>
              </w:rPr>
            </w:pPr>
          </w:p>
        </w:tc>
      </w:tr>
      <w:tr w:rsidR="00245B5F" w14:paraId="0DA24FDF" w14:textId="77777777" w:rsidTr="00D34ABC">
        <w:tc>
          <w:tcPr>
            <w:tcW w:w="2972" w:type="dxa"/>
          </w:tcPr>
          <w:p w14:paraId="325D2819" w14:textId="4D833F07" w:rsidR="00245B5F" w:rsidRDefault="00245B5F" w:rsidP="00245B5F">
            <w:pPr>
              <w:pStyle w:val="ListParagraph"/>
              <w:numPr>
                <w:ilvl w:val="1"/>
                <w:numId w:val="1"/>
              </w:numPr>
              <w:rPr>
                <w:rFonts w:ascii="Arial" w:hAnsi="Arial"/>
                <w:b/>
                <w:sz w:val="24"/>
              </w:rPr>
            </w:pPr>
            <w:r>
              <w:rPr>
                <w:rFonts w:ascii="Arial" w:hAnsi="Arial"/>
                <w:b/>
                <w:sz w:val="24"/>
              </w:rPr>
              <w:lastRenderedPageBreak/>
              <w:t>Data Management Plan</w:t>
            </w:r>
          </w:p>
        </w:tc>
        <w:tc>
          <w:tcPr>
            <w:tcW w:w="7098" w:type="dxa"/>
            <w:gridSpan w:val="4"/>
          </w:tcPr>
          <w:p w14:paraId="7FBB7124" w14:textId="4F84650B" w:rsidR="00667A67" w:rsidRDefault="00667A67">
            <w:pPr>
              <w:rPr>
                <w:rFonts w:ascii="Arial" w:eastAsia="Times New Roman" w:hAnsi="Arial" w:cs="Arial"/>
                <w:color w:val="222222"/>
                <w:sz w:val="24"/>
                <w:szCs w:val="24"/>
                <w:lang w:eastAsia="en-CA"/>
              </w:rPr>
            </w:pPr>
            <w:r w:rsidRPr="00667A67">
              <w:rPr>
                <w:rFonts w:ascii="Arial" w:eastAsia="Times New Roman" w:hAnsi="Arial" w:cs="Arial"/>
                <w:color w:val="222222"/>
                <w:sz w:val="24"/>
                <w:szCs w:val="24"/>
                <w:lang w:eastAsia="en-CA"/>
              </w:rPr>
              <w:t xml:space="preserve">Sikumiut management groups will </w:t>
            </w:r>
            <w:r>
              <w:rPr>
                <w:rFonts w:ascii="Arial" w:eastAsia="Times New Roman" w:hAnsi="Arial" w:cs="Arial"/>
                <w:color w:val="222222"/>
                <w:sz w:val="24"/>
                <w:szCs w:val="24"/>
                <w:lang w:eastAsia="en-CA"/>
              </w:rPr>
              <w:t xml:space="preserve">ultimately </w:t>
            </w:r>
            <w:r w:rsidRPr="00667A67">
              <w:rPr>
                <w:rFonts w:ascii="Arial" w:eastAsia="Times New Roman" w:hAnsi="Arial" w:cs="Arial"/>
                <w:color w:val="222222"/>
                <w:sz w:val="24"/>
                <w:szCs w:val="24"/>
                <w:lang w:eastAsia="en-CA"/>
              </w:rPr>
              <w:t>decide how the SmartICE information should be managed, shared</w:t>
            </w:r>
            <w:r w:rsidR="006A7774">
              <w:rPr>
                <w:rFonts w:ascii="Arial" w:eastAsia="Times New Roman" w:hAnsi="Arial" w:cs="Arial"/>
                <w:color w:val="222222"/>
                <w:sz w:val="24"/>
                <w:szCs w:val="24"/>
                <w:lang w:eastAsia="en-CA"/>
              </w:rPr>
              <w:t xml:space="preserve"> and</w:t>
            </w:r>
            <w:r w:rsidRPr="00667A67">
              <w:rPr>
                <w:rFonts w:ascii="Arial" w:eastAsia="Times New Roman" w:hAnsi="Arial" w:cs="Arial"/>
                <w:color w:val="222222"/>
                <w:sz w:val="24"/>
                <w:szCs w:val="24"/>
                <w:lang w:eastAsia="en-CA"/>
              </w:rPr>
              <w:t xml:space="preserve"> archived</w:t>
            </w:r>
            <w:r>
              <w:rPr>
                <w:rFonts w:ascii="Arial" w:eastAsia="Times New Roman" w:hAnsi="Arial" w:cs="Arial"/>
                <w:color w:val="222222"/>
                <w:sz w:val="24"/>
                <w:szCs w:val="24"/>
                <w:lang w:eastAsia="en-CA"/>
              </w:rPr>
              <w:t xml:space="preserve">. </w:t>
            </w:r>
            <w:r w:rsidRPr="00667A67">
              <w:rPr>
                <w:rFonts w:ascii="Arial" w:eastAsia="Times New Roman" w:hAnsi="Arial" w:cs="Arial"/>
                <w:color w:val="222222"/>
                <w:sz w:val="24"/>
                <w:szCs w:val="24"/>
                <w:lang w:eastAsia="en-CA"/>
              </w:rPr>
              <w:t>The communi</w:t>
            </w:r>
            <w:r>
              <w:rPr>
                <w:rFonts w:ascii="Arial" w:eastAsia="Times New Roman" w:hAnsi="Arial" w:cs="Arial"/>
                <w:color w:val="222222"/>
                <w:sz w:val="24"/>
                <w:szCs w:val="24"/>
                <w:lang w:eastAsia="en-CA"/>
              </w:rPr>
              <w:t xml:space="preserve">ties will </w:t>
            </w:r>
            <w:r w:rsidRPr="00667A67">
              <w:rPr>
                <w:rFonts w:ascii="Arial" w:eastAsia="Times New Roman" w:hAnsi="Arial" w:cs="Arial"/>
                <w:color w:val="222222"/>
                <w:sz w:val="24"/>
                <w:szCs w:val="24"/>
                <w:lang w:eastAsia="en-CA"/>
              </w:rPr>
              <w:t xml:space="preserve">own the data and it will be up to </w:t>
            </w:r>
            <w:r>
              <w:rPr>
                <w:rFonts w:ascii="Arial" w:eastAsia="Times New Roman" w:hAnsi="Arial" w:cs="Arial"/>
                <w:color w:val="222222"/>
                <w:sz w:val="24"/>
                <w:szCs w:val="24"/>
                <w:lang w:eastAsia="en-CA"/>
              </w:rPr>
              <w:t xml:space="preserve">the community groups to decide how </w:t>
            </w:r>
            <w:r w:rsidRPr="00667A67">
              <w:rPr>
                <w:rFonts w:ascii="Arial" w:eastAsia="Times New Roman" w:hAnsi="Arial" w:cs="Arial"/>
                <w:color w:val="222222"/>
                <w:sz w:val="24"/>
                <w:szCs w:val="24"/>
                <w:lang w:eastAsia="en-CA"/>
              </w:rPr>
              <w:t>it</w:t>
            </w:r>
            <w:r>
              <w:rPr>
                <w:rFonts w:ascii="Arial" w:eastAsia="Times New Roman" w:hAnsi="Arial" w:cs="Arial"/>
                <w:color w:val="222222"/>
                <w:sz w:val="24"/>
                <w:szCs w:val="24"/>
                <w:lang w:eastAsia="en-CA"/>
              </w:rPr>
              <w:t xml:space="preserve"> will</w:t>
            </w:r>
            <w:r w:rsidRPr="00667A67">
              <w:rPr>
                <w:rFonts w:ascii="Arial" w:eastAsia="Times New Roman" w:hAnsi="Arial" w:cs="Arial"/>
                <w:color w:val="222222"/>
                <w:sz w:val="24"/>
                <w:szCs w:val="24"/>
                <w:lang w:eastAsia="en-CA"/>
              </w:rPr>
              <w:t xml:space="preserve"> be managed. SmartICE will facilitate their management decisions, including local storage if desired</w:t>
            </w:r>
            <w:r>
              <w:rPr>
                <w:rFonts w:ascii="Arial" w:eastAsia="Times New Roman" w:hAnsi="Arial" w:cs="Arial"/>
                <w:color w:val="222222"/>
                <w:sz w:val="24"/>
                <w:szCs w:val="24"/>
                <w:lang w:eastAsia="en-CA"/>
              </w:rPr>
              <w:t xml:space="preserve">. </w:t>
            </w:r>
          </w:p>
          <w:p w14:paraId="24119315" w14:textId="77777777" w:rsidR="00245B5F" w:rsidRDefault="00245B5F">
            <w:pPr>
              <w:rPr>
                <w:rFonts w:ascii="Arial" w:eastAsia="Times New Roman" w:hAnsi="Arial" w:cs="Arial"/>
                <w:color w:val="222222"/>
                <w:sz w:val="24"/>
                <w:szCs w:val="24"/>
                <w:lang w:eastAsia="en-CA"/>
              </w:rPr>
            </w:pPr>
          </w:p>
          <w:p w14:paraId="1E1E6932" w14:textId="2AFB0096" w:rsidR="00245B5F" w:rsidRDefault="00667A67" w:rsidP="00D95616">
            <w:pPr>
              <w:rPr>
                <w:rFonts w:ascii="Arial" w:eastAsia="Times New Roman" w:hAnsi="Arial" w:cs="Arial"/>
                <w:color w:val="222222"/>
                <w:sz w:val="24"/>
                <w:szCs w:val="24"/>
                <w:lang w:eastAsia="en-CA"/>
              </w:rPr>
            </w:pPr>
            <w:r>
              <w:rPr>
                <w:rFonts w:ascii="Arial" w:eastAsia="Times New Roman" w:hAnsi="Arial" w:cs="Arial"/>
                <w:color w:val="222222"/>
                <w:sz w:val="24"/>
                <w:szCs w:val="24"/>
                <w:lang w:eastAsia="en-CA"/>
              </w:rPr>
              <w:t>In other communities in which SmartICE operates, a</w:t>
            </w:r>
            <w:r w:rsidR="00245B5F">
              <w:rPr>
                <w:rFonts w:ascii="Arial" w:eastAsia="Times New Roman" w:hAnsi="Arial" w:cs="Arial"/>
                <w:color w:val="222222"/>
                <w:sz w:val="24"/>
                <w:szCs w:val="24"/>
                <w:lang w:eastAsia="en-CA"/>
              </w:rPr>
              <w:t xml:space="preserve">rchived map data is maintained for each community </w:t>
            </w:r>
            <w:r>
              <w:rPr>
                <w:rFonts w:ascii="Arial" w:eastAsia="Times New Roman" w:hAnsi="Arial" w:cs="Arial"/>
                <w:color w:val="222222"/>
                <w:sz w:val="24"/>
                <w:szCs w:val="24"/>
                <w:lang w:eastAsia="en-CA"/>
              </w:rPr>
              <w:t xml:space="preserve">and </w:t>
            </w:r>
            <w:r w:rsidR="00245B5F">
              <w:rPr>
                <w:rFonts w:ascii="Arial" w:eastAsia="Times New Roman" w:hAnsi="Arial" w:cs="Arial"/>
                <w:color w:val="222222"/>
                <w:sz w:val="24"/>
                <w:szCs w:val="24"/>
                <w:lang w:eastAsia="en-CA"/>
              </w:rPr>
              <w:t>this data is</w:t>
            </w:r>
            <w:r>
              <w:rPr>
                <w:rFonts w:ascii="Arial" w:eastAsia="Times New Roman" w:hAnsi="Arial" w:cs="Arial"/>
                <w:color w:val="222222"/>
                <w:sz w:val="24"/>
                <w:szCs w:val="24"/>
                <w:lang w:eastAsia="en-CA"/>
              </w:rPr>
              <w:t xml:space="preserve"> typically</w:t>
            </w:r>
            <w:r w:rsidR="00245B5F">
              <w:rPr>
                <w:rFonts w:ascii="Arial" w:eastAsia="Times New Roman" w:hAnsi="Arial" w:cs="Arial"/>
                <w:color w:val="222222"/>
                <w:sz w:val="24"/>
                <w:szCs w:val="24"/>
                <w:lang w:eastAsia="en-CA"/>
              </w:rPr>
              <w:t xml:space="preserve"> backed-up using three methods to prevent any loss. First, </w:t>
            </w:r>
            <w:r>
              <w:rPr>
                <w:rFonts w:ascii="Arial" w:eastAsia="Times New Roman" w:hAnsi="Arial" w:cs="Arial"/>
                <w:color w:val="222222"/>
                <w:sz w:val="24"/>
                <w:szCs w:val="24"/>
                <w:lang w:eastAsia="en-CA"/>
              </w:rPr>
              <w:t xml:space="preserve">SmartICE will backup data using both a </w:t>
            </w:r>
            <w:r w:rsidR="00245B5F">
              <w:rPr>
                <w:rFonts w:ascii="Arial" w:eastAsia="Times New Roman" w:hAnsi="Arial" w:cs="Arial"/>
                <w:color w:val="222222"/>
                <w:sz w:val="24"/>
                <w:szCs w:val="24"/>
                <w:lang w:eastAsia="en-CA"/>
              </w:rPr>
              <w:t>secured SmartICE Dropbox</w:t>
            </w:r>
            <w:r>
              <w:rPr>
                <w:rFonts w:ascii="Arial" w:eastAsia="Times New Roman" w:hAnsi="Arial" w:cs="Arial"/>
                <w:color w:val="222222"/>
                <w:sz w:val="24"/>
                <w:szCs w:val="24"/>
                <w:lang w:eastAsia="en-CA"/>
              </w:rPr>
              <w:t xml:space="preserve"> and an external hard drive</w:t>
            </w:r>
            <w:r w:rsidR="00245B5F">
              <w:rPr>
                <w:rFonts w:ascii="Arial" w:eastAsia="Times New Roman" w:hAnsi="Arial" w:cs="Arial"/>
                <w:color w:val="222222"/>
                <w:sz w:val="24"/>
                <w:szCs w:val="24"/>
                <w:lang w:eastAsia="en-CA"/>
              </w:rPr>
              <w:t xml:space="preserve">. In addition to this, SIKU itself </w:t>
            </w:r>
            <w:r>
              <w:rPr>
                <w:rFonts w:ascii="Arial" w:eastAsia="Times New Roman" w:hAnsi="Arial" w:cs="Arial"/>
                <w:color w:val="222222"/>
                <w:sz w:val="24"/>
                <w:szCs w:val="24"/>
                <w:lang w:eastAsia="en-CA"/>
              </w:rPr>
              <w:t xml:space="preserve">will </w:t>
            </w:r>
            <w:r w:rsidR="00245B5F">
              <w:rPr>
                <w:rFonts w:ascii="Arial" w:eastAsia="Times New Roman" w:hAnsi="Arial" w:cs="Arial"/>
                <w:color w:val="222222"/>
                <w:sz w:val="24"/>
                <w:szCs w:val="24"/>
                <w:lang w:eastAsia="en-CA"/>
              </w:rPr>
              <w:t xml:space="preserve">store its own backup of map data. </w:t>
            </w:r>
          </w:p>
          <w:p w14:paraId="3AD80E1D" w14:textId="7A5251C8" w:rsidR="00245B5F" w:rsidRDefault="00245B5F">
            <w:pPr>
              <w:rPr>
                <w:rFonts w:ascii="Arial" w:hAnsi="Arial"/>
                <w:sz w:val="24"/>
              </w:rPr>
            </w:pPr>
          </w:p>
        </w:tc>
      </w:tr>
      <w:tr w:rsidR="00245B5F" w14:paraId="26FA1542" w14:textId="77777777" w:rsidTr="00D34ABC">
        <w:tc>
          <w:tcPr>
            <w:tcW w:w="2972" w:type="dxa"/>
          </w:tcPr>
          <w:p w14:paraId="13FA564A" w14:textId="6113CDE1" w:rsidR="00245B5F" w:rsidRDefault="00245B5F" w:rsidP="00245B5F">
            <w:pPr>
              <w:pStyle w:val="ListParagraph"/>
              <w:numPr>
                <w:ilvl w:val="1"/>
                <w:numId w:val="1"/>
              </w:numPr>
              <w:rPr>
                <w:rFonts w:ascii="Arial" w:hAnsi="Arial"/>
                <w:b/>
                <w:sz w:val="24"/>
              </w:rPr>
            </w:pPr>
            <w:r>
              <w:rPr>
                <w:rFonts w:ascii="Arial" w:hAnsi="Arial"/>
                <w:b/>
                <w:sz w:val="24"/>
              </w:rPr>
              <w:lastRenderedPageBreak/>
              <w:t>Related projects</w:t>
            </w:r>
          </w:p>
        </w:tc>
        <w:tc>
          <w:tcPr>
            <w:tcW w:w="7098" w:type="dxa"/>
            <w:gridSpan w:val="4"/>
          </w:tcPr>
          <w:p w14:paraId="4DB9176E" w14:textId="77777777" w:rsidR="00245B5F" w:rsidRDefault="00D10A71" w:rsidP="00D10A71">
            <w:pPr>
              <w:pStyle w:val="ListParagraph"/>
              <w:numPr>
                <w:ilvl w:val="0"/>
                <w:numId w:val="22"/>
              </w:numPr>
              <w:rPr>
                <w:rFonts w:ascii="Arial" w:hAnsi="Arial"/>
                <w:sz w:val="24"/>
              </w:rPr>
            </w:pPr>
            <w:r>
              <w:rPr>
                <w:rFonts w:ascii="Arial" w:hAnsi="Arial"/>
                <w:sz w:val="24"/>
              </w:rPr>
              <w:t>Cambridge Bay:</w:t>
            </w:r>
          </w:p>
          <w:p w14:paraId="05CD1061" w14:textId="4486E52A" w:rsidR="00D10A71" w:rsidRPr="00544DA4" w:rsidRDefault="00D10A71" w:rsidP="00544DA4">
            <w:pPr>
              <w:pStyle w:val="ListParagraph"/>
              <w:numPr>
                <w:ilvl w:val="1"/>
                <w:numId w:val="22"/>
              </w:numPr>
              <w:rPr>
                <w:rFonts w:ascii="Arial" w:hAnsi="Arial"/>
                <w:sz w:val="24"/>
              </w:rPr>
            </w:pPr>
            <w:r>
              <w:rPr>
                <w:rFonts w:ascii="Arial" w:hAnsi="Arial"/>
                <w:sz w:val="24"/>
              </w:rPr>
              <w:t>In partnership with the Hamlet of Cambridge Bay and Polar Knowledge Canada, SmartICE services will be deployed in this community. In relation to this project,</w:t>
            </w:r>
            <w:r w:rsidR="005B4690">
              <w:rPr>
                <w:rFonts w:ascii="Arial" w:hAnsi="Arial"/>
                <w:sz w:val="24"/>
              </w:rPr>
              <w:t xml:space="preserve"> a Nunavut Operations Lead for the Kitikmeot region will be hired by SmartICE. Once hired, the Operations Lead will likely assist in coordinating the projects in Gjoa Haven and Taloyoak and support the associated training procedures.  </w:t>
            </w:r>
          </w:p>
        </w:tc>
      </w:tr>
      <w:tr w:rsidR="00245B5F" w14:paraId="1068942E" w14:textId="77777777" w:rsidTr="00D34ABC">
        <w:tc>
          <w:tcPr>
            <w:tcW w:w="2972" w:type="dxa"/>
          </w:tcPr>
          <w:p w14:paraId="02A0DB18" w14:textId="44910EDD" w:rsidR="00245B5F" w:rsidRDefault="00245B5F" w:rsidP="00245B5F">
            <w:pPr>
              <w:pStyle w:val="ListParagraph"/>
              <w:numPr>
                <w:ilvl w:val="1"/>
                <w:numId w:val="1"/>
              </w:numPr>
              <w:rPr>
                <w:rFonts w:ascii="Arial" w:hAnsi="Arial"/>
                <w:b/>
                <w:sz w:val="24"/>
              </w:rPr>
            </w:pPr>
            <w:r>
              <w:rPr>
                <w:rFonts w:ascii="Arial" w:hAnsi="Arial"/>
                <w:b/>
                <w:sz w:val="24"/>
              </w:rPr>
              <w:t>Consultation</w:t>
            </w:r>
          </w:p>
        </w:tc>
        <w:tc>
          <w:tcPr>
            <w:tcW w:w="7098" w:type="dxa"/>
            <w:gridSpan w:val="4"/>
          </w:tcPr>
          <w:p w14:paraId="7001CED4" w14:textId="0D3C5E0F" w:rsidR="00245B5F" w:rsidRDefault="00245B5F" w:rsidP="00245B5F">
            <w:pPr>
              <w:rPr>
                <w:rFonts w:ascii="Arial" w:hAnsi="Arial"/>
                <w:sz w:val="24"/>
              </w:rPr>
            </w:pPr>
            <w:r>
              <w:rPr>
                <w:rFonts w:ascii="Arial" w:hAnsi="Arial"/>
                <w:sz w:val="24"/>
              </w:rPr>
              <w:t xml:space="preserve">The communities of Gjoa Haven and Taloyoak have been aware of SmartICE for several years through media stories and the Arctic Inspiration prize award. A presentation by SmartICE at the recent Nunavut Economic Developers Association annual meeting provided an opportunity to discuss its expansion into our communities to address issues consistently raised about sea-ice safety. Through further consultation with community groups including hamlet councils and Hunters and Trappers Associations, letters of support have been provided from each of these groups in both communities. In the implementation stage of the project, a Sikumiut group will be established with representation from a variety of community groups, and this will provide an ongoing forum for local management of sea-ice monitoring activities. Community groups can also be consulted in the co-development of training and sustainability plans to ensure that these reflect the best interests of all involved. </w:t>
            </w:r>
          </w:p>
        </w:tc>
      </w:tr>
      <w:tr w:rsidR="00245B5F" w14:paraId="5751CB82" w14:textId="77777777" w:rsidTr="00D34ABC">
        <w:tc>
          <w:tcPr>
            <w:tcW w:w="2972" w:type="dxa"/>
          </w:tcPr>
          <w:p w14:paraId="0E9C25B9" w14:textId="3D375991" w:rsidR="00245B5F" w:rsidRDefault="00245B5F" w:rsidP="00245B5F">
            <w:pPr>
              <w:pStyle w:val="ListParagraph"/>
              <w:numPr>
                <w:ilvl w:val="1"/>
                <w:numId w:val="1"/>
              </w:numPr>
              <w:rPr>
                <w:rFonts w:ascii="Arial" w:hAnsi="Arial"/>
                <w:b/>
                <w:sz w:val="24"/>
              </w:rPr>
            </w:pPr>
            <w:r>
              <w:rPr>
                <w:rFonts w:ascii="Arial" w:hAnsi="Arial"/>
                <w:b/>
                <w:sz w:val="24"/>
              </w:rPr>
              <w:t>Nunavut Research Institute Licensing Requirements</w:t>
            </w:r>
          </w:p>
        </w:tc>
        <w:tc>
          <w:tcPr>
            <w:tcW w:w="7098" w:type="dxa"/>
            <w:gridSpan w:val="4"/>
          </w:tcPr>
          <w:p w14:paraId="175FF54A" w14:textId="7832CBB8" w:rsidR="00245B5F" w:rsidRDefault="00BD2CDA" w:rsidP="00245B5F">
            <w:pPr>
              <w:rPr>
                <w:rFonts w:ascii="Arial" w:hAnsi="Arial"/>
                <w:sz w:val="24"/>
              </w:rPr>
            </w:pPr>
            <w:r>
              <w:rPr>
                <w:rFonts w:ascii="Arial" w:hAnsi="Arial"/>
                <w:sz w:val="24"/>
              </w:rPr>
              <w:t xml:space="preserve">Advice has been </w:t>
            </w:r>
            <w:r w:rsidR="005A4DC2">
              <w:rPr>
                <w:rFonts w:ascii="Arial" w:hAnsi="Arial"/>
                <w:sz w:val="24"/>
              </w:rPr>
              <w:t>given to pursue licensing for this project. Gathering of information related to required licensing is ongoing.</w:t>
            </w:r>
          </w:p>
        </w:tc>
      </w:tr>
      <w:tr w:rsidR="00245B5F" w14:paraId="5907B8E1" w14:textId="77777777" w:rsidTr="00D34ABC">
        <w:tc>
          <w:tcPr>
            <w:tcW w:w="2972" w:type="dxa"/>
          </w:tcPr>
          <w:p w14:paraId="6512B4E0" w14:textId="29C0C24C" w:rsidR="00245B5F" w:rsidRDefault="00245B5F" w:rsidP="00245B5F">
            <w:pPr>
              <w:pStyle w:val="ListParagraph"/>
              <w:numPr>
                <w:ilvl w:val="1"/>
                <w:numId w:val="1"/>
              </w:numPr>
              <w:rPr>
                <w:rFonts w:ascii="Arial" w:hAnsi="Arial"/>
                <w:b/>
                <w:sz w:val="24"/>
              </w:rPr>
            </w:pPr>
            <w:r>
              <w:rPr>
                <w:rFonts w:ascii="Arial" w:hAnsi="Arial"/>
                <w:b/>
                <w:sz w:val="24"/>
              </w:rPr>
              <w:t>Ethics review (if applicable)</w:t>
            </w:r>
          </w:p>
        </w:tc>
        <w:tc>
          <w:tcPr>
            <w:tcW w:w="7098" w:type="dxa"/>
            <w:gridSpan w:val="4"/>
          </w:tcPr>
          <w:p w14:paraId="19B1E76B" w14:textId="64B6623A" w:rsidR="00245B5F" w:rsidRDefault="005A4DC2" w:rsidP="00245B5F">
            <w:pPr>
              <w:rPr>
                <w:rFonts w:ascii="Arial" w:hAnsi="Arial"/>
                <w:sz w:val="24"/>
              </w:rPr>
            </w:pPr>
            <w:r>
              <w:rPr>
                <w:rFonts w:ascii="Arial" w:hAnsi="Arial"/>
                <w:sz w:val="24"/>
              </w:rPr>
              <w:t>Unsure if ethics review is required i</w:t>
            </w:r>
            <w:r w:rsidR="00245B5F">
              <w:rPr>
                <w:rFonts w:ascii="Arial" w:hAnsi="Arial"/>
                <w:sz w:val="24"/>
              </w:rPr>
              <w:t>f the information is collected by the community for the community with the support of SmartICE</w:t>
            </w:r>
            <w:r>
              <w:rPr>
                <w:rFonts w:ascii="Arial" w:hAnsi="Arial"/>
                <w:sz w:val="24"/>
              </w:rPr>
              <w:t>.</w:t>
            </w:r>
            <w:r w:rsidR="00245B5F">
              <w:rPr>
                <w:rFonts w:ascii="Arial" w:hAnsi="Arial"/>
                <w:sz w:val="24"/>
              </w:rPr>
              <w:t xml:space="preserve"> </w:t>
            </w:r>
          </w:p>
        </w:tc>
      </w:tr>
      <w:tr w:rsidR="00245B5F" w14:paraId="6D4E6681" w14:textId="77777777" w:rsidTr="00D34ABC">
        <w:tc>
          <w:tcPr>
            <w:tcW w:w="2972" w:type="dxa"/>
          </w:tcPr>
          <w:p w14:paraId="2C2D57CA" w14:textId="446C66D8" w:rsidR="00245B5F" w:rsidRDefault="00245B5F" w:rsidP="00245B5F">
            <w:pPr>
              <w:pStyle w:val="ListParagraph"/>
              <w:numPr>
                <w:ilvl w:val="0"/>
                <w:numId w:val="1"/>
              </w:numPr>
              <w:rPr>
                <w:rFonts w:ascii="Arial" w:hAnsi="Arial"/>
                <w:b/>
                <w:sz w:val="24"/>
              </w:rPr>
            </w:pPr>
            <w:r>
              <w:rPr>
                <w:rFonts w:ascii="Arial" w:hAnsi="Arial"/>
                <w:b/>
                <w:sz w:val="24"/>
              </w:rPr>
              <w:t>Deliverables</w:t>
            </w:r>
          </w:p>
        </w:tc>
        <w:tc>
          <w:tcPr>
            <w:tcW w:w="7098" w:type="dxa"/>
            <w:gridSpan w:val="4"/>
          </w:tcPr>
          <w:p w14:paraId="2C77F66B" w14:textId="1997A25E" w:rsidR="00245B5F" w:rsidRDefault="00245B5F" w:rsidP="00245B5F">
            <w:pPr>
              <w:pStyle w:val="ListParagraph"/>
              <w:numPr>
                <w:ilvl w:val="0"/>
                <w:numId w:val="8"/>
              </w:numPr>
              <w:rPr>
                <w:rFonts w:ascii="Arial" w:hAnsi="Arial"/>
                <w:sz w:val="24"/>
              </w:rPr>
            </w:pPr>
            <w:r>
              <w:rPr>
                <w:rFonts w:ascii="Arial" w:hAnsi="Arial"/>
                <w:sz w:val="24"/>
              </w:rPr>
              <w:t xml:space="preserve">Distribution through various methods of </w:t>
            </w:r>
            <w:r w:rsidR="006A7774">
              <w:rPr>
                <w:rFonts w:ascii="Arial" w:hAnsi="Arial"/>
                <w:sz w:val="24"/>
              </w:rPr>
              <w:t>sea-ice monitoring information</w:t>
            </w:r>
            <w:r>
              <w:rPr>
                <w:rFonts w:ascii="Arial" w:hAnsi="Arial"/>
                <w:sz w:val="24"/>
              </w:rPr>
              <w:t>, built upon IQ, satellite imagery, and mobile and stationary sea-ice thickness monitoring technology</w:t>
            </w:r>
          </w:p>
          <w:p w14:paraId="6AD8AB3C" w14:textId="45A982B2" w:rsidR="00245B5F" w:rsidRDefault="00245B5F" w:rsidP="00245B5F">
            <w:pPr>
              <w:pStyle w:val="ListParagraph"/>
              <w:numPr>
                <w:ilvl w:val="0"/>
                <w:numId w:val="8"/>
              </w:numPr>
              <w:rPr>
                <w:rFonts w:ascii="Arial" w:hAnsi="Arial"/>
                <w:sz w:val="24"/>
              </w:rPr>
            </w:pPr>
            <w:r>
              <w:rPr>
                <w:rFonts w:ascii="Arial" w:hAnsi="Arial"/>
                <w:sz w:val="24"/>
              </w:rPr>
              <w:t>Training plan to train youth in operation of SmartICE monitoring equipment and documentation of IQ terminology</w:t>
            </w:r>
          </w:p>
          <w:p w14:paraId="628D99B4" w14:textId="371CBDC7" w:rsidR="00245B5F" w:rsidRPr="008879BC" w:rsidRDefault="00245B5F" w:rsidP="00245B5F">
            <w:pPr>
              <w:pStyle w:val="ListParagraph"/>
              <w:numPr>
                <w:ilvl w:val="0"/>
                <w:numId w:val="8"/>
              </w:numPr>
              <w:rPr>
                <w:rFonts w:ascii="Arial" w:hAnsi="Arial"/>
                <w:sz w:val="24"/>
              </w:rPr>
            </w:pPr>
            <w:r>
              <w:rPr>
                <w:rFonts w:ascii="Arial" w:hAnsi="Arial"/>
                <w:sz w:val="24"/>
              </w:rPr>
              <w:t>Sustainability plan, co-developed with EDO’s, that involves regional support and commercial clients for community-operated SmartICE services</w:t>
            </w:r>
          </w:p>
        </w:tc>
      </w:tr>
      <w:tr w:rsidR="00245B5F" w14:paraId="272EC242" w14:textId="77777777" w:rsidTr="00D34ABC">
        <w:tc>
          <w:tcPr>
            <w:tcW w:w="2972" w:type="dxa"/>
          </w:tcPr>
          <w:p w14:paraId="35238854" w14:textId="541746DE" w:rsidR="00245B5F" w:rsidRDefault="00245B5F" w:rsidP="00245B5F">
            <w:pPr>
              <w:pStyle w:val="ListParagraph"/>
              <w:numPr>
                <w:ilvl w:val="0"/>
                <w:numId w:val="1"/>
              </w:numPr>
              <w:rPr>
                <w:rFonts w:ascii="Arial" w:hAnsi="Arial"/>
                <w:b/>
                <w:sz w:val="24"/>
              </w:rPr>
            </w:pPr>
            <w:r>
              <w:rPr>
                <w:rFonts w:ascii="Arial" w:hAnsi="Arial"/>
                <w:b/>
                <w:sz w:val="24"/>
              </w:rPr>
              <w:t>Detailed budget</w:t>
            </w:r>
          </w:p>
        </w:tc>
        <w:tc>
          <w:tcPr>
            <w:tcW w:w="7098" w:type="dxa"/>
            <w:gridSpan w:val="4"/>
          </w:tcPr>
          <w:p w14:paraId="2F31DE6D" w14:textId="35C9CF4C" w:rsidR="00245B5F" w:rsidRPr="00F34F59" w:rsidRDefault="00245B5F" w:rsidP="00245B5F">
            <w:pPr>
              <w:rPr>
                <w:rFonts w:ascii="Arial" w:hAnsi="Arial"/>
                <w:sz w:val="24"/>
              </w:rPr>
            </w:pPr>
            <w:r>
              <w:rPr>
                <w:rFonts w:ascii="Arial" w:hAnsi="Arial"/>
                <w:sz w:val="24"/>
              </w:rPr>
              <w:t>*See</w:t>
            </w:r>
            <w:r w:rsidR="00ED4A57">
              <w:rPr>
                <w:rFonts w:ascii="Arial" w:hAnsi="Arial"/>
                <w:sz w:val="24"/>
              </w:rPr>
              <w:t xml:space="preserve"> </w:t>
            </w:r>
            <w:r w:rsidR="00D95616">
              <w:rPr>
                <w:rFonts w:ascii="Arial" w:hAnsi="Arial"/>
                <w:sz w:val="24"/>
              </w:rPr>
              <w:t xml:space="preserve">Appendix B for </w:t>
            </w:r>
            <w:r w:rsidR="00E2570B">
              <w:rPr>
                <w:rFonts w:ascii="Arial" w:hAnsi="Arial"/>
                <w:sz w:val="24"/>
              </w:rPr>
              <w:t>detailed project</w:t>
            </w:r>
            <w:r w:rsidR="00ED4A57">
              <w:rPr>
                <w:rFonts w:ascii="Arial" w:hAnsi="Arial"/>
                <w:sz w:val="24"/>
              </w:rPr>
              <w:t xml:space="preserve"> budget</w:t>
            </w:r>
          </w:p>
        </w:tc>
      </w:tr>
      <w:tr w:rsidR="00245B5F" w14:paraId="2452E5A5" w14:textId="77777777" w:rsidTr="00D34ABC">
        <w:tc>
          <w:tcPr>
            <w:tcW w:w="2972" w:type="dxa"/>
          </w:tcPr>
          <w:p w14:paraId="0FD6B2E2" w14:textId="5D92A31C" w:rsidR="00245B5F" w:rsidRDefault="00245B5F" w:rsidP="00245B5F">
            <w:pPr>
              <w:pStyle w:val="ListParagraph"/>
              <w:numPr>
                <w:ilvl w:val="0"/>
                <w:numId w:val="1"/>
              </w:numPr>
              <w:rPr>
                <w:rFonts w:ascii="Arial" w:hAnsi="Arial"/>
                <w:b/>
                <w:sz w:val="24"/>
              </w:rPr>
            </w:pPr>
            <w:r>
              <w:rPr>
                <w:rFonts w:ascii="Arial" w:hAnsi="Arial"/>
                <w:b/>
                <w:sz w:val="24"/>
              </w:rPr>
              <w:lastRenderedPageBreak/>
              <w:t>References and other relevant publications/presentations</w:t>
            </w:r>
          </w:p>
        </w:tc>
        <w:tc>
          <w:tcPr>
            <w:tcW w:w="7098" w:type="dxa"/>
            <w:gridSpan w:val="4"/>
          </w:tcPr>
          <w:p w14:paraId="3AFE00B9" w14:textId="40186AF7" w:rsidR="00E70933" w:rsidRDefault="00245B5F" w:rsidP="00245B5F">
            <w:pPr>
              <w:rPr>
                <w:rFonts w:ascii="Arial" w:hAnsi="Arial"/>
                <w:sz w:val="24"/>
              </w:rPr>
            </w:pPr>
            <w:r>
              <w:rPr>
                <w:rFonts w:ascii="Arial" w:hAnsi="Arial"/>
                <w:sz w:val="24"/>
              </w:rPr>
              <w:t>*</w:t>
            </w:r>
            <w:r w:rsidR="00E70933">
              <w:rPr>
                <w:rFonts w:ascii="Arial" w:hAnsi="Arial"/>
                <w:sz w:val="24"/>
              </w:rPr>
              <w:t xml:space="preserve">See </w:t>
            </w:r>
            <w:r w:rsidR="00D95616">
              <w:rPr>
                <w:rFonts w:ascii="Arial" w:hAnsi="Arial"/>
                <w:sz w:val="24"/>
              </w:rPr>
              <w:t>Appendix D</w:t>
            </w:r>
            <w:r w:rsidR="00E70933">
              <w:rPr>
                <w:rFonts w:ascii="Arial" w:hAnsi="Arial"/>
                <w:sz w:val="24"/>
              </w:rPr>
              <w:t xml:space="preserve"> for articles in Above &amp; Beyond Magazine, The Journal of Ocean Technology &amp; Policy Magazine </w:t>
            </w:r>
          </w:p>
          <w:p w14:paraId="57F78EEA" w14:textId="77777777" w:rsidR="00E70933" w:rsidRDefault="00E70933" w:rsidP="00245B5F">
            <w:pPr>
              <w:rPr>
                <w:rFonts w:ascii="Arial" w:hAnsi="Arial"/>
                <w:sz w:val="24"/>
              </w:rPr>
            </w:pPr>
          </w:p>
          <w:p w14:paraId="3A9940AC" w14:textId="333000C2" w:rsidR="00245B5F" w:rsidRDefault="00E70933" w:rsidP="00245B5F">
            <w:pPr>
              <w:rPr>
                <w:rFonts w:ascii="Arial" w:hAnsi="Arial"/>
                <w:sz w:val="24"/>
              </w:rPr>
            </w:pPr>
            <w:r>
              <w:rPr>
                <w:rFonts w:ascii="Arial" w:hAnsi="Arial"/>
                <w:sz w:val="24"/>
              </w:rPr>
              <w:t>*</w:t>
            </w:r>
            <w:r w:rsidR="00245B5F">
              <w:rPr>
                <w:rFonts w:ascii="Arial" w:hAnsi="Arial"/>
                <w:sz w:val="24"/>
              </w:rPr>
              <w:t xml:space="preserve">See Appendix A </w:t>
            </w:r>
            <w:r>
              <w:rPr>
                <w:rFonts w:ascii="Arial" w:hAnsi="Arial"/>
                <w:sz w:val="24"/>
              </w:rPr>
              <w:t xml:space="preserve">for further publications </w:t>
            </w:r>
          </w:p>
        </w:tc>
      </w:tr>
      <w:tr w:rsidR="00245B5F" w14:paraId="7A992459" w14:textId="77777777" w:rsidTr="00D34ABC">
        <w:tc>
          <w:tcPr>
            <w:tcW w:w="2972" w:type="dxa"/>
          </w:tcPr>
          <w:p w14:paraId="7D9FB39D" w14:textId="3CC9FEF5" w:rsidR="00245B5F" w:rsidRDefault="00245B5F" w:rsidP="00245B5F">
            <w:pPr>
              <w:pStyle w:val="ListParagraph"/>
              <w:numPr>
                <w:ilvl w:val="0"/>
                <w:numId w:val="1"/>
              </w:numPr>
              <w:rPr>
                <w:rFonts w:ascii="Arial" w:hAnsi="Arial"/>
                <w:b/>
                <w:sz w:val="24"/>
              </w:rPr>
            </w:pPr>
            <w:r>
              <w:rPr>
                <w:rFonts w:ascii="Arial" w:hAnsi="Arial"/>
                <w:b/>
                <w:sz w:val="24"/>
              </w:rPr>
              <w:t>Supportive information on expertise</w:t>
            </w:r>
          </w:p>
        </w:tc>
        <w:tc>
          <w:tcPr>
            <w:tcW w:w="7098" w:type="dxa"/>
            <w:gridSpan w:val="4"/>
          </w:tcPr>
          <w:p w14:paraId="72BA92A8" w14:textId="76D0B82D" w:rsidR="00245B5F" w:rsidRDefault="00245B5F" w:rsidP="00245B5F">
            <w:pPr>
              <w:rPr>
                <w:rFonts w:ascii="Arial" w:hAnsi="Arial"/>
                <w:sz w:val="24"/>
              </w:rPr>
            </w:pPr>
            <w:r>
              <w:rPr>
                <w:rFonts w:ascii="Arial" w:hAnsi="Arial"/>
                <w:sz w:val="24"/>
              </w:rPr>
              <w:t>*See Appendix A</w:t>
            </w:r>
            <w:r w:rsidR="00E70933">
              <w:rPr>
                <w:rFonts w:ascii="Arial" w:hAnsi="Arial"/>
                <w:sz w:val="24"/>
              </w:rPr>
              <w:t xml:space="preserve"> </w:t>
            </w:r>
            <w:r w:rsidR="00E2570B">
              <w:rPr>
                <w:rFonts w:ascii="Arial" w:hAnsi="Arial"/>
                <w:sz w:val="24"/>
              </w:rPr>
              <w:t>for project team CV’s</w:t>
            </w:r>
          </w:p>
        </w:tc>
      </w:tr>
    </w:tbl>
    <w:p w14:paraId="117620E4" w14:textId="68496D3F" w:rsidR="00D169FD" w:rsidRDefault="00D169FD">
      <w:pPr>
        <w:rPr>
          <w:rFonts w:ascii="Arial" w:hAnsi="Arial"/>
          <w:sz w:val="24"/>
        </w:rPr>
      </w:pPr>
    </w:p>
    <w:p w14:paraId="63F0FDE0" w14:textId="2F485B1C" w:rsidR="00D71A17" w:rsidRDefault="00D71A17">
      <w:pPr>
        <w:rPr>
          <w:rFonts w:ascii="Arial" w:hAnsi="Arial"/>
          <w:sz w:val="24"/>
        </w:rPr>
      </w:pPr>
    </w:p>
    <w:p w14:paraId="05DC07C2" w14:textId="652254FF" w:rsidR="00D71A17" w:rsidRDefault="00D71A17">
      <w:pPr>
        <w:rPr>
          <w:rFonts w:ascii="Arial" w:hAnsi="Arial"/>
          <w:sz w:val="24"/>
        </w:rPr>
      </w:pPr>
    </w:p>
    <w:p w14:paraId="6CF872D0" w14:textId="313AADA3" w:rsidR="00D71A17" w:rsidRDefault="00D71A17"/>
    <w:p w14:paraId="332406F4" w14:textId="082B9616" w:rsidR="00ED4A57" w:rsidRDefault="00ED4A57"/>
    <w:p w14:paraId="0B297C7F" w14:textId="5199D7F2" w:rsidR="00ED4A57" w:rsidRDefault="00ED4A57"/>
    <w:p w14:paraId="15FE4784" w14:textId="570A5C4F" w:rsidR="00ED4A57" w:rsidRDefault="00ED4A57"/>
    <w:p w14:paraId="438415DF" w14:textId="3D47D751" w:rsidR="00ED4A57" w:rsidRDefault="00ED4A57"/>
    <w:p w14:paraId="081C06F6" w14:textId="3643B840" w:rsidR="00ED4A57" w:rsidRDefault="00ED4A57"/>
    <w:p w14:paraId="5F004185" w14:textId="27DE7617" w:rsidR="00ED4A57" w:rsidRDefault="00ED4A57"/>
    <w:p w14:paraId="1C6523FA" w14:textId="6F21FC91" w:rsidR="00ED4A57" w:rsidRDefault="00ED4A57"/>
    <w:p w14:paraId="05E34336" w14:textId="7A961DE5" w:rsidR="00ED4A57" w:rsidRDefault="00ED4A57"/>
    <w:p w14:paraId="6C05CBA1" w14:textId="3561DFFE" w:rsidR="00ED4A57" w:rsidRDefault="00ED4A57"/>
    <w:p w14:paraId="06DADA89" w14:textId="14FE6348" w:rsidR="00ED4A57" w:rsidRDefault="00ED4A57"/>
    <w:p w14:paraId="7E338CC1" w14:textId="1AABD2E2" w:rsidR="00ED4A57" w:rsidRDefault="00ED4A57"/>
    <w:p w14:paraId="4CC5EADD" w14:textId="5FCFF40E" w:rsidR="00ED4A57" w:rsidRDefault="00ED4A57"/>
    <w:p w14:paraId="47D299C6" w14:textId="75620EDA" w:rsidR="00ED4A57" w:rsidRDefault="00ED4A57"/>
    <w:p w14:paraId="4DE0BDCD" w14:textId="41DE3E02" w:rsidR="00ED4A57" w:rsidRDefault="00ED4A57"/>
    <w:p w14:paraId="05FDB915" w14:textId="71B212BF" w:rsidR="00ED4A57" w:rsidRDefault="00ED4A57"/>
    <w:p w14:paraId="57862B76" w14:textId="513E344B" w:rsidR="00ED4A57" w:rsidRDefault="00ED4A57"/>
    <w:p w14:paraId="5A6906B3" w14:textId="0A32D89F" w:rsidR="00ED4A57" w:rsidRDefault="00ED4A57"/>
    <w:p w14:paraId="5BAD0C33" w14:textId="18B9E276" w:rsidR="00ED4A57" w:rsidRDefault="00ED4A57"/>
    <w:p w14:paraId="2E318BDB" w14:textId="3DCF12DF" w:rsidR="00ED4A57" w:rsidRDefault="00ED4A57"/>
    <w:p w14:paraId="4C13C556" w14:textId="2D86434B" w:rsidR="00ED4A57" w:rsidRDefault="00ED4A57"/>
    <w:p w14:paraId="12D05FED" w14:textId="5EFCCC1B" w:rsidR="00ED4A57" w:rsidRDefault="00ED4A57"/>
    <w:p w14:paraId="232F0CD0" w14:textId="77777777" w:rsidR="00ED4A57" w:rsidRDefault="00ED4A57"/>
    <w:p w14:paraId="0D9A8294" w14:textId="66DBE894" w:rsidR="00D71A17" w:rsidRPr="009313E0" w:rsidRDefault="009313E0">
      <w:pPr>
        <w:rPr>
          <w:rFonts w:ascii="Arial" w:hAnsi="Arial" w:cs="Arial"/>
          <w:b/>
          <w:sz w:val="32"/>
        </w:rPr>
      </w:pPr>
      <w:r>
        <w:rPr>
          <w:rFonts w:ascii="Arial" w:hAnsi="Arial" w:cs="Arial"/>
          <w:b/>
          <w:sz w:val="32"/>
        </w:rPr>
        <w:t>Appendix A</w:t>
      </w:r>
    </w:p>
    <w:p w14:paraId="65AAE614" w14:textId="69FC21AD" w:rsidR="00D71A17" w:rsidRDefault="00D71A17" w:rsidP="009313E0"/>
    <w:p w14:paraId="05F0947A" w14:textId="77777777" w:rsidR="00101C62" w:rsidRPr="009313E0" w:rsidRDefault="00101C62" w:rsidP="00101C62">
      <w:pPr>
        <w:spacing w:after="0" w:line="240" w:lineRule="auto"/>
        <w:ind w:right="-109"/>
        <w:contextualSpacing/>
        <w:outlineLvl w:val="0"/>
        <w:rPr>
          <w:rFonts w:ascii="Tahoma" w:eastAsia="Times New Roman" w:hAnsi="Tahoma" w:cs="Tahoma"/>
          <w:b/>
          <w:sz w:val="28"/>
          <w:lang w:eastAsia="en-CA"/>
        </w:rPr>
      </w:pPr>
      <w:r w:rsidRPr="009313E0">
        <w:rPr>
          <w:rFonts w:ascii="Tahoma" w:eastAsia="Times New Roman" w:hAnsi="Tahoma" w:cs="Tahoma"/>
          <w:b/>
          <w:sz w:val="28"/>
          <w:lang w:eastAsia="en-CA"/>
        </w:rPr>
        <w:t>Project Team CVs</w:t>
      </w:r>
    </w:p>
    <w:p w14:paraId="797CCACF" w14:textId="77777777" w:rsidR="00101C62" w:rsidRPr="009313E0" w:rsidRDefault="00101C62" w:rsidP="00101C62">
      <w:pPr>
        <w:spacing w:after="0" w:line="240" w:lineRule="auto"/>
        <w:ind w:right="-109"/>
        <w:contextualSpacing/>
        <w:outlineLvl w:val="0"/>
        <w:rPr>
          <w:rFonts w:ascii="Tahoma" w:eastAsia="Times New Roman" w:hAnsi="Tahoma" w:cs="Tahoma"/>
          <w:b/>
          <w:caps/>
          <w:sz w:val="28"/>
          <w:u w:val="single"/>
          <w:lang w:eastAsia="en-CA"/>
        </w:rPr>
      </w:pP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r w:rsidRPr="009313E0">
        <w:rPr>
          <w:rFonts w:ascii="Tahoma" w:eastAsia="Times New Roman" w:hAnsi="Tahoma" w:cs="Tahoma"/>
          <w:b/>
          <w:sz w:val="28"/>
          <w:u w:val="single"/>
          <w:lang w:eastAsia="en-CA"/>
        </w:rPr>
        <w:tab/>
      </w:r>
    </w:p>
    <w:p w14:paraId="437D53C5" w14:textId="77777777" w:rsidR="00101C62" w:rsidRPr="009313E0" w:rsidRDefault="00101C62" w:rsidP="00101C62">
      <w:pPr>
        <w:spacing w:after="0" w:line="240" w:lineRule="auto"/>
        <w:ind w:right="-109"/>
        <w:contextualSpacing/>
        <w:outlineLvl w:val="0"/>
        <w:rPr>
          <w:rFonts w:ascii="Tahoma" w:eastAsia="Times New Roman" w:hAnsi="Tahoma" w:cs="Tahoma"/>
          <w:b/>
          <w:caps/>
          <w:lang w:eastAsia="en-CA"/>
        </w:rPr>
      </w:pPr>
    </w:p>
    <w:p w14:paraId="3A038E0C" w14:textId="77777777" w:rsidR="00101C62" w:rsidRPr="009313E0" w:rsidRDefault="00101C62" w:rsidP="00101C62">
      <w:pPr>
        <w:spacing w:after="0" w:line="240" w:lineRule="auto"/>
        <w:ind w:right="-109"/>
        <w:contextualSpacing/>
        <w:outlineLvl w:val="0"/>
        <w:rPr>
          <w:rFonts w:ascii="Tahoma" w:eastAsia="Times New Roman" w:hAnsi="Tahoma" w:cs="Tahoma"/>
          <w:b/>
          <w:caps/>
          <w:lang w:eastAsia="en-CA"/>
        </w:rPr>
      </w:pPr>
    </w:p>
    <w:p w14:paraId="356D4843" w14:textId="77777777" w:rsidR="00101C62" w:rsidRPr="009313E0" w:rsidRDefault="00101C62" w:rsidP="00101C62">
      <w:pPr>
        <w:spacing w:after="0" w:line="240" w:lineRule="auto"/>
        <w:ind w:right="-109"/>
        <w:rPr>
          <w:rFonts w:ascii="Al Tarikh" w:eastAsia="Times New Roman" w:hAnsi="Al Tarikh" w:cs="Baghdad"/>
          <w:b/>
          <w:sz w:val="32"/>
          <w:lang w:eastAsia="en-CA"/>
        </w:rPr>
      </w:pPr>
      <w:r w:rsidRPr="009313E0">
        <w:rPr>
          <w:rFonts w:ascii="Al Tarikh" w:eastAsia="Times New Roman" w:hAnsi="Al Tarikh" w:cs="Baghdad" w:hint="cs"/>
          <w:b/>
          <w:sz w:val="32"/>
          <w:lang w:eastAsia="en-CA"/>
        </w:rPr>
        <w:t>ANDREW ARREAK</w:t>
      </w:r>
    </w:p>
    <w:p w14:paraId="3C7A0D61" w14:textId="77777777" w:rsidR="00101C62" w:rsidRPr="009313E0" w:rsidRDefault="00101C62" w:rsidP="00101C62">
      <w:pPr>
        <w:spacing w:after="0" w:line="240" w:lineRule="auto"/>
        <w:ind w:right="-109"/>
        <w:rPr>
          <w:rFonts w:ascii="Tahoma" w:eastAsia="Times New Roman" w:hAnsi="Tahoma" w:cs="Tahoma"/>
          <w:b/>
          <w:lang w:eastAsia="en-CA"/>
        </w:rPr>
      </w:pPr>
    </w:p>
    <w:p w14:paraId="31601051"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EDUCATION</w:t>
      </w:r>
    </w:p>
    <w:p w14:paraId="4D5EB13E" w14:textId="77777777" w:rsidR="00101C62" w:rsidRPr="009313E0" w:rsidRDefault="00101C62" w:rsidP="00101C62">
      <w:pPr>
        <w:spacing w:after="0" w:line="276" w:lineRule="auto"/>
        <w:ind w:right="-109"/>
        <w:rPr>
          <w:rFonts w:ascii="Tahoma" w:eastAsia="Times New Roman" w:hAnsi="Tahoma" w:cs="Tahoma"/>
          <w:lang w:eastAsia="en-CA"/>
        </w:rPr>
      </w:pPr>
    </w:p>
    <w:p w14:paraId="44C26BBE" w14:textId="77777777" w:rsidR="00101C62" w:rsidRPr="009313E0" w:rsidRDefault="00101C62" w:rsidP="00101C62">
      <w:pPr>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Environmental Technology Diploma, Nunavut Arctic College   2012</w:t>
      </w:r>
    </w:p>
    <w:p w14:paraId="71AC3827" w14:textId="77777777" w:rsidR="00101C62" w:rsidRPr="009313E0" w:rsidRDefault="00101C62" w:rsidP="00101C62">
      <w:pPr>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Environmental Monitoring Diploma, Research/Regulatory Specializations   2013</w:t>
      </w:r>
    </w:p>
    <w:p w14:paraId="76F33217" w14:textId="77777777" w:rsidR="00101C62" w:rsidRPr="009313E0" w:rsidRDefault="00101C62" w:rsidP="00101C62">
      <w:pPr>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ECO Canada BEAHR Training Program</w:t>
      </w:r>
    </w:p>
    <w:p w14:paraId="6AD59B5B" w14:textId="77777777" w:rsidR="00101C62" w:rsidRPr="009313E0" w:rsidRDefault="00101C62" w:rsidP="00101C62">
      <w:pPr>
        <w:spacing w:after="0" w:line="240" w:lineRule="auto"/>
        <w:ind w:right="-109"/>
        <w:rPr>
          <w:rFonts w:ascii="Tahoma" w:eastAsia="Times New Roman" w:hAnsi="Tahoma" w:cs="Tahoma"/>
          <w:b/>
          <w:lang w:eastAsia="en-CA"/>
        </w:rPr>
      </w:pPr>
    </w:p>
    <w:p w14:paraId="1FB5EDC4"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WORK EXPERIENCE</w:t>
      </w:r>
    </w:p>
    <w:p w14:paraId="216F4DD9" w14:textId="77777777" w:rsidR="00101C62" w:rsidRPr="009313E0" w:rsidRDefault="00101C62" w:rsidP="00101C62">
      <w:pPr>
        <w:spacing w:after="0" w:line="240" w:lineRule="auto"/>
        <w:ind w:right="-109"/>
        <w:rPr>
          <w:rFonts w:ascii="Tahoma" w:eastAsia="Times New Roman" w:hAnsi="Tahoma" w:cs="Tahoma"/>
          <w:b/>
          <w:lang w:eastAsia="en-CA"/>
        </w:rPr>
      </w:pPr>
    </w:p>
    <w:p w14:paraId="460A48E9"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 xml:space="preserve">Nunavut Operations Lead                                                                                 </w:t>
      </w:r>
      <w:r w:rsidRPr="009313E0">
        <w:rPr>
          <w:rFonts w:ascii="Tahoma" w:eastAsia="Times New Roman" w:hAnsi="Tahoma" w:cs="Tahoma"/>
          <w:lang w:eastAsia="en-CA"/>
        </w:rPr>
        <w:t>2018-Present</w:t>
      </w:r>
    </w:p>
    <w:p w14:paraId="139BECA3"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SmartICE Sea Ice Monitoring &amp; Information Inc., Pond Inlet, NU</w:t>
      </w:r>
    </w:p>
    <w:p w14:paraId="5FD1E275" w14:textId="77777777" w:rsidR="00101C62" w:rsidRPr="009313E0" w:rsidRDefault="00101C62" w:rsidP="00101C62">
      <w:pPr>
        <w:numPr>
          <w:ilvl w:val="0"/>
          <w:numId w:val="15"/>
        </w:numPr>
        <w:spacing w:after="200" w:line="252" w:lineRule="auto"/>
        <w:ind w:right="-109"/>
        <w:contextualSpacing/>
        <w:rPr>
          <w:rFonts w:ascii="Tahoma" w:eastAsia="Times New Roman" w:hAnsi="Tahoma" w:cs="Tahoma"/>
          <w:lang w:eastAsia="en-CA"/>
        </w:rPr>
      </w:pPr>
      <w:r w:rsidRPr="009313E0">
        <w:rPr>
          <w:rFonts w:ascii="Tahoma" w:eastAsia="Times New Roman" w:hAnsi="Tahoma" w:cs="Tahoma"/>
          <w:lang w:eastAsia="en-CA"/>
        </w:rPr>
        <w:t>Supervising SmartICE operations in Nunavut communities</w:t>
      </w:r>
    </w:p>
    <w:p w14:paraId="11E99A05" w14:textId="77777777" w:rsidR="00101C62" w:rsidRPr="009313E0" w:rsidRDefault="00101C62" w:rsidP="00101C62">
      <w:pPr>
        <w:numPr>
          <w:ilvl w:val="0"/>
          <w:numId w:val="15"/>
        </w:numPr>
        <w:spacing w:after="200" w:line="252" w:lineRule="auto"/>
        <w:ind w:right="-109"/>
        <w:contextualSpacing/>
        <w:rPr>
          <w:rFonts w:ascii="Tahoma" w:eastAsia="Times New Roman" w:hAnsi="Tahoma" w:cs="Tahoma"/>
          <w:lang w:eastAsia="en-CA"/>
        </w:rPr>
      </w:pPr>
      <w:r w:rsidRPr="009313E0">
        <w:rPr>
          <w:rFonts w:ascii="Tahoma" w:eastAsia="Times New Roman" w:hAnsi="Tahoma" w:cs="Tahoma"/>
          <w:lang w:eastAsia="en-CA"/>
        </w:rPr>
        <w:t>Coordinating and delivering training to Nunavut SmartICE operators</w:t>
      </w:r>
    </w:p>
    <w:p w14:paraId="49C65A6D" w14:textId="77777777" w:rsidR="00101C62" w:rsidRPr="009313E0" w:rsidRDefault="00101C62" w:rsidP="00101C62">
      <w:pPr>
        <w:numPr>
          <w:ilvl w:val="0"/>
          <w:numId w:val="15"/>
        </w:numPr>
        <w:spacing w:after="200" w:line="252" w:lineRule="auto"/>
        <w:ind w:right="-109"/>
        <w:contextualSpacing/>
        <w:rPr>
          <w:rFonts w:ascii="Tahoma" w:eastAsia="Times New Roman" w:hAnsi="Tahoma" w:cs="Tahoma"/>
          <w:lang w:eastAsia="en-CA"/>
        </w:rPr>
      </w:pPr>
      <w:r w:rsidRPr="009313E0">
        <w:rPr>
          <w:rFonts w:ascii="Tahoma" w:eastAsia="Times New Roman" w:hAnsi="Tahoma" w:cs="Tahoma"/>
          <w:lang w:eastAsia="en-CA"/>
        </w:rPr>
        <w:t>Providing ongoing support to SmartICE operations in Nunavut communities</w:t>
      </w:r>
    </w:p>
    <w:p w14:paraId="5987F2AB" w14:textId="77777777" w:rsidR="00101C62" w:rsidRPr="009313E0" w:rsidRDefault="00101C62" w:rsidP="00101C62">
      <w:pPr>
        <w:numPr>
          <w:ilvl w:val="0"/>
          <w:numId w:val="15"/>
        </w:numPr>
        <w:spacing w:after="200" w:line="252" w:lineRule="auto"/>
        <w:ind w:right="-109"/>
        <w:contextualSpacing/>
        <w:rPr>
          <w:rFonts w:ascii="Tahoma" w:eastAsia="Times New Roman" w:hAnsi="Tahoma" w:cs="Tahoma"/>
          <w:lang w:eastAsia="en-CA"/>
        </w:rPr>
      </w:pPr>
      <w:r w:rsidRPr="009313E0">
        <w:rPr>
          <w:rFonts w:ascii="Tahoma" w:eastAsia="Times New Roman" w:hAnsi="Tahoma" w:cs="Tahoma"/>
          <w:lang w:eastAsia="en-CA"/>
        </w:rPr>
        <w:t>Liaising with the SmartICE Operation Lead in SmartICE headquarters</w:t>
      </w:r>
    </w:p>
    <w:p w14:paraId="4F75799D" w14:textId="77777777" w:rsidR="00101C62" w:rsidRPr="009313E0" w:rsidRDefault="00101C62" w:rsidP="00101C62">
      <w:pPr>
        <w:numPr>
          <w:ilvl w:val="0"/>
          <w:numId w:val="15"/>
        </w:numPr>
        <w:spacing w:after="200" w:line="252" w:lineRule="auto"/>
        <w:ind w:right="-109"/>
        <w:contextualSpacing/>
        <w:rPr>
          <w:rFonts w:ascii="Tahoma" w:eastAsia="Times New Roman" w:hAnsi="Tahoma" w:cs="Tahoma"/>
          <w:lang w:eastAsia="en-CA"/>
        </w:rPr>
      </w:pPr>
      <w:r w:rsidRPr="009313E0">
        <w:rPr>
          <w:rFonts w:ascii="Tahoma" w:eastAsia="Times New Roman" w:hAnsi="Tahoma" w:cs="Tahoma"/>
          <w:lang w:eastAsia="en-CA"/>
        </w:rPr>
        <w:t>Consulting with Nunavut communities on SmartICE products and services</w:t>
      </w:r>
    </w:p>
    <w:p w14:paraId="68C760A9" w14:textId="77777777" w:rsidR="00101C62" w:rsidRPr="009313E0" w:rsidRDefault="00101C62" w:rsidP="00101C62">
      <w:pPr>
        <w:numPr>
          <w:ilvl w:val="0"/>
          <w:numId w:val="15"/>
        </w:numPr>
        <w:spacing w:after="200" w:line="252" w:lineRule="auto"/>
        <w:ind w:right="-109"/>
        <w:contextualSpacing/>
        <w:rPr>
          <w:rFonts w:ascii="Tahoma" w:eastAsia="Times New Roman" w:hAnsi="Tahoma" w:cs="Tahoma"/>
          <w:lang w:eastAsia="en-CA"/>
        </w:rPr>
      </w:pPr>
      <w:r w:rsidRPr="009313E0">
        <w:rPr>
          <w:rFonts w:ascii="Tahoma" w:eastAsia="Times New Roman" w:hAnsi="Tahoma" w:cs="Tahoma"/>
          <w:lang w:eastAsia="en-CA"/>
        </w:rPr>
        <w:t>Representing SmartICE at national and regional meetings</w:t>
      </w:r>
    </w:p>
    <w:p w14:paraId="43D4316D"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SmartICE Pond Inlet Community Researcher</w:t>
      </w:r>
      <w:r w:rsidRPr="009313E0">
        <w:rPr>
          <w:rFonts w:ascii="Tahoma" w:eastAsia="Times New Roman" w:hAnsi="Tahoma" w:cs="Tahoma"/>
          <w:lang w:eastAsia="en-CA"/>
        </w:rPr>
        <w:t xml:space="preserve">                                              2015 - 2018</w:t>
      </w:r>
    </w:p>
    <w:p w14:paraId="3E78EA01"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Memorial University of Newfoundland, Pond Inlet, NU</w:t>
      </w:r>
    </w:p>
    <w:p w14:paraId="3FB6062D" w14:textId="77777777" w:rsidR="00101C62" w:rsidRPr="009313E0" w:rsidRDefault="00101C62" w:rsidP="00101C62">
      <w:pPr>
        <w:numPr>
          <w:ilvl w:val="0"/>
          <w:numId w:val="16"/>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Installing, monitoring, and maintaining SmartSENSOR in Pond Inlet area</w:t>
      </w:r>
    </w:p>
    <w:p w14:paraId="4517AFB5" w14:textId="77777777" w:rsidR="00101C62" w:rsidRPr="009313E0" w:rsidRDefault="00101C62" w:rsidP="00101C62">
      <w:pPr>
        <w:numPr>
          <w:ilvl w:val="0"/>
          <w:numId w:val="16"/>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Downloading SmartICE data and producing maps for community users</w:t>
      </w:r>
    </w:p>
    <w:p w14:paraId="38BC97E8" w14:textId="77777777" w:rsidR="00101C62" w:rsidRPr="009313E0" w:rsidRDefault="00101C62" w:rsidP="00101C62">
      <w:pPr>
        <w:numPr>
          <w:ilvl w:val="0"/>
          <w:numId w:val="16"/>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Consulting with community to gather feedback on sensor placement and overall project</w:t>
      </w:r>
    </w:p>
    <w:p w14:paraId="361C815D" w14:textId="77777777" w:rsidR="00101C62" w:rsidRPr="009313E0" w:rsidRDefault="00101C62" w:rsidP="00101C62">
      <w:pPr>
        <w:numPr>
          <w:ilvl w:val="0"/>
          <w:numId w:val="16"/>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Liaising with SmartICE research and development team</w:t>
      </w:r>
    </w:p>
    <w:p w14:paraId="7E9B9DB4" w14:textId="77777777" w:rsidR="00101C62" w:rsidRPr="009313E0" w:rsidRDefault="00101C62" w:rsidP="00101C62">
      <w:pPr>
        <w:numPr>
          <w:ilvl w:val="0"/>
          <w:numId w:val="16"/>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Operating the SmartQAMUTIK prototype</w:t>
      </w:r>
    </w:p>
    <w:p w14:paraId="32FE0930" w14:textId="77777777" w:rsidR="00101C62" w:rsidRPr="009313E0" w:rsidRDefault="00101C62" w:rsidP="00101C62">
      <w:pPr>
        <w:spacing w:after="0" w:line="240" w:lineRule="auto"/>
        <w:ind w:right="-109"/>
        <w:rPr>
          <w:rFonts w:ascii="Tahoma" w:eastAsia="Times New Roman" w:hAnsi="Tahoma" w:cs="Tahoma"/>
          <w:lang w:eastAsia="en-CA"/>
        </w:rPr>
      </w:pPr>
    </w:p>
    <w:p w14:paraId="56B34795"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Mentor</w:t>
      </w:r>
    </w:p>
    <w:p w14:paraId="36CE1478"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Ikaarvik: Barriers to Bridges, Pond Inlet                                                             2014 – Present</w:t>
      </w:r>
    </w:p>
    <w:p w14:paraId="1AF4044E" w14:textId="77777777" w:rsidR="00101C62" w:rsidRPr="009313E0" w:rsidRDefault="00101C62" w:rsidP="00101C62">
      <w:pPr>
        <w:numPr>
          <w:ilvl w:val="0"/>
          <w:numId w:val="17"/>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Mentoring Arctic youth in the importance of community-based scientific research</w:t>
      </w:r>
    </w:p>
    <w:p w14:paraId="1E55ED78" w14:textId="77777777" w:rsidR="00101C62" w:rsidRPr="009313E0" w:rsidRDefault="00101C62" w:rsidP="00101C62">
      <w:pPr>
        <w:numPr>
          <w:ilvl w:val="0"/>
          <w:numId w:val="17"/>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Helping youth learn how to speak with researchers about their concerns and those of their Community</w:t>
      </w:r>
    </w:p>
    <w:p w14:paraId="6183D2DC" w14:textId="77777777" w:rsidR="00101C62" w:rsidRPr="009313E0" w:rsidRDefault="00101C62" w:rsidP="00101C62">
      <w:pPr>
        <w:spacing w:after="0" w:line="240" w:lineRule="auto"/>
        <w:ind w:right="-109"/>
        <w:rPr>
          <w:rFonts w:ascii="Tahoma" w:eastAsia="Times New Roman" w:hAnsi="Tahoma" w:cs="Tahoma"/>
          <w:lang w:eastAsia="en-CA"/>
        </w:rPr>
      </w:pPr>
    </w:p>
    <w:p w14:paraId="193D1997"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 xml:space="preserve">Summer Intern                                                                                                  </w:t>
      </w:r>
      <w:r w:rsidRPr="009313E0">
        <w:rPr>
          <w:rFonts w:ascii="Tahoma" w:eastAsia="Times New Roman" w:hAnsi="Tahoma" w:cs="Tahoma"/>
          <w:lang w:eastAsia="en-CA"/>
        </w:rPr>
        <w:t>2012</w:t>
      </w:r>
    </w:p>
    <w:p w14:paraId="580B7D43"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Parks Canada, Iqaluit</w:t>
      </w:r>
    </w:p>
    <w:p w14:paraId="4BD15126" w14:textId="77777777" w:rsidR="00101C62" w:rsidRPr="009313E0" w:rsidRDefault="00101C62" w:rsidP="00101C62">
      <w:pPr>
        <w:numPr>
          <w:ilvl w:val="0"/>
          <w:numId w:val="18"/>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Conducting archaeological surveys in Ukkusiksalik National Park</w:t>
      </w:r>
    </w:p>
    <w:p w14:paraId="38230888" w14:textId="77777777" w:rsidR="00101C62" w:rsidRPr="009313E0" w:rsidRDefault="00101C62" w:rsidP="00101C62">
      <w:pPr>
        <w:spacing w:after="0" w:line="240" w:lineRule="auto"/>
        <w:ind w:right="-109"/>
        <w:rPr>
          <w:rFonts w:ascii="Tahoma" w:eastAsia="Times New Roman" w:hAnsi="Tahoma" w:cs="Tahoma"/>
          <w:lang w:eastAsia="en-CA"/>
        </w:rPr>
      </w:pPr>
    </w:p>
    <w:p w14:paraId="330B0833"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 xml:space="preserve">Interpretation Officer                                                                                       </w:t>
      </w:r>
      <w:r w:rsidRPr="009313E0">
        <w:rPr>
          <w:rFonts w:ascii="Tahoma" w:eastAsia="Times New Roman" w:hAnsi="Tahoma" w:cs="Tahoma"/>
          <w:lang w:eastAsia="en-CA"/>
        </w:rPr>
        <w:t>2011</w:t>
      </w:r>
    </w:p>
    <w:p w14:paraId="4946483F"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Sirmilik National Park, Pond Inlet</w:t>
      </w:r>
    </w:p>
    <w:p w14:paraId="284E69D0" w14:textId="77777777" w:rsidR="00101C62" w:rsidRPr="009313E0" w:rsidRDefault="00101C62" w:rsidP="00101C62">
      <w:pPr>
        <w:numPr>
          <w:ilvl w:val="0"/>
          <w:numId w:val="18"/>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Visitor relations, registrations and orientations</w:t>
      </w:r>
    </w:p>
    <w:p w14:paraId="633E0AA1" w14:textId="77777777" w:rsidR="00101C62" w:rsidRPr="009313E0" w:rsidRDefault="00101C62" w:rsidP="00101C62">
      <w:pPr>
        <w:spacing w:after="0" w:line="240" w:lineRule="auto"/>
        <w:ind w:right="-109"/>
        <w:rPr>
          <w:rFonts w:ascii="Tahoma" w:eastAsia="Times New Roman" w:hAnsi="Tahoma" w:cs="Tahoma"/>
          <w:lang w:eastAsia="en-CA"/>
        </w:rPr>
      </w:pPr>
    </w:p>
    <w:p w14:paraId="5E2AB9EC" w14:textId="77777777" w:rsidR="00101C62" w:rsidRPr="009313E0" w:rsidRDefault="00101C62" w:rsidP="00101C62">
      <w:pPr>
        <w:spacing w:after="0" w:line="240" w:lineRule="auto"/>
        <w:rPr>
          <w:rFonts w:ascii="Tahoma" w:eastAsia="Times New Roman" w:hAnsi="Tahoma" w:cs="Tahoma"/>
          <w:b/>
          <w:lang w:eastAsia="en-CA"/>
        </w:rPr>
      </w:pPr>
      <w:r w:rsidRPr="009313E0">
        <w:rPr>
          <w:rFonts w:ascii="Tahoma" w:eastAsia="Times New Roman" w:hAnsi="Tahoma" w:cs="Tahoma"/>
          <w:b/>
          <w:lang w:eastAsia="en-CA"/>
        </w:rPr>
        <w:t>VOLUNTEER EXPERIENCE</w:t>
      </w:r>
    </w:p>
    <w:p w14:paraId="282B811B" w14:textId="77777777" w:rsidR="00101C62" w:rsidRPr="009313E0" w:rsidRDefault="00101C62" w:rsidP="00101C62">
      <w:pPr>
        <w:numPr>
          <w:ilvl w:val="0"/>
          <w:numId w:val="14"/>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Supervisor, Pond Inlet sports events: for community members, with focus on youth</w:t>
      </w:r>
    </w:p>
    <w:p w14:paraId="2804B1A4" w14:textId="77777777" w:rsidR="00101C62" w:rsidRPr="009313E0" w:rsidRDefault="00101C62" w:rsidP="00101C62">
      <w:pPr>
        <w:numPr>
          <w:ilvl w:val="0"/>
          <w:numId w:val="14"/>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Pond Inlet Basketball Association: non-profit which fundraises to attend tournaments in neighbouring communities</w:t>
      </w:r>
    </w:p>
    <w:p w14:paraId="571FA955" w14:textId="77777777" w:rsidR="00101C62" w:rsidRPr="009313E0" w:rsidRDefault="00101C62" w:rsidP="00101C62">
      <w:pPr>
        <w:spacing w:after="0" w:line="240" w:lineRule="auto"/>
        <w:ind w:right="-109"/>
        <w:rPr>
          <w:rFonts w:ascii="Tahoma" w:eastAsia="Times New Roman" w:hAnsi="Tahoma" w:cs="Tahoma"/>
          <w:lang w:eastAsia="en-CA"/>
        </w:rPr>
      </w:pPr>
    </w:p>
    <w:p w14:paraId="74B00A07"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SPECIAL SKILLS</w:t>
      </w:r>
    </w:p>
    <w:p w14:paraId="207D9AD1" w14:textId="77777777" w:rsidR="00101C62" w:rsidRPr="009313E0" w:rsidRDefault="00101C62" w:rsidP="00101C62">
      <w:pPr>
        <w:numPr>
          <w:ilvl w:val="0"/>
          <w:numId w:val="13"/>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Sirius Wilderness Medicine (wilderness first aid) and Sirius Wilderness First Responder</w:t>
      </w:r>
    </w:p>
    <w:p w14:paraId="0DA9098A" w14:textId="77777777" w:rsidR="00101C62" w:rsidRPr="009313E0" w:rsidRDefault="00101C62" w:rsidP="00101C62">
      <w:pPr>
        <w:numPr>
          <w:ilvl w:val="0"/>
          <w:numId w:val="13"/>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Basic Life support/AED</w:t>
      </w:r>
    </w:p>
    <w:p w14:paraId="28DF9CCB" w14:textId="77777777" w:rsidR="00101C62" w:rsidRPr="009313E0" w:rsidRDefault="00101C62" w:rsidP="00101C62">
      <w:pPr>
        <w:numPr>
          <w:ilvl w:val="0"/>
          <w:numId w:val="13"/>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BEARWISE certified for Polar Bear Guard Safety Training, Polar Bear Safety Training and Electric Bear Fencing</w:t>
      </w:r>
    </w:p>
    <w:p w14:paraId="258EF14A" w14:textId="77777777" w:rsidR="00101C62" w:rsidRPr="009313E0" w:rsidRDefault="00101C62" w:rsidP="00101C62">
      <w:pPr>
        <w:numPr>
          <w:ilvl w:val="0"/>
          <w:numId w:val="13"/>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Firearms Safety Training</w:t>
      </w:r>
    </w:p>
    <w:p w14:paraId="77CB59AE" w14:textId="77777777" w:rsidR="00101C62" w:rsidRPr="009313E0" w:rsidRDefault="00101C62" w:rsidP="00101C62">
      <w:pPr>
        <w:spacing w:after="0" w:line="240" w:lineRule="auto"/>
        <w:ind w:right="-109"/>
        <w:rPr>
          <w:rFonts w:ascii="Tahoma" w:eastAsia="Times New Roman" w:hAnsi="Tahoma" w:cs="Tahoma"/>
          <w:b/>
          <w:lang w:eastAsia="en-CA"/>
        </w:rPr>
      </w:pPr>
    </w:p>
    <w:p w14:paraId="4F3C5216" w14:textId="77777777" w:rsidR="00101C62" w:rsidRPr="009313E0" w:rsidRDefault="00101C62" w:rsidP="00101C62">
      <w:pPr>
        <w:spacing w:after="0" w:line="240" w:lineRule="auto"/>
        <w:rPr>
          <w:rFonts w:ascii="Tahoma" w:eastAsia="Times New Roman" w:hAnsi="Tahoma" w:cs="Tahoma"/>
          <w:b/>
          <w:lang w:eastAsia="en-CA"/>
        </w:rPr>
      </w:pPr>
      <w:r w:rsidRPr="009313E0">
        <w:rPr>
          <w:rFonts w:ascii="Tahoma" w:eastAsia="Times New Roman" w:hAnsi="Tahoma" w:cs="Tahoma"/>
          <w:b/>
          <w:lang w:eastAsia="en-CA"/>
        </w:rPr>
        <w:br w:type="page"/>
      </w:r>
    </w:p>
    <w:p w14:paraId="5825E2CB" w14:textId="77777777" w:rsidR="00101C62" w:rsidRPr="00536AD1" w:rsidRDefault="00101C62" w:rsidP="00101C62">
      <w:pPr>
        <w:jc w:val="center"/>
        <w:rPr>
          <w:sz w:val="24"/>
        </w:rPr>
      </w:pPr>
      <w:r w:rsidRPr="00536AD1">
        <w:rPr>
          <w:b/>
          <w:bCs/>
          <w:sz w:val="24"/>
        </w:rPr>
        <w:lastRenderedPageBreak/>
        <w:t>ROBERT KARETAK</w:t>
      </w:r>
    </w:p>
    <w:p w14:paraId="407A668E" w14:textId="77777777" w:rsidR="00101C62" w:rsidRPr="00536AD1" w:rsidRDefault="00101C62" w:rsidP="00101C62">
      <w:r w:rsidRPr="00536AD1">
        <w:rPr>
          <w:b/>
          <w:bCs/>
        </w:rPr>
        <w:t xml:space="preserve">EDUCATION </w:t>
      </w:r>
    </w:p>
    <w:p w14:paraId="32BD2323" w14:textId="77777777" w:rsidR="00101C62" w:rsidRDefault="00101C62" w:rsidP="00101C62">
      <w:pPr>
        <w:spacing w:after="0"/>
      </w:pPr>
      <w:r w:rsidRPr="00536AD1">
        <w:rPr>
          <w:b/>
          <w:bCs/>
        </w:rPr>
        <w:t xml:space="preserve">August / 2010: </w:t>
      </w:r>
    </w:p>
    <w:p w14:paraId="1CF9CF7B" w14:textId="77777777" w:rsidR="00101C62" w:rsidRPr="00536AD1" w:rsidRDefault="00101C62" w:rsidP="00101C62">
      <w:r w:rsidRPr="00536AD1">
        <w:t xml:space="preserve">Shotgun Proficiency Course: safety orientation about proper handling of shotgun; proper loading/unloading of ammo; Range of fire: 50m, 25m, 10m, and 5m; shooting at a firing facility. Successfully completed course </w:t>
      </w:r>
    </w:p>
    <w:p w14:paraId="36996C63" w14:textId="77777777" w:rsidR="00101C62" w:rsidRPr="00536AD1" w:rsidRDefault="00101C62" w:rsidP="00101C62">
      <w:pPr>
        <w:spacing w:after="0"/>
      </w:pPr>
      <w:r w:rsidRPr="00536AD1">
        <w:rPr>
          <w:b/>
          <w:bCs/>
        </w:rPr>
        <w:t xml:space="preserve">May / 2008: </w:t>
      </w:r>
    </w:p>
    <w:p w14:paraId="36DFEF7A" w14:textId="77777777" w:rsidR="00101C62" w:rsidRPr="00536AD1" w:rsidRDefault="00101C62" w:rsidP="00101C62">
      <w:r w:rsidRPr="00536AD1">
        <w:t xml:space="preserve">MED (Marine Emergency Duties) Training at the Nova Scotia Community College (NSCC) in Port Hawkesbury, Nova Scotia. Courses included: Basic Survival, First Aid training, Health &amp; Safety Work, WHMIS, Marine Firefighting, </w:t>
      </w:r>
    </w:p>
    <w:p w14:paraId="47F2E92C" w14:textId="77777777" w:rsidR="00101C62" w:rsidRPr="00536AD1" w:rsidRDefault="00101C62" w:rsidP="00101C62">
      <w:pPr>
        <w:spacing w:after="0"/>
      </w:pPr>
      <w:r w:rsidRPr="00536AD1">
        <w:rPr>
          <w:b/>
          <w:bCs/>
        </w:rPr>
        <w:t xml:space="preserve">Feb / 2007 to March / 2008: </w:t>
      </w:r>
    </w:p>
    <w:p w14:paraId="4CE80C42" w14:textId="77777777" w:rsidR="00101C62" w:rsidRPr="00536AD1" w:rsidRDefault="00101C62" w:rsidP="00101C62">
      <w:r w:rsidRPr="00536AD1">
        <w:t xml:space="preserve">Motorsport Technician (Small Engines Repair) course was a 10 month program taken at the Winnipeg Technical College in Winnipeg, Mb. Course included proper maintenance of engine, body (frame), and repair any parts necessary; understanding of electrical components, shock/break servicing, </w:t>
      </w:r>
    </w:p>
    <w:p w14:paraId="7D2B208E" w14:textId="77777777" w:rsidR="00101C62" w:rsidRPr="00536AD1" w:rsidRDefault="00101C62" w:rsidP="00101C62">
      <w:pPr>
        <w:spacing w:after="0"/>
      </w:pPr>
      <w:r w:rsidRPr="00536AD1">
        <w:rPr>
          <w:b/>
          <w:bCs/>
        </w:rPr>
        <w:t xml:space="preserve">September / 2003 to June / 2004 </w:t>
      </w:r>
    </w:p>
    <w:p w14:paraId="7A8CECF4" w14:textId="77777777" w:rsidR="00101C62" w:rsidRPr="00536AD1" w:rsidRDefault="00101C62" w:rsidP="00101C62">
      <w:r w:rsidRPr="00536AD1">
        <w:t xml:space="preserve">Transition Year Program gets students prepared for College/University at the Inter-Universities North in Norway House, Manitoba. Received university/college level credits while taking the program. </w:t>
      </w:r>
    </w:p>
    <w:p w14:paraId="0B6B5922" w14:textId="77777777" w:rsidR="00101C62" w:rsidRPr="00536AD1" w:rsidRDefault="00101C62" w:rsidP="00101C62">
      <w:pPr>
        <w:spacing w:after="0"/>
      </w:pPr>
      <w:r w:rsidRPr="00536AD1">
        <w:rPr>
          <w:b/>
          <w:bCs/>
        </w:rPr>
        <w:t xml:space="preserve">June / 2002: </w:t>
      </w:r>
    </w:p>
    <w:p w14:paraId="30473702" w14:textId="77777777" w:rsidR="00101C62" w:rsidRPr="00536AD1" w:rsidRDefault="00101C62" w:rsidP="00101C62">
      <w:r w:rsidRPr="00536AD1">
        <w:t xml:space="preserve">Graduated from Norway House High School in Norway House, Mb; received grade 12 diploma, received more credits then required; received a leadership award for our graduating class. </w:t>
      </w:r>
    </w:p>
    <w:p w14:paraId="37161068" w14:textId="77777777" w:rsidR="00101C62" w:rsidRPr="00536AD1" w:rsidRDefault="00101C62" w:rsidP="00101C62">
      <w:r w:rsidRPr="00536AD1">
        <w:rPr>
          <w:b/>
          <w:bCs/>
        </w:rPr>
        <w:t xml:space="preserve">EMPLOYMENT/EXPERIENCE: </w:t>
      </w:r>
    </w:p>
    <w:p w14:paraId="648046F6" w14:textId="77777777" w:rsidR="00101C62" w:rsidRPr="00536AD1" w:rsidRDefault="00101C62" w:rsidP="00101C62">
      <w:pPr>
        <w:spacing w:after="0"/>
      </w:pPr>
      <w:r w:rsidRPr="00536AD1">
        <w:rPr>
          <w:b/>
          <w:bCs/>
        </w:rPr>
        <w:t xml:space="preserve">2013-2017: </w:t>
      </w:r>
    </w:p>
    <w:p w14:paraId="282F3BC3" w14:textId="77777777" w:rsidR="00101C62" w:rsidRPr="00536AD1" w:rsidRDefault="00101C62" w:rsidP="00101C62">
      <w:r w:rsidRPr="00536AD1">
        <w:t xml:space="preserve">Worked for Nunavut Tunngavik Inc. as the wildlife research management coordinator. Roles and responsibilities of this position included; working closely with the HTOs, RWOs and other wildlife organizations. Providing safety training for the bowhead hunts and working with the communities that host bowhead hunts that need to provide a hunt plan. Also working with the gov’t of Nunavut that conduct wildlife surveys as an observer. </w:t>
      </w:r>
    </w:p>
    <w:p w14:paraId="37146D00" w14:textId="77777777" w:rsidR="00101C62" w:rsidRPr="00536AD1" w:rsidRDefault="00101C62" w:rsidP="00101C62">
      <w:pPr>
        <w:spacing w:after="0"/>
      </w:pPr>
      <w:r w:rsidRPr="00536AD1">
        <w:rPr>
          <w:b/>
          <w:bCs/>
        </w:rPr>
        <w:t xml:space="preserve">Jan 25th / 2010 to August 2011: </w:t>
      </w:r>
    </w:p>
    <w:p w14:paraId="25A66594" w14:textId="77777777" w:rsidR="00101C62" w:rsidRPr="00536AD1" w:rsidRDefault="00101C62" w:rsidP="00101C62">
      <w:r w:rsidRPr="00536AD1">
        <w:t xml:space="preserve">Worked for the Nunavut Department of Environment as the Kivalliq Regional Wildlife Technician. Roles and responsibilities of this position included; Financial management of the ongoing Kivalliq Research Programs; the development and initiation of air charter requests; the purchase and inventory of research equipment; working with community HTOs; Managing the hiring of HTO chosen research assistants; Organized the Kivalliq Caribou Strategy consultations. Specific projects included: </w:t>
      </w:r>
    </w:p>
    <w:p w14:paraId="7B93AAAA" w14:textId="77777777" w:rsidR="00101C62" w:rsidRPr="00536AD1" w:rsidRDefault="00101C62" w:rsidP="00101C62">
      <w:r w:rsidRPr="00536AD1">
        <w:rPr>
          <w:i/>
          <w:iCs/>
        </w:rPr>
        <w:t xml:space="preserve">Feb. /March (2011) </w:t>
      </w:r>
      <w:r w:rsidRPr="00536AD1">
        <w:t xml:space="preserve">Southampton Island Disease and condition sampling study. Duties included organizing community hunters, preparing the field camp, coordinating sample collection and data entry, and training in sampling protocols of infectious tissues (Brucellosis). </w:t>
      </w:r>
    </w:p>
    <w:p w14:paraId="6B073C08" w14:textId="77777777" w:rsidR="00101C62" w:rsidRPr="00536AD1" w:rsidRDefault="00101C62" w:rsidP="00101C62">
      <w:r w:rsidRPr="00536AD1">
        <w:rPr>
          <w:i/>
          <w:iCs/>
        </w:rPr>
        <w:t xml:space="preserve">December/January (2010/2011) </w:t>
      </w:r>
      <w:r w:rsidRPr="00536AD1">
        <w:t xml:space="preserve">Kivalliq Caribou Strategy community consultations. Duties included organized for Regional Biologist to meet each HTO in the Kivalliq Region; make necessary arrangements due to weather delays; organized accommodation and translation services for each of 7 meetings. </w:t>
      </w:r>
    </w:p>
    <w:p w14:paraId="0F96FDEA" w14:textId="77777777" w:rsidR="00101C62" w:rsidRPr="00536AD1" w:rsidRDefault="00101C62" w:rsidP="00101C62">
      <w:r w:rsidRPr="00536AD1">
        <w:rPr>
          <w:i/>
          <w:iCs/>
        </w:rPr>
        <w:lastRenderedPageBreak/>
        <w:t xml:space="preserve">September (2010) </w:t>
      </w:r>
      <w:r w:rsidRPr="00536AD1">
        <w:t xml:space="preserve">Foxe Basin Polar Bear Survey Observer; Participated in the completion of the Foxe Basin Polar Bear Survey, duties included observing/ counting polar bears, helping to refuel the helicopter, after spotting each bear, the sex/age/health condition was to be determined; taking pictures of bears when sex/age determination could not be made. </w:t>
      </w:r>
    </w:p>
    <w:p w14:paraId="2E97A8FD" w14:textId="77777777" w:rsidR="00101C62" w:rsidRPr="00536AD1" w:rsidRDefault="00101C62" w:rsidP="00101C62">
      <w:r w:rsidRPr="00536AD1">
        <w:rPr>
          <w:i/>
          <w:iCs/>
        </w:rPr>
        <w:t xml:space="preserve">Late July (2010) </w:t>
      </w:r>
      <w:r w:rsidRPr="00536AD1">
        <w:t xml:space="preserve">Post Calving ground predation studies; Participated in a reconnaissance and intensive survey of post-calving Qamanirjuaq caribou to observe and document predator activity; duties included working with the Kivalliq Regional Biologist and Nunavut Carnivore research team to assess caribou/carnivore number and distribution as well as provide logistic support to the study. </w:t>
      </w:r>
    </w:p>
    <w:p w14:paraId="0B3AC77B" w14:textId="77777777" w:rsidR="00101C62" w:rsidRPr="00536AD1" w:rsidRDefault="00101C62" w:rsidP="00101C62">
      <w:r w:rsidRPr="00536AD1">
        <w:rPr>
          <w:i/>
          <w:iCs/>
        </w:rPr>
        <w:t xml:space="preserve">July (2010) </w:t>
      </w:r>
      <w:r w:rsidRPr="00536AD1">
        <w:t xml:space="preserve">Kivalliq Mainland Musk Ox Survey, participated as lead observer while coordinating logistic support for the survey. Duties included working with Community HTO representatives/observers (Rankin, Arviat). Participated in first ever double observer/distance sampling method used on muskox in Canada. Entered post survey data and updated financial spreadsheets to update project budget. </w:t>
      </w:r>
    </w:p>
    <w:p w14:paraId="69037DCB" w14:textId="77777777" w:rsidR="00101C62" w:rsidRPr="00536AD1" w:rsidRDefault="00101C62" w:rsidP="00101C62">
      <w:r w:rsidRPr="00536AD1">
        <w:rPr>
          <w:i/>
          <w:iCs/>
        </w:rPr>
        <w:t xml:space="preserve">Late June (2010) </w:t>
      </w:r>
      <w:r w:rsidRPr="00536AD1">
        <w:t xml:space="preserve">Northeast Mainland calving ground reconnaissance Survey. Duties included survey observer, coordinating with the Kuugaruk HTO for community representative to take part in the survey, and data entering when survey was completed. </w:t>
      </w:r>
    </w:p>
    <w:p w14:paraId="45FDB2DB" w14:textId="77777777" w:rsidR="00101C62" w:rsidRPr="00536AD1" w:rsidRDefault="00101C62" w:rsidP="00101C62">
      <w:r w:rsidRPr="00536AD1">
        <w:t xml:space="preserve">June (2010) Qamanirjuaq calving ground reconnaissance Survey. Duties included foot search walking 10 km transect lines; coordinating HTO participants with HTO (Rankin Inlet) to have community reps taking part in the survey; data entering when survey was completed. </w:t>
      </w:r>
    </w:p>
    <w:p w14:paraId="30C35ACB" w14:textId="77777777" w:rsidR="00101C62" w:rsidRPr="00536AD1" w:rsidRDefault="00101C62" w:rsidP="00101C62">
      <w:r w:rsidRPr="00536AD1">
        <w:t xml:space="preserve">April (2010) Qamanirjuaq spring Caribou composition Study. Duties included travelling to collared caribou locations by snowmobile counting sex/age and computing cow/calf ratios of all groups encountered. Prepared supplies needed, including food, fuel and research equipment (Snowmobile/sled in proper working order). Data entry following fieldwork. </w:t>
      </w:r>
    </w:p>
    <w:p w14:paraId="517EF26A" w14:textId="77777777" w:rsidR="00101C62" w:rsidRPr="00536AD1" w:rsidRDefault="00101C62" w:rsidP="00101C62">
      <w:pPr>
        <w:spacing w:after="0"/>
      </w:pPr>
      <w:r w:rsidRPr="00536AD1">
        <w:rPr>
          <w:b/>
          <w:bCs/>
        </w:rPr>
        <w:t xml:space="preserve">Summer/Fall / 2008 through 2009: </w:t>
      </w:r>
    </w:p>
    <w:p w14:paraId="0E26B017" w14:textId="77777777" w:rsidR="00101C62" w:rsidRPr="00536AD1" w:rsidRDefault="00101C62" w:rsidP="00101C62">
      <w:r w:rsidRPr="00536AD1">
        <w:t xml:space="preserve">Worked for the Nunavut Eastern Arctic Sealift (NEAS) as an Able Seaman based out of Valleyfield, QC. Duties included transporting cargo from Valleyfield, Qc up to Northern Quebec, Nunavut Communities. Travelling to the communities my duties were map plotting, working up in the bridge looking out for Ice/other vessels/land Lookout, also doing weather logs, </w:t>
      </w:r>
    </w:p>
    <w:p w14:paraId="7D3E2530" w14:textId="77777777" w:rsidR="00101C62" w:rsidRPr="00536AD1" w:rsidRDefault="00101C62" w:rsidP="00101C62">
      <w:r w:rsidRPr="00536AD1">
        <w:t xml:space="preserve"> </w:t>
      </w:r>
      <w:r w:rsidRPr="00536AD1">
        <w:rPr>
          <w:b/>
          <w:bCs/>
        </w:rPr>
        <w:t xml:space="preserve">FIELD WORK EXPERIENCE </w:t>
      </w:r>
    </w:p>
    <w:p w14:paraId="5425A38A" w14:textId="77777777" w:rsidR="00101C62" w:rsidRPr="00536AD1" w:rsidRDefault="00101C62" w:rsidP="00101C62">
      <w:pPr>
        <w:spacing w:after="0"/>
      </w:pPr>
      <w:r w:rsidRPr="00536AD1">
        <w:rPr>
          <w:b/>
          <w:bCs/>
        </w:rPr>
        <w:t xml:space="preserve">1995 to present: </w:t>
      </w:r>
    </w:p>
    <w:p w14:paraId="42FFBDC6" w14:textId="77777777" w:rsidR="00101C62" w:rsidRPr="00536AD1" w:rsidRDefault="00101C62" w:rsidP="00101C62">
      <w:r w:rsidRPr="00536AD1">
        <w:t xml:space="preserve">Developing traditional land skills through land travel and hunting trips with my Grandfather/father/uncle gathering information about survival out on the land. Also learned traditional practices for proper meat handling; proper equipment to take out hunting in order to survive; having a great understanding of the wildlife that resides across our Region. </w:t>
      </w:r>
    </w:p>
    <w:p w14:paraId="68202A32" w14:textId="77777777" w:rsidR="00101C62" w:rsidRPr="00536AD1" w:rsidRDefault="00101C62" w:rsidP="00101C62">
      <w:pPr>
        <w:spacing w:after="0"/>
      </w:pPr>
      <w:r w:rsidRPr="00536AD1">
        <w:rPr>
          <w:b/>
          <w:bCs/>
        </w:rPr>
        <w:t xml:space="preserve">Volunteer Winter / 2010: </w:t>
      </w:r>
    </w:p>
    <w:p w14:paraId="34FFB521" w14:textId="77777777" w:rsidR="00101C62" w:rsidRPr="00536AD1" w:rsidRDefault="00101C62" w:rsidP="00101C62">
      <w:r>
        <w:t>V</w:t>
      </w:r>
      <w:r w:rsidRPr="00536AD1">
        <w:t xml:space="preserve">olunteering with local Hudsons Bay Quest being placed at a specific checkpoint to make sure dog conditions/survival/safety gear. </w:t>
      </w:r>
    </w:p>
    <w:p w14:paraId="50D47B38" w14:textId="77777777" w:rsidR="00101C62" w:rsidRDefault="00101C62" w:rsidP="00101C62">
      <w:pPr>
        <w:pStyle w:val="Default"/>
        <w:rPr>
          <w:sz w:val="23"/>
          <w:szCs w:val="23"/>
        </w:rPr>
      </w:pPr>
      <w:r>
        <w:rPr>
          <w:b/>
          <w:bCs/>
          <w:sz w:val="23"/>
          <w:szCs w:val="23"/>
        </w:rPr>
        <w:t xml:space="preserve">Skills: </w:t>
      </w:r>
    </w:p>
    <w:p w14:paraId="0287F115" w14:textId="77777777" w:rsidR="00101C62" w:rsidRDefault="00101C62" w:rsidP="00101C62">
      <w:pPr>
        <w:spacing w:after="0" w:line="240" w:lineRule="auto"/>
        <w:ind w:right="-109"/>
        <w:rPr>
          <w:rFonts w:ascii="Al Tarikh" w:eastAsia="Times New Roman" w:hAnsi="Al Tarikh" w:cs="Baghdad"/>
          <w:b/>
          <w:sz w:val="32"/>
          <w:lang w:eastAsia="en-CA"/>
        </w:rPr>
      </w:pPr>
      <w:r>
        <w:rPr>
          <w:sz w:val="23"/>
          <w:szCs w:val="23"/>
        </w:rPr>
        <w:t>I get along and communicate with people very well. I am capable of speaking, reading, typing, and writing in both Inuktitut and in English. Determined, organized, hard working individual.</w:t>
      </w:r>
    </w:p>
    <w:p w14:paraId="34386F06" w14:textId="77777777" w:rsidR="00101C62" w:rsidRPr="009313E0" w:rsidRDefault="00101C62" w:rsidP="00101C62">
      <w:pPr>
        <w:spacing w:after="0" w:line="240" w:lineRule="auto"/>
        <w:ind w:right="-109"/>
        <w:rPr>
          <w:rFonts w:ascii="Al Tarikh" w:eastAsia="Times New Roman" w:hAnsi="Al Tarikh" w:cs="Baghdad"/>
          <w:b/>
          <w:sz w:val="32"/>
          <w:lang w:eastAsia="en-CA"/>
        </w:rPr>
      </w:pPr>
      <w:r w:rsidRPr="009313E0">
        <w:rPr>
          <w:rFonts w:ascii="Al Tarikh" w:eastAsia="Times New Roman" w:hAnsi="Al Tarikh" w:cs="Baghdad"/>
          <w:b/>
          <w:sz w:val="32"/>
          <w:lang w:eastAsia="en-CA"/>
        </w:rPr>
        <w:lastRenderedPageBreak/>
        <w:t>TREVOR BELL</w:t>
      </w:r>
    </w:p>
    <w:p w14:paraId="7407FC17" w14:textId="77777777" w:rsidR="00101C62" w:rsidRPr="009313E0" w:rsidRDefault="00101C62" w:rsidP="00101C62">
      <w:pPr>
        <w:spacing w:after="0" w:line="240" w:lineRule="auto"/>
        <w:ind w:right="-109"/>
        <w:rPr>
          <w:rFonts w:ascii="Tahoma" w:eastAsia="Times New Roman" w:hAnsi="Tahoma" w:cs="Tahoma"/>
          <w:b/>
          <w:lang w:eastAsia="en-CA"/>
        </w:rPr>
      </w:pPr>
    </w:p>
    <w:p w14:paraId="715EF710"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CURRENT POSITION</w:t>
      </w:r>
    </w:p>
    <w:p w14:paraId="633912A0"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2006-</w:t>
      </w:r>
      <w:r w:rsidRPr="009313E0">
        <w:rPr>
          <w:rFonts w:ascii="Tahoma" w:eastAsia="Times New Roman" w:hAnsi="Tahoma" w:cs="Tahoma"/>
          <w:lang w:eastAsia="en-CA"/>
        </w:rPr>
        <w:tab/>
        <w:t>Professor, Department of Geography, Memorial University</w:t>
      </w:r>
    </w:p>
    <w:p w14:paraId="1F8C8108" w14:textId="77777777" w:rsidR="00101C62" w:rsidRPr="009313E0" w:rsidRDefault="00101C62" w:rsidP="00101C62">
      <w:pPr>
        <w:spacing w:after="0" w:line="240" w:lineRule="auto"/>
        <w:ind w:right="-109"/>
        <w:rPr>
          <w:rFonts w:ascii="Tahoma" w:eastAsia="Times New Roman" w:hAnsi="Tahoma" w:cs="Tahoma"/>
          <w:lang w:eastAsia="en-CA"/>
        </w:rPr>
      </w:pPr>
    </w:p>
    <w:p w14:paraId="6C3EE1E0"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POSTGRADUATE EDUCATION</w:t>
      </w:r>
    </w:p>
    <w:p w14:paraId="436C43A3" w14:textId="77777777" w:rsidR="00101C62" w:rsidRPr="009313E0" w:rsidRDefault="00101C62" w:rsidP="00101C62">
      <w:pPr>
        <w:tabs>
          <w:tab w:val="left" w:pos="-1080"/>
          <w:tab w:val="left" w:pos="-720"/>
          <w:tab w:val="left" w:pos="0"/>
          <w:tab w:val="left" w:pos="720"/>
          <w:tab w:val="left" w:pos="12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1992</w:t>
      </w:r>
      <w:r w:rsidRPr="009313E0">
        <w:rPr>
          <w:rFonts w:ascii="Tahoma" w:eastAsia="Times New Roman" w:hAnsi="Tahoma" w:cs="Tahoma"/>
          <w:lang w:eastAsia="en-CA"/>
        </w:rPr>
        <w:tab/>
        <w:t>PhD University of Alberta (Geography)</w:t>
      </w:r>
    </w:p>
    <w:p w14:paraId="2B6BA865" w14:textId="77777777" w:rsidR="00101C62" w:rsidRPr="009313E0" w:rsidRDefault="00101C62" w:rsidP="00101C62">
      <w:pPr>
        <w:tabs>
          <w:tab w:val="left" w:pos="-1080"/>
          <w:tab w:val="left" w:pos="-720"/>
          <w:tab w:val="left" w:pos="0"/>
          <w:tab w:val="left" w:pos="720"/>
          <w:tab w:val="left" w:pos="12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1987</w:t>
      </w:r>
      <w:r w:rsidRPr="009313E0">
        <w:rPr>
          <w:rFonts w:ascii="Tahoma" w:eastAsia="Times New Roman" w:hAnsi="Tahoma" w:cs="Tahoma"/>
          <w:lang w:eastAsia="en-CA"/>
        </w:rPr>
        <w:tab/>
        <w:t>MSc Memorial University of Newfoundland (Geography)</w:t>
      </w:r>
    </w:p>
    <w:p w14:paraId="5C27FEE9" w14:textId="77777777" w:rsidR="00101C62" w:rsidRPr="009313E0" w:rsidRDefault="00101C62" w:rsidP="00101C62">
      <w:pPr>
        <w:spacing w:after="0" w:line="240" w:lineRule="auto"/>
        <w:ind w:right="-109"/>
        <w:rPr>
          <w:rFonts w:ascii="Tahoma" w:eastAsia="Times New Roman" w:hAnsi="Tahoma" w:cs="Tahoma"/>
          <w:lang w:eastAsia="en-CA"/>
        </w:rPr>
      </w:pPr>
    </w:p>
    <w:p w14:paraId="056B10C8"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AWARDS AND DISTINCTIONS</w:t>
      </w:r>
    </w:p>
    <w:p w14:paraId="776F7DDA" w14:textId="77777777" w:rsidR="00101C62" w:rsidRPr="009313E0" w:rsidRDefault="00101C62" w:rsidP="00101C62">
      <w:pPr>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2018</w:t>
      </w:r>
      <w:r w:rsidRPr="009313E0">
        <w:rPr>
          <w:rFonts w:ascii="Tahoma" w:eastAsia="Times New Roman" w:hAnsi="Tahoma" w:cs="Tahoma"/>
          <w:lang w:eastAsia="en-CA"/>
        </w:rPr>
        <w:tab/>
        <w:t>Fellow (Social Sciences), Royal Society of Canada</w:t>
      </w:r>
    </w:p>
    <w:p w14:paraId="0B3C130D" w14:textId="77777777" w:rsidR="00101C62" w:rsidRPr="009313E0" w:rsidRDefault="00101C62" w:rsidP="00101C62">
      <w:pPr>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2017</w:t>
      </w:r>
      <w:r w:rsidRPr="009313E0">
        <w:rPr>
          <w:rFonts w:ascii="Tahoma" w:eastAsia="Times New Roman" w:hAnsi="Tahoma" w:cs="Tahoma"/>
          <w:lang w:eastAsia="en-CA"/>
        </w:rPr>
        <w:tab/>
        <w:t>United Nations Climate Change Secretariat Momentum for Change award</w:t>
      </w:r>
    </w:p>
    <w:p w14:paraId="1AB3A122" w14:textId="77777777" w:rsidR="00101C62" w:rsidRPr="009313E0" w:rsidRDefault="00101C62" w:rsidP="00101C62">
      <w:pPr>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2016</w:t>
      </w:r>
      <w:r w:rsidRPr="009313E0">
        <w:rPr>
          <w:rFonts w:ascii="Tahoma" w:eastAsia="Times New Roman" w:hAnsi="Tahoma" w:cs="Tahoma"/>
          <w:lang w:eastAsia="en-CA"/>
        </w:rPr>
        <w:tab/>
        <w:t>Arctic Inspiration Prize (Project Leader), S and A Inspiration Foundation</w:t>
      </w:r>
    </w:p>
    <w:p w14:paraId="78394CCC" w14:textId="77777777" w:rsidR="00101C62" w:rsidRPr="009313E0" w:rsidRDefault="00101C62" w:rsidP="00101C62">
      <w:pPr>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2014</w:t>
      </w:r>
      <w:r w:rsidRPr="009313E0">
        <w:rPr>
          <w:rFonts w:ascii="Tahoma" w:eastAsia="Times New Roman" w:hAnsi="Tahoma" w:cs="Tahoma"/>
          <w:lang w:eastAsia="en-CA"/>
        </w:rPr>
        <w:tab/>
        <w:t>University Research Professor, Memorial University</w:t>
      </w:r>
    </w:p>
    <w:p w14:paraId="494417D5" w14:textId="77777777" w:rsidR="00101C62" w:rsidRPr="009313E0" w:rsidRDefault="00101C62" w:rsidP="00101C62">
      <w:pPr>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2013</w:t>
      </w:r>
      <w:r w:rsidRPr="009313E0">
        <w:rPr>
          <w:rFonts w:ascii="Tahoma" w:eastAsia="Times New Roman" w:hAnsi="Tahoma" w:cs="Tahoma"/>
          <w:lang w:eastAsia="en-CA"/>
        </w:rPr>
        <w:tab/>
        <w:t>Arctic Inspiration Prize (winning team member), S and A Inspiration Foundation</w:t>
      </w:r>
    </w:p>
    <w:p w14:paraId="54532B9B" w14:textId="77777777" w:rsidR="00101C62" w:rsidRPr="009313E0" w:rsidRDefault="00101C62" w:rsidP="00101C62">
      <w:pPr>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2005</w:t>
      </w:r>
      <w:r w:rsidRPr="009313E0">
        <w:rPr>
          <w:rFonts w:ascii="Tahoma" w:eastAsia="Times New Roman" w:hAnsi="Tahoma" w:cs="Tahoma"/>
          <w:lang w:eastAsia="en-CA"/>
        </w:rPr>
        <w:tab/>
        <w:t>Coracle Irish-Newfoundland Fellowship, Memorial University</w:t>
      </w:r>
    </w:p>
    <w:p w14:paraId="15BCC25C" w14:textId="77777777" w:rsidR="00101C62" w:rsidRPr="009313E0" w:rsidRDefault="00101C62" w:rsidP="00101C62">
      <w:pPr>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2003</w:t>
      </w:r>
      <w:r w:rsidRPr="009313E0">
        <w:rPr>
          <w:rFonts w:ascii="Tahoma" w:eastAsia="Times New Roman" w:hAnsi="Tahoma" w:cs="Tahoma"/>
          <w:lang w:eastAsia="en-CA"/>
        </w:rPr>
        <w:tab/>
        <w:t>Petro Canada Young Innovator Award, Memorial University</w:t>
      </w:r>
    </w:p>
    <w:p w14:paraId="0579103A" w14:textId="77777777" w:rsidR="00101C62" w:rsidRPr="009313E0" w:rsidRDefault="00101C62" w:rsidP="00101C62">
      <w:pPr>
        <w:spacing w:after="0" w:line="276" w:lineRule="auto"/>
        <w:ind w:right="-109"/>
        <w:rPr>
          <w:rFonts w:ascii="Tahoma" w:eastAsia="Times New Roman" w:hAnsi="Tahoma" w:cs="Tahoma"/>
          <w:lang w:eastAsia="en-CA"/>
        </w:rPr>
      </w:pPr>
      <w:r w:rsidRPr="009313E0">
        <w:rPr>
          <w:rFonts w:ascii="Tahoma" w:eastAsia="Times New Roman" w:hAnsi="Tahoma" w:cs="Tahoma"/>
          <w:lang w:eastAsia="en-CA"/>
        </w:rPr>
        <w:t>2000</w:t>
      </w:r>
      <w:r w:rsidRPr="009313E0">
        <w:rPr>
          <w:rFonts w:ascii="Tahoma" w:eastAsia="Times New Roman" w:hAnsi="Tahoma" w:cs="Tahoma"/>
          <w:lang w:eastAsia="en-CA"/>
        </w:rPr>
        <w:tab/>
        <w:t>President's Award for Outstanding Research, Memorial University</w:t>
      </w:r>
    </w:p>
    <w:p w14:paraId="10703B85" w14:textId="77777777" w:rsidR="00101C62" w:rsidRPr="009313E0" w:rsidRDefault="00101C62" w:rsidP="00101C62">
      <w:pPr>
        <w:spacing w:after="0" w:line="240" w:lineRule="auto"/>
        <w:ind w:right="-109"/>
        <w:rPr>
          <w:rFonts w:ascii="Tahoma" w:eastAsia="Times New Roman" w:hAnsi="Tahoma" w:cs="Tahoma"/>
          <w:lang w:eastAsia="en-CA"/>
        </w:rPr>
      </w:pPr>
    </w:p>
    <w:p w14:paraId="3CA80481"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SCHOLARSHIP</w:t>
      </w:r>
    </w:p>
    <w:p w14:paraId="14C1A2A1" w14:textId="77777777" w:rsidR="00101C62" w:rsidRPr="009313E0" w:rsidRDefault="00101C62" w:rsidP="00101C62">
      <w:pPr>
        <w:spacing w:after="0" w:line="240" w:lineRule="auto"/>
        <w:ind w:right="-109"/>
        <w:rPr>
          <w:rFonts w:ascii="Tahoma" w:eastAsia="Times New Roman" w:hAnsi="Tahoma" w:cs="Tahoma"/>
          <w:b/>
          <w:lang w:eastAsia="en-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tblBorders>
        <w:tblCellMar>
          <w:left w:w="115" w:type="dxa"/>
          <w:right w:w="115" w:type="dxa"/>
        </w:tblCellMar>
        <w:tblLook w:val="01E0" w:firstRow="1" w:lastRow="1" w:firstColumn="1" w:lastColumn="1" w:noHBand="0" w:noVBand="0"/>
      </w:tblPr>
      <w:tblGrid>
        <w:gridCol w:w="1301"/>
        <w:gridCol w:w="1428"/>
        <w:gridCol w:w="1324"/>
        <w:gridCol w:w="1132"/>
        <w:gridCol w:w="1170"/>
        <w:gridCol w:w="1530"/>
        <w:gridCol w:w="1418"/>
      </w:tblGrid>
      <w:tr w:rsidR="00101C62" w:rsidRPr="009313E0" w14:paraId="6E74B199" w14:textId="77777777" w:rsidTr="0041118C">
        <w:trPr>
          <w:trHeight w:val="479"/>
          <w:jc w:val="center"/>
        </w:trPr>
        <w:tc>
          <w:tcPr>
            <w:tcW w:w="1301" w:type="dxa"/>
            <w:shd w:val="clear" w:color="auto" w:fill="auto"/>
            <w:vAlign w:val="center"/>
          </w:tcPr>
          <w:p w14:paraId="6388C531" w14:textId="77777777" w:rsidR="00101C62" w:rsidRPr="009313E0" w:rsidRDefault="00101C62" w:rsidP="0041118C">
            <w:pPr>
              <w:spacing w:after="0" w:line="240" w:lineRule="auto"/>
              <w:ind w:right="-109"/>
              <w:rPr>
                <w:rFonts w:ascii="Tahoma" w:eastAsia="Times New Roman" w:hAnsi="Tahoma" w:cs="Tahoma"/>
                <w:sz w:val="20"/>
                <w:szCs w:val="16"/>
                <w:lang w:eastAsia="en-CA"/>
              </w:rPr>
            </w:pPr>
          </w:p>
        </w:tc>
        <w:tc>
          <w:tcPr>
            <w:tcW w:w="1428" w:type="dxa"/>
            <w:shd w:val="clear" w:color="auto" w:fill="auto"/>
            <w:vAlign w:val="center"/>
          </w:tcPr>
          <w:p w14:paraId="1101C651"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Books/Edited</w:t>
            </w:r>
          </w:p>
          <w:p w14:paraId="0C21B8EB"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Volumes</w:t>
            </w:r>
          </w:p>
        </w:tc>
        <w:tc>
          <w:tcPr>
            <w:tcW w:w="1324" w:type="dxa"/>
            <w:shd w:val="clear" w:color="auto" w:fill="auto"/>
            <w:vAlign w:val="center"/>
          </w:tcPr>
          <w:p w14:paraId="04BFB849"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Book</w:t>
            </w:r>
          </w:p>
          <w:p w14:paraId="4A0D82BD"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Chapters</w:t>
            </w:r>
          </w:p>
        </w:tc>
        <w:tc>
          <w:tcPr>
            <w:tcW w:w="1132" w:type="dxa"/>
            <w:shd w:val="clear" w:color="auto" w:fill="auto"/>
            <w:vAlign w:val="center"/>
          </w:tcPr>
          <w:p w14:paraId="035D6BAC"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Refereed</w:t>
            </w:r>
          </w:p>
          <w:p w14:paraId="31F86540"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Papers</w:t>
            </w:r>
          </w:p>
        </w:tc>
        <w:tc>
          <w:tcPr>
            <w:tcW w:w="1170" w:type="dxa"/>
            <w:shd w:val="clear" w:color="auto" w:fill="auto"/>
            <w:vAlign w:val="center"/>
          </w:tcPr>
          <w:p w14:paraId="215111D5"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Technical</w:t>
            </w:r>
          </w:p>
          <w:p w14:paraId="3E25DA17"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Reports</w:t>
            </w:r>
          </w:p>
        </w:tc>
        <w:tc>
          <w:tcPr>
            <w:tcW w:w="1530" w:type="dxa"/>
            <w:shd w:val="clear" w:color="auto" w:fill="auto"/>
            <w:vAlign w:val="center"/>
          </w:tcPr>
          <w:p w14:paraId="4D2C89A8"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Invited Presentations</w:t>
            </w:r>
          </w:p>
        </w:tc>
        <w:tc>
          <w:tcPr>
            <w:tcW w:w="1404" w:type="dxa"/>
            <w:shd w:val="clear" w:color="auto" w:fill="auto"/>
            <w:vAlign w:val="center"/>
          </w:tcPr>
          <w:p w14:paraId="40A9E20D"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Conference</w:t>
            </w:r>
          </w:p>
          <w:p w14:paraId="5051D567"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Presentations</w:t>
            </w:r>
          </w:p>
        </w:tc>
      </w:tr>
      <w:tr w:rsidR="00101C62" w:rsidRPr="009313E0" w14:paraId="57965FFD" w14:textId="77777777" w:rsidTr="0041118C">
        <w:trPr>
          <w:jc w:val="center"/>
        </w:trPr>
        <w:tc>
          <w:tcPr>
            <w:tcW w:w="1301" w:type="dxa"/>
            <w:shd w:val="clear" w:color="auto" w:fill="auto"/>
          </w:tcPr>
          <w:p w14:paraId="0DCE2AFA"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Last 5 years</w:t>
            </w:r>
          </w:p>
        </w:tc>
        <w:tc>
          <w:tcPr>
            <w:tcW w:w="1428" w:type="dxa"/>
            <w:shd w:val="clear" w:color="auto" w:fill="auto"/>
            <w:vAlign w:val="center"/>
          </w:tcPr>
          <w:p w14:paraId="39537DFB"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w:t>
            </w:r>
          </w:p>
        </w:tc>
        <w:tc>
          <w:tcPr>
            <w:tcW w:w="1324" w:type="dxa"/>
            <w:shd w:val="clear" w:color="auto" w:fill="auto"/>
            <w:vAlign w:val="center"/>
          </w:tcPr>
          <w:p w14:paraId="5314D2C2"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11</w:t>
            </w:r>
          </w:p>
        </w:tc>
        <w:tc>
          <w:tcPr>
            <w:tcW w:w="1132" w:type="dxa"/>
            <w:shd w:val="clear" w:color="auto" w:fill="auto"/>
            <w:vAlign w:val="center"/>
          </w:tcPr>
          <w:p w14:paraId="60E64EBE"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30</w:t>
            </w:r>
          </w:p>
        </w:tc>
        <w:tc>
          <w:tcPr>
            <w:tcW w:w="1170" w:type="dxa"/>
            <w:shd w:val="clear" w:color="auto" w:fill="auto"/>
            <w:vAlign w:val="center"/>
          </w:tcPr>
          <w:p w14:paraId="7E67A8EF"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30</w:t>
            </w:r>
          </w:p>
        </w:tc>
        <w:tc>
          <w:tcPr>
            <w:tcW w:w="1530" w:type="dxa"/>
            <w:shd w:val="clear" w:color="auto" w:fill="auto"/>
            <w:vAlign w:val="center"/>
          </w:tcPr>
          <w:p w14:paraId="69C8D7D3"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42</w:t>
            </w:r>
          </w:p>
        </w:tc>
        <w:tc>
          <w:tcPr>
            <w:tcW w:w="1404" w:type="dxa"/>
            <w:shd w:val="clear" w:color="auto" w:fill="auto"/>
            <w:vAlign w:val="center"/>
          </w:tcPr>
          <w:p w14:paraId="590CB55C"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99</w:t>
            </w:r>
          </w:p>
        </w:tc>
      </w:tr>
      <w:tr w:rsidR="00101C62" w:rsidRPr="009313E0" w14:paraId="73D43028" w14:textId="77777777" w:rsidTr="0041118C">
        <w:trPr>
          <w:jc w:val="center"/>
        </w:trPr>
        <w:tc>
          <w:tcPr>
            <w:tcW w:w="1301" w:type="dxa"/>
            <w:shd w:val="clear" w:color="auto" w:fill="auto"/>
          </w:tcPr>
          <w:p w14:paraId="3EED5762"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Career</w:t>
            </w:r>
          </w:p>
        </w:tc>
        <w:tc>
          <w:tcPr>
            <w:tcW w:w="1428" w:type="dxa"/>
            <w:shd w:val="clear" w:color="auto" w:fill="auto"/>
            <w:vAlign w:val="center"/>
          </w:tcPr>
          <w:p w14:paraId="323E28B6"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4</w:t>
            </w:r>
          </w:p>
        </w:tc>
        <w:tc>
          <w:tcPr>
            <w:tcW w:w="1324" w:type="dxa"/>
            <w:shd w:val="clear" w:color="auto" w:fill="auto"/>
            <w:vAlign w:val="center"/>
          </w:tcPr>
          <w:p w14:paraId="15ACAD5B"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25</w:t>
            </w:r>
          </w:p>
        </w:tc>
        <w:tc>
          <w:tcPr>
            <w:tcW w:w="1132" w:type="dxa"/>
            <w:shd w:val="clear" w:color="auto" w:fill="auto"/>
            <w:vAlign w:val="center"/>
          </w:tcPr>
          <w:p w14:paraId="1C832A5E"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65</w:t>
            </w:r>
          </w:p>
        </w:tc>
        <w:tc>
          <w:tcPr>
            <w:tcW w:w="1170" w:type="dxa"/>
            <w:shd w:val="clear" w:color="auto" w:fill="auto"/>
            <w:vAlign w:val="center"/>
          </w:tcPr>
          <w:p w14:paraId="6EFD155D"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100</w:t>
            </w:r>
          </w:p>
        </w:tc>
        <w:tc>
          <w:tcPr>
            <w:tcW w:w="1530" w:type="dxa"/>
            <w:shd w:val="clear" w:color="auto" w:fill="auto"/>
            <w:vAlign w:val="center"/>
          </w:tcPr>
          <w:p w14:paraId="7E2979FB"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75</w:t>
            </w:r>
          </w:p>
        </w:tc>
        <w:tc>
          <w:tcPr>
            <w:tcW w:w="1404" w:type="dxa"/>
            <w:shd w:val="clear" w:color="auto" w:fill="auto"/>
            <w:vAlign w:val="center"/>
          </w:tcPr>
          <w:p w14:paraId="1839934A"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245</w:t>
            </w:r>
          </w:p>
        </w:tc>
      </w:tr>
    </w:tbl>
    <w:p w14:paraId="2E486A2A" w14:textId="77777777" w:rsidR="00101C62" w:rsidRPr="009313E0" w:rsidRDefault="00101C62" w:rsidP="00101C62">
      <w:pPr>
        <w:spacing w:after="0" w:line="240" w:lineRule="auto"/>
        <w:ind w:right="-109"/>
        <w:rPr>
          <w:rFonts w:ascii="Tahoma" w:eastAsia="Times New Roman" w:hAnsi="Tahoma" w:cs="Tahoma"/>
          <w:lang w:eastAsia="en-CA"/>
        </w:rPr>
      </w:pPr>
    </w:p>
    <w:p w14:paraId="2B1D9C02" w14:textId="77777777" w:rsidR="00101C62" w:rsidRPr="009313E0" w:rsidRDefault="00101C62" w:rsidP="00101C62">
      <w:pPr>
        <w:spacing w:after="0" w:line="240" w:lineRule="auto"/>
        <w:ind w:right="-109"/>
        <w:rPr>
          <w:rFonts w:ascii="Tahoma" w:eastAsia="Times New Roman" w:hAnsi="Tahoma" w:cs="Tahoma"/>
          <w:lang w:eastAsia="en-CA"/>
        </w:rPr>
      </w:pPr>
    </w:p>
    <w:p w14:paraId="29F6CEE5"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REFEREED PAPERS/CHAPTERS</w:t>
      </w:r>
      <w:r w:rsidRPr="009313E0">
        <w:rPr>
          <w:rFonts w:ascii="Tahoma" w:eastAsia="Times New Roman" w:hAnsi="Tahoma" w:cs="Tahoma"/>
          <w:lang w:eastAsia="en-CA"/>
        </w:rPr>
        <w:t xml:space="preserve"> (select papers for 2014-2018; supervised students/researchers are underlined)</w:t>
      </w:r>
    </w:p>
    <w:p w14:paraId="7C6BFCAE"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55C9A914"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In press Misiuk, B., Lecours, V., and Bell, T. A multiscale approach to mapping seabed sediments. PLOS One.</w:t>
      </w:r>
    </w:p>
    <w:p w14:paraId="3468467F"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1F655500"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 xml:space="preserve">2018 Bell, T. and </w:t>
      </w:r>
      <w:r w:rsidRPr="009313E0">
        <w:rPr>
          <w:rFonts w:ascii="Tahoma" w:eastAsia="Times New Roman" w:hAnsi="Tahoma" w:cs="Tahoma"/>
          <w:u w:val="single"/>
          <w:lang w:eastAsia="en-CA"/>
        </w:rPr>
        <w:t>Brown</w:t>
      </w:r>
      <w:r w:rsidRPr="009313E0">
        <w:rPr>
          <w:rFonts w:ascii="Tahoma" w:eastAsia="Times New Roman" w:hAnsi="Tahoma" w:cs="Tahoma"/>
          <w:lang w:eastAsia="en-CA"/>
        </w:rPr>
        <w:t>, T.M. 2018. From Science to Policy in the Eastern Canadian Arctic: An Integrated Regional Impact Study (IRIS) of Climate Change and Modernization. ArcticNet, Quebec City, 560 pp.</w:t>
      </w:r>
    </w:p>
    <w:p w14:paraId="0D7A92D5"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325FA0D7"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 xml:space="preserve">2018 Bell, T. and </w:t>
      </w:r>
      <w:r w:rsidRPr="009313E0">
        <w:rPr>
          <w:rFonts w:ascii="Tahoma" w:eastAsia="Times New Roman" w:hAnsi="Tahoma" w:cs="Tahoma"/>
          <w:u w:val="single"/>
          <w:lang w:eastAsia="en-CA"/>
        </w:rPr>
        <w:t>Brown</w:t>
      </w:r>
      <w:r w:rsidRPr="009313E0">
        <w:rPr>
          <w:rFonts w:ascii="Tahoma" w:eastAsia="Times New Roman" w:hAnsi="Tahoma" w:cs="Tahoma"/>
          <w:lang w:eastAsia="en-CA"/>
        </w:rPr>
        <w:t>, T.M. From Science to Policy in the Eastern Canadian Arctic: An Integrated Regional Impact Study (IRIS) of Climate Change and Modernization. Synthesis and Recommendations. ArcticNet, Quebec City, 48 pp.</w:t>
      </w:r>
    </w:p>
    <w:p w14:paraId="19AA1912" w14:textId="77777777" w:rsidR="00101C62" w:rsidRPr="009313E0" w:rsidRDefault="00101C62" w:rsidP="00101C62">
      <w:pPr>
        <w:numPr>
          <w:ilvl w:val="12"/>
          <w:numId w:val="0"/>
        </w:numPr>
        <w:tabs>
          <w:tab w:val="left" w:pos="-1080"/>
          <w:tab w:val="left" w:pos="-72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2D908D86" w14:textId="77777777" w:rsidR="00101C62" w:rsidRPr="009313E0" w:rsidRDefault="00101C62" w:rsidP="00101C62">
      <w:pPr>
        <w:numPr>
          <w:ilvl w:val="12"/>
          <w:numId w:val="0"/>
        </w:numPr>
        <w:tabs>
          <w:tab w:val="left" w:pos="-1080"/>
          <w:tab w:val="left" w:pos="-72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2018</w:t>
      </w:r>
      <w:r w:rsidRPr="009313E0">
        <w:rPr>
          <w:rFonts w:ascii="Tahoma" w:eastAsia="Times New Roman" w:hAnsi="Tahoma" w:cs="Tahoma"/>
          <w:u w:val="single"/>
          <w:lang w:eastAsia="en-CA"/>
        </w:rPr>
        <w:t xml:space="preserve"> Deering</w:t>
      </w:r>
      <w:r w:rsidRPr="009313E0">
        <w:rPr>
          <w:rFonts w:ascii="Tahoma" w:eastAsia="Times New Roman" w:hAnsi="Tahoma" w:cs="Tahoma"/>
          <w:lang w:eastAsia="en-CA"/>
        </w:rPr>
        <w:t xml:space="preserve">, R., Bell, T., Forbes, D.L., Campbell, C., and Edinger E. Morphological characterization of submarine slope failures in a semi-enclosed fjord, Frobisher Bay, eastern Canadian Arctic. In Lintern, D. G., et al. (eds) Subaqueous Mass Movements. Geological Society, London, Special Publications, 47, </w:t>
      </w:r>
      <w:hyperlink r:id="rId11" w:history="1">
        <w:r w:rsidRPr="009313E0">
          <w:rPr>
            <w:rFonts w:ascii="Tahoma" w:eastAsia="Times New Roman" w:hAnsi="Tahoma" w:cs="Tahoma"/>
            <w:color w:val="0563C1"/>
            <w:u w:val="single"/>
            <w:lang w:eastAsia="en-CA"/>
          </w:rPr>
          <w:t>https://doi.org/10.1144/SP477.35</w:t>
        </w:r>
      </w:hyperlink>
    </w:p>
    <w:p w14:paraId="1D921A2F" w14:textId="77777777" w:rsidR="00101C62" w:rsidRPr="009313E0" w:rsidRDefault="00101C62" w:rsidP="00101C62">
      <w:pPr>
        <w:numPr>
          <w:ilvl w:val="12"/>
          <w:numId w:val="0"/>
        </w:numPr>
        <w:tabs>
          <w:tab w:val="left" w:pos="-1080"/>
          <w:tab w:val="left" w:pos="-72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09034203"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lastRenderedPageBreak/>
        <w:t xml:space="preserve">2017 </w:t>
      </w:r>
      <w:r w:rsidRPr="009313E0">
        <w:rPr>
          <w:rFonts w:ascii="Tahoma" w:eastAsia="Times New Roman" w:hAnsi="Tahoma" w:cs="Tahoma"/>
          <w:u w:val="single"/>
          <w:lang w:eastAsia="en-CA"/>
        </w:rPr>
        <w:t>Riedlsperger</w:t>
      </w:r>
      <w:r w:rsidRPr="009313E0">
        <w:rPr>
          <w:rFonts w:ascii="Tahoma" w:eastAsia="Times New Roman" w:hAnsi="Tahoma" w:cs="Tahoma"/>
          <w:lang w:eastAsia="en-CA"/>
        </w:rPr>
        <w:t xml:space="preserve">, R., </w:t>
      </w:r>
      <w:r w:rsidRPr="009313E0">
        <w:rPr>
          <w:rFonts w:ascii="Tahoma" w:eastAsia="Times New Roman" w:hAnsi="Tahoma" w:cs="Tahoma"/>
          <w:u w:val="single"/>
          <w:lang w:eastAsia="en-CA"/>
        </w:rPr>
        <w:t>Goldhar</w:t>
      </w:r>
      <w:r w:rsidRPr="009313E0">
        <w:rPr>
          <w:rFonts w:ascii="Tahoma" w:eastAsia="Times New Roman" w:hAnsi="Tahoma" w:cs="Tahoma"/>
          <w:lang w:eastAsia="en-CA"/>
        </w:rPr>
        <w:t>, C., Sheldon, T. and Bell, T. Meaning and means of ‘sustainability’: an example form the Inuit Settlement Region of Nunatsiavut, northern Labrador; in Northern Sustainabilities: Proceedings of the Eighth International Congress of Arctic Social Sciences (ICASS VIII), (ed.) G. Fondahl and G. Wilson; University of Northern British Columbia Press.</w:t>
      </w:r>
    </w:p>
    <w:p w14:paraId="5D0824C3"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1C77251C"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2017</w:t>
      </w:r>
      <w:r w:rsidRPr="009313E0">
        <w:rPr>
          <w:rFonts w:ascii="Tahoma" w:eastAsia="Times New Roman" w:hAnsi="Tahoma" w:cs="Tahoma"/>
          <w:lang w:eastAsia="en-CA"/>
        </w:rPr>
        <w:tab/>
        <w:t>Ford, J.D., Couture, N., Bell, T., Clark, D.G. Climate change and Canada’s north coast: Research trends, progress, and future directions. Environmental Reviews, doi.org/10.1139/er-2017-0027.</w:t>
      </w:r>
    </w:p>
    <w:p w14:paraId="21D7559A"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5CFBB1C9"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2017</w:t>
      </w:r>
      <w:r w:rsidRPr="009313E0">
        <w:rPr>
          <w:rFonts w:ascii="Tahoma" w:eastAsia="Times New Roman" w:hAnsi="Tahoma" w:cs="Tahoma"/>
          <w:lang w:eastAsia="en-CA"/>
        </w:rPr>
        <w:tab/>
      </w:r>
      <w:r w:rsidRPr="009313E0">
        <w:rPr>
          <w:rFonts w:ascii="Tahoma" w:eastAsia="Times New Roman" w:hAnsi="Tahoma" w:cs="Tahoma"/>
          <w:u w:val="single"/>
          <w:lang w:eastAsia="en-CA"/>
        </w:rPr>
        <w:t>Barrand</w:t>
      </w:r>
      <w:r w:rsidRPr="009313E0">
        <w:rPr>
          <w:rFonts w:ascii="Tahoma" w:eastAsia="Times New Roman" w:hAnsi="Tahoma" w:cs="Tahoma"/>
          <w:lang w:eastAsia="en-CA"/>
        </w:rPr>
        <w:t xml:space="preserve">, N. E., </w:t>
      </w:r>
      <w:r w:rsidRPr="009313E0">
        <w:rPr>
          <w:rFonts w:ascii="Tahoma" w:eastAsia="Times New Roman" w:hAnsi="Tahoma" w:cs="Tahoma"/>
          <w:u w:val="single"/>
          <w:lang w:eastAsia="en-CA"/>
        </w:rPr>
        <w:t>Way</w:t>
      </w:r>
      <w:r w:rsidRPr="009313E0">
        <w:rPr>
          <w:rFonts w:ascii="Tahoma" w:eastAsia="Times New Roman" w:hAnsi="Tahoma" w:cs="Tahoma"/>
          <w:lang w:eastAsia="en-CA"/>
        </w:rPr>
        <w:t xml:space="preserve">, R. G., Bell, T., and Sharp, M. J. Recent changes in area and thickness of Torngat Mountain glaciers (northern Labrador, Canada). The Cryosphere, 11: 157-168. </w:t>
      </w:r>
    </w:p>
    <w:p w14:paraId="3EE058BE"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3FB93A01"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2016</w:t>
      </w:r>
      <w:r w:rsidRPr="009313E0">
        <w:rPr>
          <w:rFonts w:ascii="Tahoma" w:eastAsia="Times New Roman" w:hAnsi="Tahoma" w:cs="Tahoma"/>
          <w:lang w:eastAsia="en-CA"/>
        </w:rPr>
        <w:tab/>
      </w:r>
      <w:r w:rsidRPr="009313E0">
        <w:rPr>
          <w:rFonts w:ascii="Tahoma" w:eastAsia="Times New Roman" w:hAnsi="Tahoma" w:cs="Tahoma"/>
          <w:u w:val="single"/>
          <w:lang w:eastAsia="en-CA"/>
        </w:rPr>
        <w:t>Dussault</w:t>
      </w:r>
      <w:r w:rsidRPr="009313E0">
        <w:rPr>
          <w:rFonts w:ascii="Tahoma" w:eastAsia="Times New Roman" w:hAnsi="Tahoma" w:cs="Tahoma"/>
          <w:lang w:eastAsia="en-CA"/>
        </w:rPr>
        <w:t>, F., Bell, T. and Grimes, V.  Archaeoentomological perspectives on Dorset occupations in Newfoundland: A case study from the site of Phillip's Garden (EeBi-1). Arctic, 69:1-15.</w:t>
      </w:r>
    </w:p>
    <w:p w14:paraId="3FF30F0E"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6A956BFE"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2016</w:t>
      </w:r>
      <w:r w:rsidRPr="009313E0">
        <w:rPr>
          <w:rFonts w:ascii="Tahoma" w:eastAsia="Times New Roman" w:hAnsi="Tahoma" w:cs="Tahoma"/>
          <w:lang w:eastAsia="en-CA"/>
        </w:rPr>
        <w:tab/>
      </w:r>
      <w:r w:rsidRPr="009313E0">
        <w:rPr>
          <w:rFonts w:ascii="Tahoma" w:eastAsia="Times New Roman" w:hAnsi="Tahoma" w:cs="Tahoma"/>
          <w:u w:val="single"/>
          <w:lang w:eastAsia="en-CA"/>
        </w:rPr>
        <w:t>Hirsch</w:t>
      </w:r>
      <w:r w:rsidRPr="009313E0">
        <w:rPr>
          <w:rFonts w:ascii="Tahoma" w:eastAsia="Times New Roman" w:hAnsi="Tahoma" w:cs="Tahoma"/>
          <w:lang w:eastAsia="en-CA"/>
        </w:rPr>
        <w:t>, R., Furgal, C., Hackett, C., Sheldon, T., Bell, T., Angnatok, D., Winters, K. and Pamak, C. Going Off, Growing Strong: A program to enhance individual youth and community resilience in the face of change in Nain, Nunatsiavut. Études/Inuit/Studies, 40: 63-84.</w:t>
      </w:r>
    </w:p>
    <w:p w14:paraId="015CDC4C"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627C0E19"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2016</w:t>
      </w:r>
      <w:r w:rsidRPr="009313E0">
        <w:rPr>
          <w:rFonts w:ascii="Tahoma" w:eastAsia="Times New Roman" w:hAnsi="Tahoma" w:cs="Tahoma"/>
          <w:lang w:eastAsia="en-CA"/>
        </w:rPr>
        <w:tab/>
        <w:t>Hackett, C., Furgal, C., Angnatok, D., Sheldon, T., Karpik, S., Baikie, D., Pamak, C. and Bell, T. Going Off, Growing Strong: building resilience of indigenous youth. Canadian Journal of Community Mental Health, 35: 79-82.</w:t>
      </w:r>
    </w:p>
    <w:p w14:paraId="4C35C1A7"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4553108A"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2016 Ford, J.D., Bell, T. and Couture, N.J. Perspectives on Canada’s North Coast region. In Climate Change Impacts and Adaptation Assessment of Canada’s Marine Coasts, edited by D.S. Lemmen, F.J. Warren, T.S. James and C.S.L. Mercer Clarke, Government of Canada, Ottawa, ON.</w:t>
      </w:r>
    </w:p>
    <w:p w14:paraId="1EAE550D"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2101A22D"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 xml:space="preserve">2015 </w:t>
      </w:r>
      <w:r w:rsidRPr="009313E0">
        <w:rPr>
          <w:rFonts w:ascii="Tahoma" w:eastAsia="Times New Roman" w:hAnsi="Tahoma" w:cs="Tahoma"/>
          <w:u w:val="single"/>
          <w:lang w:eastAsia="en-CA"/>
        </w:rPr>
        <w:t>Wolf</w:t>
      </w:r>
      <w:r w:rsidRPr="009313E0">
        <w:rPr>
          <w:rFonts w:ascii="Tahoma" w:eastAsia="Times New Roman" w:hAnsi="Tahoma" w:cs="Tahoma"/>
          <w:lang w:eastAsia="en-CA"/>
        </w:rPr>
        <w:t xml:space="preserve">, J., </w:t>
      </w:r>
      <w:r w:rsidRPr="009313E0">
        <w:rPr>
          <w:rFonts w:ascii="Tahoma" w:eastAsia="Times New Roman" w:hAnsi="Tahoma" w:cs="Tahoma"/>
          <w:u w:val="single"/>
          <w:lang w:eastAsia="en-CA"/>
        </w:rPr>
        <w:t>Allice</w:t>
      </w:r>
      <w:r w:rsidRPr="009313E0">
        <w:rPr>
          <w:rFonts w:ascii="Tahoma" w:eastAsia="Times New Roman" w:hAnsi="Tahoma" w:cs="Tahoma"/>
          <w:lang w:eastAsia="en-CA"/>
        </w:rPr>
        <w:t xml:space="preserve">, A., and Bell, T. Values and traditional practices in adaptation to climate change – Evidence from a Q method study in two communities in Labrador, Canada. In The Adaptive Challenge of Climate Change, edited by O’Brien, K. and Selboe, E., Cambridge University Press. </w:t>
      </w:r>
    </w:p>
    <w:p w14:paraId="56B752A4"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51EA438E"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2015 Lamoureux, S., Forbes, D.L., Bell, T., Manson, G.K., Rudy, A.C.A., Lalonde, J., Brown, M., Smith, I.R., James, T.S., Couture, N.J., Whalen, D.J.R., and Fraser, P.R. Chapter 7. The Impact of Climate Change on Infrastructure in the Western and Central Canadian Arctic. In Stern, G.A. and Gaden, A. (eds), From Science to Policy in the Western and Central Canadian Arctic: An Integrated Regional Impact Study (IRIS) of Climate Change and Modernization. ArcticNet, Quebec City, pp. 300-341.</w:t>
      </w:r>
    </w:p>
    <w:p w14:paraId="232E8098"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4A08112C"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2015 Finnis, J. and Bell, T. An analysis of recent observed climate trends and variability in Labrador. The Canadian Geographer, 59: 151-166.</w:t>
      </w:r>
    </w:p>
    <w:p w14:paraId="3287A98A"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lang w:eastAsia="en-CA"/>
        </w:rPr>
        <w:br w:type="page"/>
      </w:r>
    </w:p>
    <w:p w14:paraId="197FE3D5"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5A542DE8"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r w:rsidRPr="009313E0">
        <w:rPr>
          <w:rFonts w:ascii="Tahoma" w:eastAsia="Times New Roman" w:hAnsi="Tahoma" w:cs="Tahoma"/>
          <w:lang w:eastAsia="en-CA"/>
        </w:rPr>
        <w:t>2014 Bell, T., Briggs, R., Bachmayer, R. and Li, S. Augmenting Inuit knowledge for safe sea-ice travel – the SmartICE information system; in Oceans’14 Conference Proceedings, September 14–19, 2014; Oceans, St. John’s, Newfoundland and Labrador, p. 1–9. DOI:10.1109/OCEANS.2014.7003290</w:t>
      </w:r>
    </w:p>
    <w:p w14:paraId="6A71FAB7" w14:textId="77777777" w:rsidR="00101C62" w:rsidRPr="009313E0" w:rsidRDefault="00101C62" w:rsidP="00101C62">
      <w:pPr>
        <w:numPr>
          <w:ilvl w:val="12"/>
          <w:numId w:val="0"/>
        </w:numPr>
        <w:tabs>
          <w:tab w:val="left" w:pos="-1080"/>
          <w:tab w:val="left" w:pos="-720"/>
          <w:tab w:val="left" w:pos="0"/>
          <w:tab w:val="left" w:pos="426"/>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567" w:right="-109" w:hanging="567"/>
        <w:rPr>
          <w:rFonts w:ascii="Tahoma" w:eastAsia="Times New Roman" w:hAnsi="Tahoma" w:cs="Tahoma"/>
          <w:lang w:eastAsia="en-CA"/>
        </w:rPr>
      </w:pPr>
    </w:p>
    <w:p w14:paraId="31AC2BBA" w14:textId="77777777" w:rsidR="00101C62" w:rsidRPr="009313E0" w:rsidRDefault="00101C62" w:rsidP="00101C62">
      <w:pPr>
        <w:numPr>
          <w:ilvl w:val="12"/>
          <w:numId w:val="0"/>
        </w:numPr>
        <w:tabs>
          <w:tab w:val="left" w:pos="-1080"/>
          <w:tab w:val="left" w:pos="-720"/>
          <w:tab w:val="left" w:pos="0"/>
          <w:tab w:val="left" w:pos="720"/>
          <w:tab w:val="left" w:pos="9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RESEARCH FUNDING</w:t>
      </w:r>
    </w:p>
    <w:p w14:paraId="351651F7" w14:textId="77777777" w:rsidR="00101C62" w:rsidRPr="009313E0" w:rsidRDefault="00101C62" w:rsidP="00101C62">
      <w:pPr>
        <w:numPr>
          <w:ilvl w:val="12"/>
          <w:numId w:val="0"/>
        </w:numPr>
        <w:tabs>
          <w:tab w:val="left" w:pos="-1080"/>
          <w:tab w:val="left" w:pos="-720"/>
          <w:tab w:val="left" w:pos="0"/>
          <w:tab w:val="left" w:pos="720"/>
          <w:tab w:val="left" w:pos="9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b/>
          <w:lang w:eastAsia="en-CA"/>
        </w:rPr>
      </w:pPr>
    </w:p>
    <w:tbl>
      <w:tblPr>
        <w:tblW w:w="9057" w:type="dxa"/>
        <w:tblBorders>
          <w:top w:val="single" w:sz="4" w:space="0" w:color="auto"/>
          <w:left w:val="single" w:sz="4" w:space="0" w:color="auto"/>
          <w:bottom w:val="single" w:sz="4" w:space="0" w:color="auto"/>
          <w:right w:val="single" w:sz="4" w:space="0" w:color="auto"/>
          <w:insideH w:val="single" w:sz="4" w:space="0" w:color="auto"/>
        </w:tblBorders>
        <w:tblLook w:val="0000" w:firstRow="0" w:lastRow="0" w:firstColumn="0" w:lastColumn="0" w:noHBand="0" w:noVBand="0"/>
      </w:tblPr>
      <w:tblGrid>
        <w:gridCol w:w="1815"/>
        <w:gridCol w:w="1810"/>
        <w:gridCol w:w="1811"/>
        <w:gridCol w:w="1810"/>
        <w:gridCol w:w="1811"/>
      </w:tblGrid>
      <w:tr w:rsidR="00101C62" w:rsidRPr="009313E0" w14:paraId="6EE25E09" w14:textId="77777777" w:rsidTr="0041118C">
        <w:trPr>
          <w:trHeight w:val="259"/>
        </w:trPr>
        <w:tc>
          <w:tcPr>
            <w:tcW w:w="1815" w:type="dxa"/>
            <w:shd w:val="clear" w:color="auto" w:fill="auto"/>
            <w:noWrap/>
            <w:vAlign w:val="bottom"/>
          </w:tcPr>
          <w:p w14:paraId="345350F0"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Research Funding</w:t>
            </w:r>
          </w:p>
        </w:tc>
        <w:tc>
          <w:tcPr>
            <w:tcW w:w="1810" w:type="dxa"/>
            <w:shd w:val="clear" w:color="auto" w:fill="auto"/>
            <w:noWrap/>
            <w:vAlign w:val="bottom"/>
          </w:tcPr>
          <w:p w14:paraId="7B54E9B7"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PI/co-PI</w:t>
            </w:r>
          </w:p>
        </w:tc>
        <w:tc>
          <w:tcPr>
            <w:tcW w:w="1811" w:type="dxa"/>
          </w:tcPr>
          <w:p w14:paraId="03970C38"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Group/</w:t>
            </w:r>
          </w:p>
          <w:p w14:paraId="54BC61D6"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Collaborative</w:t>
            </w:r>
          </w:p>
        </w:tc>
        <w:tc>
          <w:tcPr>
            <w:tcW w:w="1810" w:type="dxa"/>
            <w:vAlign w:val="bottom"/>
          </w:tcPr>
          <w:p w14:paraId="5A022FFF"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Knowledge mobilization</w:t>
            </w:r>
          </w:p>
        </w:tc>
        <w:tc>
          <w:tcPr>
            <w:tcW w:w="1811" w:type="dxa"/>
          </w:tcPr>
          <w:p w14:paraId="20F84100"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Student employment</w:t>
            </w:r>
          </w:p>
        </w:tc>
      </w:tr>
      <w:tr w:rsidR="00101C62" w:rsidRPr="009313E0" w14:paraId="784B07AF" w14:textId="77777777" w:rsidTr="0041118C">
        <w:trPr>
          <w:trHeight w:val="259"/>
        </w:trPr>
        <w:tc>
          <w:tcPr>
            <w:tcW w:w="1815" w:type="dxa"/>
            <w:shd w:val="clear" w:color="auto" w:fill="auto"/>
            <w:noWrap/>
            <w:vAlign w:val="bottom"/>
          </w:tcPr>
          <w:p w14:paraId="7D3E7295"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Last 5 years</w:t>
            </w:r>
          </w:p>
        </w:tc>
        <w:tc>
          <w:tcPr>
            <w:tcW w:w="1810" w:type="dxa"/>
            <w:shd w:val="clear" w:color="auto" w:fill="auto"/>
            <w:noWrap/>
          </w:tcPr>
          <w:p w14:paraId="5FBEACF2"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$3,931,671</w:t>
            </w:r>
          </w:p>
        </w:tc>
        <w:tc>
          <w:tcPr>
            <w:tcW w:w="1811" w:type="dxa"/>
          </w:tcPr>
          <w:p w14:paraId="30FDB2A1"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$3,992,985</w:t>
            </w:r>
          </w:p>
        </w:tc>
        <w:tc>
          <w:tcPr>
            <w:tcW w:w="1810" w:type="dxa"/>
          </w:tcPr>
          <w:p w14:paraId="0FBAA7DA"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$1,318,000</w:t>
            </w:r>
          </w:p>
        </w:tc>
        <w:tc>
          <w:tcPr>
            <w:tcW w:w="1811" w:type="dxa"/>
            <w:vAlign w:val="center"/>
          </w:tcPr>
          <w:p w14:paraId="06C6161D"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$86,606</w:t>
            </w:r>
          </w:p>
        </w:tc>
      </w:tr>
      <w:tr w:rsidR="00101C62" w:rsidRPr="009313E0" w14:paraId="1D425553" w14:textId="77777777" w:rsidTr="0041118C">
        <w:trPr>
          <w:trHeight w:val="259"/>
        </w:trPr>
        <w:tc>
          <w:tcPr>
            <w:tcW w:w="1815" w:type="dxa"/>
            <w:shd w:val="clear" w:color="auto" w:fill="auto"/>
            <w:noWrap/>
            <w:vAlign w:val="bottom"/>
          </w:tcPr>
          <w:p w14:paraId="7172CAC5" w14:textId="77777777" w:rsidR="00101C62" w:rsidRPr="009313E0" w:rsidRDefault="00101C62" w:rsidP="0041118C">
            <w:pPr>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Career</w:t>
            </w:r>
          </w:p>
        </w:tc>
        <w:tc>
          <w:tcPr>
            <w:tcW w:w="1810" w:type="dxa"/>
            <w:shd w:val="clear" w:color="auto" w:fill="auto"/>
            <w:noWrap/>
          </w:tcPr>
          <w:p w14:paraId="5BD9CDB1"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$7,295,163</w:t>
            </w:r>
          </w:p>
        </w:tc>
        <w:tc>
          <w:tcPr>
            <w:tcW w:w="1811" w:type="dxa"/>
          </w:tcPr>
          <w:p w14:paraId="4DB4EF51"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$11,426,688</w:t>
            </w:r>
          </w:p>
        </w:tc>
        <w:tc>
          <w:tcPr>
            <w:tcW w:w="1810" w:type="dxa"/>
          </w:tcPr>
          <w:p w14:paraId="314DE579"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$2,798,020</w:t>
            </w:r>
          </w:p>
        </w:tc>
        <w:tc>
          <w:tcPr>
            <w:tcW w:w="1811" w:type="dxa"/>
            <w:vAlign w:val="center"/>
          </w:tcPr>
          <w:p w14:paraId="14690DC7" w14:textId="77777777" w:rsidR="00101C62" w:rsidRPr="009313E0" w:rsidRDefault="00101C62" w:rsidP="0041118C">
            <w:pPr>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$156,029</w:t>
            </w:r>
          </w:p>
        </w:tc>
      </w:tr>
    </w:tbl>
    <w:p w14:paraId="14D01650" w14:textId="77777777" w:rsidR="00101C62" w:rsidRPr="009313E0" w:rsidRDefault="00101C62" w:rsidP="00101C62">
      <w:pPr>
        <w:numPr>
          <w:ilvl w:val="12"/>
          <w:numId w:val="0"/>
        </w:numPr>
        <w:tabs>
          <w:tab w:val="left" w:pos="-1080"/>
          <w:tab w:val="left" w:pos="-720"/>
          <w:tab w:val="left" w:pos="0"/>
          <w:tab w:val="left" w:pos="720"/>
          <w:tab w:val="left" w:pos="9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lang w:eastAsia="en-CA"/>
        </w:rPr>
      </w:pPr>
    </w:p>
    <w:p w14:paraId="0DF4C7A5" w14:textId="77777777" w:rsidR="00101C62" w:rsidRPr="009313E0" w:rsidRDefault="00101C62" w:rsidP="00101C62">
      <w:pPr>
        <w:numPr>
          <w:ilvl w:val="12"/>
          <w:numId w:val="0"/>
        </w:numPr>
        <w:tabs>
          <w:tab w:val="left" w:pos="-1080"/>
          <w:tab w:val="left" w:pos="-720"/>
          <w:tab w:val="left" w:pos="0"/>
          <w:tab w:val="left" w:pos="720"/>
          <w:tab w:val="left" w:pos="9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Since joining Memorial University in 1994 I have had continuous program funding from the Natural Sciences and Research Council of Canada (NSERC). In addition, I have received significant research funding from a wide variety of sources; for example, Health Canada, Canadian Space Agency, ArcticNet, Social Sciences and Humanities Research Council of Canada (SSHRC), Canadian Heritage, the Irish Heritage Council, and International Polar Year Canada. I have also been awarded knowledge mobilization funding, in many cases with community organizations, from such sources as the Harris Centre for Public Policy (Memorial University), Aboriginal Affairs and Northern Development Canada, Ireland Business Partnerships, Environment Canada EcoAction Community Fund, and Human Resources Development Canada. Funding for student training is typically from university and national sources (e.g. Northern Scientific Training Fund, Canada Summer Jobs, NSERC).</w:t>
      </w:r>
    </w:p>
    <w:p w14:paraId="029BAA7C" w14:textId="77777777" w:rsidR="00101C62" w:rsidRPr="009313E0" w:rsidRDefault="00101C62" w:rsidP="00101C62">
      <w:pPr>
        <w:numPr>
          <w:ilvl w:val="12"/>
          <w:numId w:val="0"/>
        </w:numPr>
        <w:tabs>
          <w:tab w:val="left" w:pos="-1080"/>
          <w:tab w:val="left" w:pos="-720"/>
          <w:tab w:val="left" w:pos="0"/>
          <w:tab w:val="left" w:pos="720"/>
          <w:tab w:val="left" w:pos="9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lang w:eastAsia="en-CA"/>
        </w:rPr>
      </w:pPr>
    </w:p>
    <w:p w14:paraId="28E80A99" w14:textId="77777777" w:rsidR="00101C62" w:rsidRPr="009313E0" w:rsidRDefault="00101C62" w:rsidP="00101C62">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 xml:space="preserve">RESEARCH SUPERVISION </w:t>
      </w:r>
    </w:p>
    <w:p w14:paraId="68EB6839" w14:textId="77777777" w:rsidR="00101C62" w:rsidRPr="009313E0" w:rsidRDefault="00101C62" w:rsidP="00101C62">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b/>
          <w:lang w:eastAsia="en-CA"/>
        </w:rPr>
      </w:pPr>
    </w:p>
    <w:tbl>
      <w:tblPr>
        <w:tblW w:w="0" w:type="auto"/>
        <w:jc w:val="center"/>
        <w:tblLook w:val="01E0" w:firstRow="1" w:lastRow="1" w:firstColumn="1" w:lastColumn="1" w:noHBand="0" w:noVBand="0"/>
      </w:tblPr>
      <w:tblGrid>
        <w:gridCol w:w="1456"/>
        <w:gridCol w:w="1310"/>
        <w:gridCol w:w="1310"/>
        <w:gridCol w:w="1309"/>
        <w:gridCol w:w="1310"/>
        <w:gridCol w:w="1310"/>
        <w:gridCol w:w="1310"/>
      </w:tblGrid>
      <w:tr w:rsidR="00101C62" w:rsidRPr="009313E0" w14:paraId="439533F9" w14:textId="77777777" w:rsidTr="0041118C">
        <w:trPr>
          <w:jc w:val="center"/>
        </w:trPr>
        <w:tc>
          <w:tcPr>
            <w:tcW w:w="1456" w:type="dxa"/>
            <w:tcBorders>
              <w:top w:val="single" w:sz="4" w:space="0" w:color="auto"/>
              <w:left w:val="single" w:sz="4" w:space="0" w:color="auto"/>
              <w:bottom w:val="single" w:sz="4" w:space="0" w:color="auto"/>
            </w:tcBorders>
            <w:shd w:val="clear" w:color="auto" w:fill="auto"/>
          </w:tcPr>
          <w:p w14:paraId="2A0A3EFB"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Supervision</w:t>
            </w:r>
          </w:p>
        </w:tc>
        <w:tc>
          <w:tcPr>
            <w:tcW w:w="1310" w:type="dxa"/>
            <w:tcBorders>
              <w:top w:val="single" w:sz="4" w:space="0" w:color="auto"/>
              <w:bottom w:val="single" w:sz="4" w:space="0" w:color="auto"/>
            </w:tcBorders>
            <w:shd w:val="clear" w:color="auto" w:fill="auto"/>
          </w:tcPr>
          <w:p w14:paraId="661EE8B7"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PDF</w:t>
            </w:r>
          </w:p>
        </w:tc>
        <w:tc>
          <w:tcPr>
            <w:tcW w:w="1310" w:type="dxa"/>
            <w:tcBorders>
              <w:top w:val="single" w:sz="4" w:space="0" w:color="auto"/>
              <w:bottom w:val="single" w:sz="4" w:space="0" w:color="auto"/>
            </w:tcBorders>
            <w:shd w:val="clear" w:color="auto" w:fill="auto"/>
          </w:tcPr>
          <w:p w14:paraId="4AD2A3E6"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PhD</w:t>
            </w:r>
          </w:p>
        </w:tc>
        <w:tc>
          <w:tcPr>
            <w:tcW w:w="1309" w:type="dxa"/>
            <w:tcBorders>
              <w:top w:val="single" w:sz="4" w:space="0" w:color="auto"/>
              <w:bottom w:val="single" w:sz="4" w:space="0" w:color="auto"/>
            </w:tcBorders>
            <w:shd w:val="clear" w:color="auto" w:fill="auto"/>
          </w:tcPr>
          <w:p w14:paraId="0DE68C38"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MA/MSc</w:t>
            </w:r>
          </w:p>
        </w:tc>
        <w:tc>
          <w:tcPr>
            <w:tcW w:w="1310" w:type="dxa"/>
            <w:tcBorders>
              <w:top w:val="single" w:sz="4" w:space="0" w:color="auto"/>
              <w:bottom w:val="single" w:sz="4" w:space="0" w:color="auto"/>
            </w:tcBorders>
            <w:shd w:val="clear" w:color="auto" w:fill="auto"/>
          </w:tcPr>
          <w:p w14:paraId="609DF5C4"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Hons</w:t>
            </w:r>
          </w:p>
        </w:tc>
        <w:tc>
          <w:tcPr>
            <w:tcW w:w="1310" w:type="dxa"/>
            <w:tcBorders>
              <w:top w:val="single" w:sz="4" w:space="0" w:color="auto"/>
              <w:bottom w:val="single" w:sz="4" w:space="0" w:color="auto"/>
            </w:tcBorders>
            <w:shd w:val="clear" w:color="auto" w:fill="auto"/>
          </w:tcPr>
          <w:p w14:paraId="26EA4D9A"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RA</w:t>
            </w:r>
          </w:p>
        </w:tc>
        <w:tc>
          <w:tcPr>
            <w:tcW w:w="1310" w:type="dxa"/>
            <w:tcBorders>
              <w:top w:val="single" w:sz="4" w:space="0" w:color="auto"/>
              <w:bottom w:val="single" w:sz="4" w:space="0" w:color="auto"/>
              <w:right w:val="single" w:sz="4" w:space="0" w:color="auto"/>
            </w:tcBorders>
          </w:tcPr>
          <w:p w14:paraId="05AFC7EB"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Trainees</w:t>
            </w:r>
          </w:p>
        </w:tc>
      </w:tr>
      <w:tr w:rsidR="00101C62" w:rsidRPr="009313E0" w14:paraId="7947E95B" w14:textId="77777777" w:rsidTr="0041118C">
        <w:trPr>
          <w:jc w:val="center"/>
        </w:trPr>
        <w:tc>
          <w:tcPr>
            <w:tcW w:w="1456" w:type="dxa"/>
            <w:tcBorders>
              <w:top w:val="single" w:sz="4" w:space="0" w:color="auto"/>
              <w:left w:val="single" w:sz="4" w:space="0" w:color="auto"/>
            </w:tcBorders>
            <w:shd w:val="clear" w:color="auto" w:fill="auto"/>
          </w:tcPr>
          <w:p w14:paraId="4DF7BABD"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Last 5 years</w:t>
            </w:r>
          </w:p>
        </w:tc>
        <w:tc>
          <w:tcPr>
            <w:tcW w:w="1310" w:type="dxa"/>
            <w:shd w:val="clear" w:color="auto" w:fill="auto"/>
          </w:tcPr>
          <w:p w14:paraId="33C3B1FD"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5</w:t>
            </w:r>
          </w:p>
        </w:tc>
        <w:tc>
          <w:tcPr>
            <w:tcW w:w="1310" w:type="dxa"/>
            <w:shd w:val="clear" w:color="auto" w:fill="auto"/>
          </w:tcPr>
          <w:p w14:paraId="758FFBC4"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6</w:t>
            </w:r>
          </w:p>
        </w:tc>
        <w:tc>
          <w:tcPr>
            <w:tcW w:w="1309" w:type="dxa"/>
            <w:shd w:val="clear" w:color="auto" w:fill="auto"/>
          </w:tcPr>
          <w:p w14:paraId="2FBA8BA2"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11</w:t>
            </w:r>
          </w:p>
        </w:tc>
        <w:tc>
          <w:tcPr>
            <w:tcW w:w="1310" w:type="dxa"/>
            <w:shd w:val="clear" w:color="auto" w:fill="auto"/>
          </w:tcPr>
          <w:p w14:paraId="228BA264"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2</w:t>
            </w:r>
          </w:p>
        </w:tc>
        <w:tc>
          <w:tcPr>
            <w:tcW w:w="1310" w:type="dxa"/>
            <w:shd w:val="clear" w:color="auto" w:fill="auto"/>
          </w:tcPr>
          <w:p w14:paraId="61E19651"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14</w:t>
            </w:r>
          </w:p>
        </w:tc>
        <w:tc>
          <w:tcPr>
            <w:tcW w:w="1310" w:type="dxa"/>
            <w:tcBorders>
              <w:right w:val="single" w:sz="4" w:space="0" w:color="auto"/>
            </w:tcBorders>
          </w:tcPr>
          <w:p w14:paraId="26507FEA"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82</w:t>
            </w:r>
          </w:p>
        </w:tc>
      </w:tr>
      <w:tr w:rsidR="00101C62" w:rsidRPr="009313E0" w14:paraId="39D72A82" w14:textId="77777777" w:rsidTr="0041118C">
        <w:trPr>
          <w:jc w:val="center"/>
        </w:trPr>
        <w:tc>
          <w:tcPr>
            <w:tcW w:w="1456" w:type="dxa"/>
            <w:tcBorders>
              <w:left w:val="single" w:sz="4" w:space="0" w:color="auto"/>
              <w:bottom w:val="single" w:sz="4" w:space="0" w:color="auto"/>
            </w:tcBorders>
            <w:shd w:val="clear" w:color="auto" w:fill="auto"/>
          </w:tcPr>
          <w:p w14:paraId="56D02E7C"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sz w:val="20"/>
                <w:szCs w:val="16"/>
                <w:lang w:eastAsia="en-CA"/>
              </w:rPr>
            </w:pPr>
            <w:r w:rsidRPr="009313E0">
              <w:rPr>
                <w:rFonts w:ascii="Tahoma" w:eastAsia="Times New Roman" w:hAnsi="Tahoma" w:cs="Tahoma"/>
                <w:sz w:val="20"/>
                <w:szCs w:val="16"/>
                <w:lang w:eastAsia="en-CA"/>
              </w:rPr>
              <w:t>Career</w:t>
            </w:r>
          </w:p>
        </w:tc>
        <w:tc>
          <w:tcPr>
            <w:tcW w:w="1310" w:type="dxa"/>
            <w:tcBorders>
              <w:bottom w:val="single" w:sz="4" w:space="0" w:color="auto"/>
            </w:tcBorders>
            <w:shd w:val="clear" w:color="auto" w:fill="auto"/>
          </w:tcPr>
          <w:p w14:paraId="0B943094"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10</w:t>
            </w:r>
          </w:p>
        </w:tc>
        <w:tc>
          <w:tcPr>
            <w:tcW w:w="1310" w:type="dxa"/>
            <w:tcBorders>
              <w:bottom w:val="single" w:sz="4" w:space="0" w:color="auto"/>
            </w:tcBorders>
            <w:shd w:val="clear" w:color="auto" w:fill="auto"/>
          </w:tcPr>
          <w:p w14:paraId="4F1855F6"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10</w:t>
            </w:r>
          </w:p>
        </w:tc>
        <w:tc>
          <w:tcPr>
            <w:tcW w:w="1309" w:type="dxa"/>
            <w:tcBorders>
              <w:bottom w:val="single" w:sz="4" w:space="0" w:color="auto"/>
            </w:tcBorders>
            <w:shd w:val="clear" w:color="auto" w:fill="auto"/>
          </w:tcPr>
          <w:p w14:paraId="73A6A10B"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46</w:t>
            </w:r>
          </w:p>
        </w:tc>
        <w:tc>
          <w:tcPr>
            <w:tcW w:w="1310" w:type="dxa"/>
            <w:tcBorders>
              <w:bottom w:val="single" w:sz="4" w:space="0" w:color="auto"/>
            </w:tcBorders>
            <w:shd w:val="clear" w:color="auto" w:fill="auto"/>
          </w:tcPr>
          <w:p w14:paraId="5A7D2BAA"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9</w:t>
            </w:r>
          </w:p>
        </w:tc>
        <w:tc>
          <w:tcPr>
            <w:tcW w:w="1310" w:type="dxa"/>
            <w:tcBorders>
              <w:bottom w:val="single" w:sz="4" w:space="0" w:color="auto"/>
            </w:tcBorders>
            <w:shd w:val="clear" w:color="auto" w:fill="auto"/>
          </w:tcPr>
          <w:p w14:paraId="0F00FE97"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14</w:t>
            </w:r>
          </w:p>
        </w:tc>
        <w:tc>
          <w:tcPr>
            <w:tcW w:w="1310" w:type="dxa"/>
            <w:tcBorders>
              <w:bottom w:val="single" w:sz="4" w:space="0" w:color="auto"/>
              <w:right w:val="single" w:sz="4" w:space="0" w:color="auto"/>
            </w:tcBorders>
          </w:tcPr>
          <w:p w14:paraId="34339490" w14:textId="77777777" w:rsidR="00101C62" w:rsidRPr="009313E0" w:rsidRDefault="00101C62" w:rsidP="0041118C">
            <w:pPr>
              <w:numPr>
                <w:ilvl w:val="12"/>
                <w:numId w:val="0"/>
              </w:numPr>
              <w:tabs>
                <w:tab w:val="left" w:pos="-1080"/>
                <w:tab w:val="left" w:pos="-720"/>
                <w:tab w:val="left" w:pos="0"/>
                <w:tab w:val="left" w:pos="630"/>
                <w:tab w:val="left" w:pos="108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jc w:val="center"/>
              <w:rPr>
                <w:rFonts w:ascii="Tahoma" w:eastAsia="Times New Roman" w:hAnsi="Tahoma" w:cs="Tahoma"/>
                <w:sz w:val="20"/>
                <w:szCs w:val="16"/>
                <w:lang w:eastAsia="en-CA"/>
              </w:rPr>
            </w:pPr>
            <w:r w:rsidRPr="009313E0">
              <w:rPr>
                <w:rFonts w:ascii="Tahoma" w:eastAsia="Times New Roman" w:hAnsi="Tahoma" w:cs="Tahoma"/>
                <w:sz w:val="20"/>
                <w:szCs w:val="16"/>
                <w:lang w:eastAsia="en-CA"/>
              </w:rPr>
              <w:t>128</w:t>
            </w:r>
          </w:p>
        </w:tc>
      </w:tr>
    </w:tbl>
    <w:p w14:paraId="0E86A109" w14:textId="77777777" w:rsidR="00101C62" w:rsidRPr="009313E0" w:rsidRDefault="00101C62" w:rsidP="00101C62">
      <w:pPr>
        <w:numPr>
          <w:ilvl w:val="12"/>
          <w:numId w:val="0"/>
        </w:numPr>
        <w:tabs>
          <w:tab w:val="left" w:pos="-1080"/>
          <w:tab w:val="left" w:pos="-720"/>
          <w:tab w:val="left" w:pos="0"/>
          <w:tab w:val="left" w:pos="630"/>
          <w:tab w:val="left" w:pos="1080"/>
          <w:tab w:val="left" w:pos="153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lang w:eastAsia="en-CA"/>
        </w:rPr>
      </w:pPr>
    </w:p>
    <w:p w14:paraId="5DDC87A5" w14:textId="77777777" w:rsidR="00101C62" w:rsidRPr="009313E0" w:rsidRDefault="00101C62" w:rsidP="00101C62">
      <w:pPr>
        <w:numPr>
          <w:ilvl w:val="12"/>
          <w:numId w:val="0"/>
        </w:numPr>
        <w:tabs>
          <w:tab w:val="left" w:pos="-1080"/>
          <w:tab w:val="left" w:pos="-720"/>
          <w:tab w:val="left" w:pos="0"/>
          <w:tab w:val="left" w:pos="630"/>
          <w:tab w:val="left" w:pos="1080"/>
          <w:tab w:val="left" w:pos="153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I have developed a vibrant and productive graduate and undergraduate training program that actively promotes cross-disciplinarity through co-supervision with faculty in other departments, including Archaeology, Biology, Community Health, Earth Sciences, Physics and Physical Oceanography. Over my career I have supervised or co-supervised over 60 highly qualified personnel, from undergraduate honours students to post-doctoral fellows, and directly trained in the field or laboratory another 150 undergraduate and graduate students.</w:t>
      </w:r>
    </w:p>
    <w:p w14:paraId="704CB9AD" w14:textId="77777777" w:rsidR="00101C62" w:rsidRPr="009313E0" w:rsidRDefault="00101C62" w:rsidP="00101C62">
      <w:pPr>
        <w:numPr>
          <w:ilvl w:val="12"/>
          <w:numId w:val="0"/>
        </w:numPr>
        <w:tabs>
          <w:tab w:val="left" w:pos="-1080"/>
          <w:tab w:val="left" w:pos="-720"/>
          <w:tab w:val="left" w:pos="0"/>
          <w:tab w:val="left" w:pos="630"/>
          <w:tab w:val="left" w:pos="1080"/>
          <w:tab w:val="left" w:pos="1530"/>
          <w:tab w:val="left" w:pos="16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right="-109"/>
        <w:rPr>
          <w:rFonts w:ascii="Tahoma" w:eastAsia="Times New Roman" w:hAnsi="Tahoma" w:cs="Tahoma"/>
          <w:lang w:eastAsia="en-CA"/>
        </w:rPr>
      </w:pPr>
    </w:p>
    <w:p w14:paraId="4A7C21E6"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lang w:eastAsia="en-CA"/>
        </w:rPr>
        <w:br w:type="page"/>
      </w:r>
    </w:p>
    <w:p w14:paraId="172D5EBB" w14:textId="77777777" w:rsidR="00101C62" w:rsidRPr="009313E0" w:rsidRDefault="00101C62" w:rsidP="00101C62">
      <w:pPr>
        <w:spacing w:after="0" w:line="240" w:lineRule="auto"/>
        <w:ind w:right="-109"/>
        <w:rPr>
          <w:rFonts w:ascii="Al Tarikh" w:eastAsia="Times New Roman" w:hAnsi="Al Tarikh" w:cs="Baghdad"/>
          <w:b/>
          <w:sz w:val="32"/>
          <w:lang w:eastAsia="en-CA"/>
        </w:rPr>
      </w:pPr>
      <w:r w:rsidRPr="009313E0">
        <w:rPr>
          <w:rFonts w:ascii="Al Tarikh" w:eastAsia="Times New Roman" w:hAnsi="Al Tarikh" w:cs="Baghdad"/>
          <w:b/>
          <w:sz w:val="32"/>
          <w:lang w:eastAsia="en-CA"/>
        </w:rPr>
        <w:lastRenderedPageBreak/>
        <w:t>TYLER SPURRELL</w:t>
      </w:r>
    </w:p>
    <w:p w14:paraId="4297EE2C" w14:textId="77777777" w:rsidR="00101C62" w:rsidRPr="009313E0" w:rsidRDefault="00101C62" w:rsidP="00101C62">
      <w:pPr>
        <w:spacing w:after="0" w:line="240" w:lineRule="auto"/>
        <w:jc w:val="both"/>
        <w:rPr>
          <w:rFonts w:ascii="Tahoma" w:eastAsia="Times New Roman" w:hAnsi="Tahoma" w:cs="Tahoma"/>
          <w:b/>
          <w:lang w:eastAsia="en-CA"/>
        </w:rPr>
      </w:pPr>
    </w:p>
    <w:p w14:paraId="5998D757"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EDUCATION</w:t>
      </w:r>
    </w:p>
    <w:p w14:paraId="5789F7C6" w14:textId="77777777" w:rsidR="00101C62" w:rsidRPr="009313E0" w:rsidRDefault="00101C62" w:rsidP="00101C62">
      <w:pPr>
        <w:spacing w:after="0" w:line="240" w:lineRule="auto"/>
        <w:jc w:val="both"/>
        <w:rPr>
          <w:rFonts w:ascii="Tahoma" w:eastAsia="Times New Roman" w:hAnsi="Tahoma" w:cs="Tahoma"/>
          <w:lang w:eastAsia="en-CA"/>
        </w:rPr>
      </w:pPr>
    </w:p>
    <w:p w14:paraId="62F35898"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September 2012 – April 2017</w:t>
      </w:r>
    </w:p>
    <w:p w14:paraId="2C9AAE1D"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Memorial University of Newfoundland</w:t>
      </w:r>
    </w:p>
    <w:p w14:paraId="451661C8"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Faculty of Engineering and Applied Science</w:t>
      </w:r>
    </w:p>
    <w:p w14:paraId="06B207EE"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Mechanical Engineering</w:t>
      </w:r>
    </w:p>
    <w:p w14:paraId="76E6F9DE" w14:textId="77777777" w:rsidR="00101C62" w:rsidRPr="009313E0" w:rsidRDefault="00101C62" w:rsidP="00101C62">
      <w:pPr>
        <w:spacing w:after="0" w:line="240" w:lineRule="auto"/>
        <w:jc w:val="both"/>
        <w:rPr>
          <w:rFonts w:ascii="Tahoma" w:eastAsia="Times New Roman" w:hAnsi="Tahoma" w:cs="Tahoma"/>
          <w:lang w:eastAsia="en-CA"/>
        </w:rPr>
      </w:pPr>
    </w:p>
    <w:p w14:paraId="160CB3A2"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September 2009 – June 2012</w:t>
      </w:r>
    </w:p>
    <w:p w14:paraId="00541C9B"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Gonzaga High School, St. John’s, NL</w:t>
      </w:r>
      <w:r w:rsidRPr="009313E0">
        <w:rPr>
          <w:rFonts w:ascii="Tahoma" w:eastAsia="Times New Roman" w:hAnsi="Tahoma" w:cs="Tahoma"/>
          <w:b/>
          <w:lang w:eastAsia="en-CA"/>
        </w:rPr>
        <w:tab/>
      </w:r>
    </w:p>
    <w:p w14:paraId="35DA161D"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Graduated with first class honors.</w:t>
      </w:r>
    </w:p>
    <w:p w14:paraId="0A8F2C09" w14:textId="77777777" w:rsidR="00101C62" w:rsidRPr="009313E0" w:rsidRDefault="00101C62" w:rsidP="00101C62">
      <w:pPr>
        <w:spacing w:after="0" w:line="240" w:lineRule="auto"/>
        <w:jc w:val="both"/>
        <w:rPr>
          <w:rFonts w:ascii="Tahoma" w:eastAsia="Times New Roman" w:hAnsi="Tahoma" w:cs="Tahoma"/>
          <w:lang w:eastAsia="en-CA"/>
        </w:rPr>
      </w:pPr>
    </w:p>
    <w:p w14:paraId="3198FA6F"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AWARDS AND ACHIEVEMENTS</w:t>
      </w:r>
    </w:p>
    <w:p w14:paraId="54CC51C2" w14:textId="77777777" w:rsidR="00101C62" w:rsidRPr="009313E0" w:rsidRDefault="00101C62" w:rsidP="00101C62">
      <w:pPr>
        <w:numPr>
          <w:ilvl w:val="0"/>
          <w:numId w:val="11"/>
        </w:numPr>
        <w:spacing w:after="0" w:line="240" w:lineRule="auto"/>
        <w:ind w:left="426"/>
        <w:jc w:val="both"/>
        <w:rPr>
          <w:rFonts w:ascii="Tahoma" w:eastAsia="Times New Roman" w:hAnsi="Tahoma" w:cs="Tahoma"/>
          <w:lang w:eastAsia="en-CA"/>
        </w:rPr>
      </w:pPr>
      <w:r w:rsidRPr="009313E0">
        <w:rPr>
          <w:rFonts w:ascii="Tahoma" w:eastAsia="Times New Roman" w:hAnsi="Tahoma" w:cs="Tahoma"/>
          <w:lang w:eastAsia="en-CA"/>
        </w:rPr>
        <w:t>Successfully completed a degree in Mechanical Engineering at MUN.  Achieved a 4.0 GPA and academic average of 87% in my final term.</w:t>
      </w:r>
    </w:p>
    <w:p w14:paraId="3D696CB9" w14:textId="77777777" w:rsidR="00101C62" w:rsidRPr="009313E0" w:rsidRDefault="00101C62" w:rsidP="00101C62">
      <w:pPr>
        <w:numPr>
          <w:ilvl w:val="0"/>
          <w:numId w:val="11"/>
        </w:numPr>
        <w:spacing w:after="0" w:line="240" w:lineRule="auto"/>
        <w:ind w:left="426"/>
        <w:jc w:val="both"/>
        <w:rPr>
          <w:rFonts w:ascii="Tahoma" w:eastAsia="Times New Roman" w:hAnsi="Tahoma" w:cs="Tahoma"/>
          <w:lang w:eastAsia="en-CA"/>
        </w:rPr>
      </w:pPr>
      <w:r w:rsidRPr="009313E0">
        <w:rPr>
          <w:rFonts w:ascii="Tahoma" w:eastAsia="Times New Roman" w:hAnsi="Tahoma" w:cs="Tahoma"/>
          <w:lang w:eastAsia="en-CA"/>
        </w:rPr>
        <w:t>Ranked 2nd at MUN Canadian Society for Mechanical Engineers (CSME) 2017 Design Competition for Term 8 design project of an Affordable 3D Printed Myoelectric Prosthetic.</w:t>
      </w:r>
    </w:p>
    <w:p w14:paraId="107CC89B" w14:textId="77777777" w:rsidR="00101C62" w:rsidRPr="009313E0" w:rsidRDefault="00101C62" w:rsidP="00101C62">
      <w:pPr>
        <w:spacing w:after="0" w:line="240" w:lineRule="auto"/>
        <w:jc w:val="both"/>
        <w:rPr>
          <w:rFonts w:ascii="Tahoma" w:eastAsia="Times New Roman" w:hAnsi="Tahoma" w:cs="Tahoma"/>
          <w:b/>
          <w:lang w:eastAsia="en-CA"/>
        </w:rPr>
      </w:pPr>
    </w:p>
    <w:p w14:paraId="1E289C28"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WORK EXPERIENCE</w:t>
      </w:r>
    </w:p>
    <w:p w14:paraId="16FB66B4" w14:textId="77777777" w:rsidR="00101C62" w:rsidRPr="009313E0" w:rsidRDefault="00101C62" w:rsidP="00101C62">
      <w:pPr>
        <w:spacing w:after="0" w:line="240" w:lineRule="auto"/>
        <w:jc w:val="both"/>
        <w:rPr>
          <w:rFonts w:ascii="Tahoma" w:eastAsia="Times New Roman" w:hAnsi="Tahoma" w:cs="Tahoma"/>
          <w:b/>
          <w:lang w:eastAsia="en-CA"/>
        </w:rPr>
      </w:pPr>
    </w:p>
    <w:p w14:paraId="459FB566"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 xml:space="preserve">February 2018 – Present </w:t>
      </w:r>
    </w:p>
    <w:p w14:paraId="1AFED1C3"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SmartICE Sea-Ice Monitoring &amp; Information Inc. – Technical Operations Lead</w:t>
      </w:r>
    </w:p>
    <w:p w14:paraId="3CC1F929"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 xml:space="preserve">Responsibilities include equipment development, fabrication, repair and improvement for sea-ice monitoring, training new equipment operators, developing training programs for equipment production to be carried out by at risk youth, designing and preparing space for equipment production, managing equipment production, tracking and maintaining parts and equipment inventory and remotely troubleshooting equipment issues and failures.  Work also includes assisting with technical writing in proposals and report, managing the development and release of SmartICE’s online portal and developing operating manuals for equipment and software.  </w:t>
      </w:r>
    </w:p>
    <w:p w14:paraId="78807322" w14:textId="77777777" w:rsidR="00101C62" w:rsidRPr="009313E0" w:rsidRDefault="00101C62" w:rsidP="00101C62">
      <w:pPr>
        <w:spacing w:after="0" w:line="240" w:lineRule="auto"/>
        <w:jc w:val="both"/>
        <w:rPr>
          <w:rFonts w:ascii="Tahoma" w:eastAsia="Times New Roman" w:hAnsi="Tahoma" w:cs="Tahoma"/>
          <w:lang w:eastAsia="en-CA"/>
        </w:rPr>
      </w:pPr>
    </w:p>
    <w:p w14:paraId="72CDC600"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September 2016 – December 2016 (Work Term VI)</w:t>
      </w:r>
    </w:p>
    <w:p w14:paraId="5B31E882"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Husky Energy – Drilling Operations Team</w:t>
      </w:r>
    </w:p>
    <w:p w14:paraId="24B19C78" w14:textId="77777777" w:rsidR="00101C62" w:rsidRPr="009313E0" w:rsidRDefault="00101C62" w:rsidP="00101C62">
      <w:pPr>
        <w:spacing w:after="0" w:line="240" w:lineRule="auto"/>
        <w:jc w:val="both"/>
        <w:rPr>
          <w:rFonts w:ascii="Tahoma" w:eastAsia="Times New Roman" w:hAnsi="Tahoma" w:cs="Tahoma"/>
          <w:lang w:eastAsia="en-CA"/>
        </w:rPr>
      </w:pPr>
      <w:bookmarkStart w:id="1" w:name="_Hlk523138933"/>
      <w:r w:rsidRPr="009313E0">
        <w:rPr>
          <w:rFonts w:ascii="Tahoma" w:eastAsia="Times New Roman" w:hAnsi="Tahoma" w:cs="Tahoma"/>
          <w:lang w:eastAsia="en-CA"/>
        </w:rPr>
        <w:t>Main t</w:t>
      </w:r>
      <w:bookmarkEnd w:id="1"/>
      <w:r w:rsidRPr="009313E0">
        <w:rPr>
          <w:rFonts w:ascii="Tahoma" w:eastAsia="Times New Roman" w:hAnsi="Tahoma" w:cs="Tahoma"/>
          <w:lang w:eastAsia="en-CA"/>
        </w:rPr>
        <w:t>asks included reporting on daily rig operations, compiling monthly statistics, leading a weekly Health, Safety, Environment and Quality (HSEQ) meeting, and assisting with work instructions and simultaneous operations for risk assessments during drilling operations.  Additional work included completing end of well reports, assisting with implementation of new software for daily reporting, tracking and updating a lessons learned and improvement register, and reviewing redundancies in the Henry Goodrich depth tracking systems.</w:t>
      </w:r>
    </w:p>
    <w:p w14:paraId="4CCC67E2" w14:textId="77777777" w:rsidR="00101C62" w:rsidRPr="009313E0" w:rsidRDefault="00101C62" w:rsidP="00101C62">
      <w:pPr>
        <w:spacing w:after="0" w:line="240" w:lineRule="auto"/>
        <w:jc w:val="both"/>
        <w:rPr>
          <w:rFonts w:ascii="Tahoma" w:eastAsia="Times New Roman" w:hAnsi="Tahoma" w:cs="Tahoma"/>
          <w:lang w:eastAsia="en-CA"/>
        </w:rPr>
      </w:pPr>
    </w:p>
    <w:p w14:paraId="58BA1D18"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April 2015 - August 2015, January 2016 - May 2016 (Work Term IV &amp; V)</w:t>
      </w:r>
    </w:p>
    <w:p w14:paraId="76FB134F"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Husky Energy – Subsea Operations Team</w:t>
      </w:r>
    </w:p>
    <w:p w14:paraId="1920A5A1"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Focus of work included assisting with various integrity and controls related projects.  These projects included the 2015 FPSO maintenance turnaround, well startups, subsea equipment troubleshooting, and integrity campaigns for FPSO mooring chain measurement and subsea inspection.  Led coordination of the 2016 riser annulus testing which included interfacing with contractors and Husky employees to ensure the scope of work was executed effectively.</w:t>
      </w:r>
    </w:p>
    <w:p w14:paraId="147EC292" w14:textId="77777777" w:rsidR="00101C62" w:rsidRPr="009313E0" w:rsidRDefault="00101C62" w:rsidP="00101C62">
      <w:pPr>
        <w:spacing w:after="0" w:line="240" w:lineRule="auto"/>
        <w:jc w:val="both"/>
        <w:rPr>
          <w:rFonts w:ascii="Tahoma" w:eastAsia="Times New Roman" w:hAnsi="Tahoma" w:cs="Tahoma"/>
          <w:lang w:eastAsia="en-CA"/>
        </w:rPr>
      </w:pPr>
    </w:p>
    <w:p w14:paraId="5DFB0D8A"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lastRenderedPageBreak/>
        <w:t>August 2014 - December 2014 (Work Term III)</w:t>
      </w:r>
    </w:p>
    <w:p w14:paraId="0343514F"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Husky Energy – Subsea Hardware and Services Team</w:t>
      </w:r>
    </w:p>
    <w:p w14:paraId="489305F0"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Position responsibilities included scheduling contractors and internal projects, researching field development options, assisting with ordering new subsea equipment, and collecting and reviewing contractor statistics.  Also participated in field visits and subsea equipment testing.</w:t>
      </w:r>
    </w:p>
    <w:p w14:paraId="4B57918B" w14:textId="77777777" w:rsidR="00101C62" w:rsidRPr="009313E0" w:rsidRDefault="00101C62" w:rsidP="00101C62">
      <w:pPr>
        <w:spacing w:after="0" w:line="240" w:lineRule="auto"/>
        <w:jc w:val="both"/>
        <w:rPr>
          <w:rFonts w:ascii="Tahoma" w:eastAsia="Times New Roman" w:hAnsi="Tahoma" w:cs="Tahoma"/>
          <w:lang w:eastAsia="en-CA"/>
        </w:rPr>
      </w:pPr>
    </w:p>
    <w:p w14:paraId="79776BAB"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January 2014 – April 2014 (Work Term II)</w:t>
      </w:r>
    </w:p>
    <w:p w14:paraId="756A67B8"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b/>
          <w:lang w:eastAsia="en-CA"/>
        </w:rPr>
        <w:t>Technip Canada Ltd</w:t>
      </w:r>
      <w:r w:rsidRPr="009313E0">
        <w:rPr>
          <w:rFonts w:ascii="Tahoma" w:eastAsia="Times New Roman" w:hAnsi="Tahoma" w:cs="Tahoma"/>
          <w:lang w:eastAsia="en-CA"/>
        </w:rPr>
        <w:t xml:space="preserve">. </w:t>
      </w:r>
    </w:p>
    <w:p w14:paraId="0E19ED91"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Provided assistance to the Quality, Health, Safety, Environment and Security (QHSES) Department on health and safety projects, statistics and programs, as well as providing ongoing monitoring of vessel operations to ensure compliance and safety. Assisted the Structural Department with subsea projects, calculations, designs and equipment seafastening.  Sample projects included the design of a leveling system for a subsea structure and flow line reel system components.</w:t>
      </w:r>
    </w:p>
    <w:p w14:paraId="13BB8090" w14:textId="77777777" w:rsidR="00101C62" w:rsidRPr="009313E0" w:rsidRDefault="00101C62" w:rsidP="00101C62">
      <w:pPr>
        <w:spacing w:after="0" w:line="240" w:lineRule="auto"/>
        <w:jc w:val="both"/>
        <w:rPr>
          <w:rFonts w:ascii="Tahoma" w:eastAsia="Times New Roman" w:hAnsi="Tahoma" w:cs="Tahoma"/>
          <w:lang w:eastAsia="en-CA"/>
        </w:rPr>
      </w:pPr>
    </w:p>
    <w:p w14:paraId="1B3FC039"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May 2013 – August 2013 (Work Term I)</w:t>
      </w:r>
    </w:p>
    <w:p w14:paraId="77BE0F1D"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Orphan Industries / DF Barnes Fabrication Ltd.</w:t>
      </w:r>
    </w:p>
    <w:p w14:paraId="5156C585"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Worked as a Junior Estimator quoting fabrication projects for subsea structures including risers, permanent guide bases (PGBs), temporary guide bases (TGBs) and remotely operated vehicle (ROV) tools.  Supported the Senior Estimator with large bids and independently completed bids up to $15 million.  Specific duties included costing, project management, bid writing and project scheduling.</w:t>
      </w:r>
    </w:p>
    <w:p w14:paraId="08E44E12" w14:textId="77777777" w:rsidR="00101C62" w:rsidRPr="009313E0" w:rsidRDefault="00101C62" w:rsidP="00101C62">
      <w:pPr>
        <w:spacing w:after="0" w:line="240" w:lineRule="auto"/>
        <w:jc w:val="both"/>
        <w:rPr>
          <w:rFonts w:ascii="Tahoma" w:eastAsia="Times New Roman" w:hAnsi="Tahoma" w:cs="Tahoma"/>
          <w:lang w:eastAsia="en-CA"/>
        </w:rPr>
      </w:pPr>
    </w:p>
    <w:p w14:paraId="3993B858"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 xml:space="preserve">June 2011 – December 2013 </w:t>
      </w:r>
    </w:p>
    <w:p w14:paraId="7313DD76"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Techniplex</w:t>
      </w:r>
    </w:p>
    <w:p w14:paraId="5C23DB5F" w14:textId="77777777" w:rsidR="00101C62" w:rsidRPr="009313E0" w:rsidRDefault="00101C62" w:rsidP="00101C62">
      <w:p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 xml:space="preserve">Worked as camp councilor planning and organizing daily activities.  Also worked part-time as maintenance, grounds keeper, and canteen attendant. </w:t>
      </w:r>
    </w:p>
    <w:p w14:paraId="66A3ADBE" w14:textId="77777777" w:rsidR="00101C62" w:rsidRPr="009313E0" w:rsidRDefault="00101C62" w:rsidP="00101C62">
      <w:pPr>
        <w:spacing w:after="0" w:line="240" w:lineRule="auto"/>
        <w:jc w:val="both"/>
        <w:rPr>
          <w:rFonts w:ascii="Tahoma" w:eastAsia="Times New Roman" w:hAnsi="Tahoma" w:cs="Tahoma"/>
          <w:lang w:eastAsia="en-CA"/>
        </w:rPr>
      </w:pPr>
    </w:p>
    <w:p w14:paraId="304D30E2"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SKILLS/ CERTIFICATION</w:t>
      </w:r>
    </w:p>
    <w:p w14:paraId="1C59264B" w14:textId="77777777" w:rsidR="00101C62" w:rsidRPr="009313E0" w:rsidRDefault="00101C62" w:rsidP="00101C62">
      <w:pPr>
        <w:numPr>
          <w:ilvl w:val="0"/>
          <w:numId w:val="10"/>
        </w:num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Computer skills with Microsoft Office, Microsoft Project, SolidWorks, Photoshop, Wellview and C++.</w:t>
      </w:r>
    </w:p>
    <w:p w14:paraId="231EDD12" w14:textId="77777777" w:rsidR="00101C62" w:rsidRPr="009313E0" w:rsidRDefault="00101C62" w:rsidP="00101C62">
      <w:pPr>
        <w:numPr>
          <w:ilvl w:val="0"/>
          <w:numId w:val="10"/>
        </w:num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 xml:space="preserve">Understanding of 3D printing processes. </w:t>
      </w:r>
    </w:p>
    <w:p w14:paraId="7213BC80" w14:textId="77777777" w:rsidR="00101C62" w:rsidRPr="009313E0" w:rsidRDefault="00101C62" w:rsidP="00101C62">
      <w:pPr>
        <w:numPr>
          <w:ilvl w:val="0"/>
          <w:numId w:val="10"/>
        </w:num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Familiar with the use of power tools and safety equipment.</w:t>
      </w:r>
    </w:p>
    <w:p w14:paraId="7A3366D8" w14:textId="77777777" w:rsidR="00101C62" w:rsidRPr="009313E0" w:rsidRDefault="00101C62" w:rsidP="00101C62">
      <w:pPr>
        <w:numPr>
          <w:ilvl w:val="0"/>
          <w:numId w:val="10"/>
        </w:numPr>
        <w:spacing w:after="0" w:line="240" w:lineRule="auto"/>
        <w:jc w:val="both"/>
        <w:rPr>
          <w:rFonts w:ascii="Tahoma" w:eastAsia="Times New Roman" w:hAnsi="Tahoma" w:cs="Tahoma"/>
          <w:lang w:eastAsia="en-CA"/>
        </w:rPr>
      </w:pPr>
      <w:r w:rsidRPr="009313E0">
        <w:rPr>
          <w:rFonts w:ascii="Tahoma" w:eastAsia="Times New Roman" w:hAnsi="Tahoma" w:cs="Tahoma"/>
          <w:lang w:eastAsia="en-CA"/>
        </w:rPr>
        <w:t>Valid driver’s license and pleasure craft license.</w:t>
      </w:r>
    </w:p>
    <w:p w14:paraId="20FD5F7C" w14:textId="77777777" w:rsidR="00101C62" w:rsidRPr="009313E0" w:rsidRDefault="00101C62" w:rsidP="00101C62">
      <w:pPr>
        <w:spacing w:after="0" w:line="240" w:lineRule="auto"/>
        <w:jc w:val="both"/>
        <w:rPr>
          <w:rFonts w:ascii="Tahoma" w:eastAsia="Times New Roman" w:hAnsi="Tahoma" w:cs="Tahoma"/>
          <w:b/>
          <w:lang w:eastAsia="en-CA"/>
        </w:rPr>
      </w:pPr>
    </w:p>
    <w:p w14:paraId="3344EAFE" w14:textId="77777777" w:rsidR="00101C62" w:rsidRPr="009313E0" w:rsidRDefault="00101C62" w:rsidP="00101C62">
      <w:pPr>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INTERESTS</w:t>
      </w:r>
    </w:p>
    <w:p w14:paraId="75F7EF08" w14:textId="77777777" w:rsidR="00101C62" w:rsidRPr="009313E0" w:rsidRDefault="00101C62" w:rsidP="00101C62">
      <w:pPr>
        <w:numPr>
          <w:ilvl w:val="0"/>
          <w:numId w:val="10"/>
        </w:numPr>
        <w:spacing w:after="0" w:line="240" w:lineRule="auto"/>
        <w:jc w:val="both"/>
        <w:rPr>
          <w:rFonts w:ascii="Tahoma" w:eastAsia="Times New Roman" w:hAnsi="Tahoma" w:cs="Tahoma"/>
          <w:b/>
          <w:lang w:eastAsia="en-CA"/>
        </w:rPr>
      </w:pPr>
      <w:r w:rsidRPr="009313E0">
        <w:rPr>
          <w:rFonts w:ascii="Tahoma" w:eastAsia="Times New Roman" w:hAnsi="Tahoma" w:cs="Tahoma"/>
          <w:lang w:eastAsia="en-CA"/>
        </w:rPr>
        <w:t>Vehicle maintenance and modification, hunting, fishing, golfing, snowmobiling, and boating.</w:t>
      </w:r>
    </w:p>
    <w:p w14:paraId="439A012A" w14:textId="77777777" w:rsidR="00101C62" w:rsidRPr="009313E0" w:rsidRDefault="00101C62" w:rsidP="00101C62">
      <w:pPr>
        <w:spacing w:after="0" w:line="240" w:lineRule="auto"/>
        <w:rPr>
          <w:rFonts w:ascii="Tahoma" w:eastAsia="Times New Roman" w:hAnsi="Tahoma" w:cs="Tahoma"/>
          <w:b/>
          <w:lang w:eastAsia="en-CA"/>
        </w:rPr>
      </w:pPr>
      <w:r w:rsidRPr="009313E0">
        <w:rPr>
          <w:rFonts w:ascii="Tahoma" w:eastAsia="Times New Roman" w:hAnsi="Tahoma" w:cs="Tahoma"/>
          <w:b/>
          <w:lang w:eastAsia="en-CA"/>
        </w:rPr>
        <w:br w:type="page"/>
      </w:r>
    </w:p>
    <w:p w14:paraId="062B7A75" w14:textId="77777777" w:rsidR="00101C62" w:rsidRPr="009313E0" w:rsidRDefault="00101C62" w:rsidP="00101C62">
      <w:pPr>
        <w:spacing w:after="0" w:line="240" w:lineRule="auto"/>
        <w:ind w:right="-109"/>
        <w:rPr>
          <w:rFonts w:ascii="Tahoma" w:eastAsia="Times New Roman" w:hAnsi="Tahoma" w:cs="Tahoma"/>
          <w:b/>
          <w:lang w:eastAsia="en-CA"/>
        </w:rPr>
      </w:pPr>
    </w:p>
    <w:p w14:paraId="4D0597F2" w14:textId="77777777" w:rsidR="00101C62" w:rsidRPr="009313E0" w:rsidRDefault="00101C62" w:rsidP="00101C62">
      <w:pPr>
        <w:spacing w:after="0" w:line="240" w:lineRule="auto"/>
        <w:ind w:right="-109"/>
        <w:rPr>
          <w:rFonts w:ascii="Al Tarikh" w:eastAsia="Times New Roman" w:hAnsi="Al Tarikh" w:cs="Baghdad"/>
          <w:b/>
          <w:sz w:val="32"/>
          <w:lang w:eastAsia="en-CA"/>
        </w:rPr>
      </w:pPr>
      <w:r w:rsidRPr="009313E0">
        <w:rPr>
          <w:rFonts w:ascii="Al Tarikh" w:eastAsia="Times New Roman" w:hAnsi="Al Tarikh" w:cs="Baghdad"/>
          <w:b/>
          <w:sz w:val="32"/>
          <w:lang w:eastAsia="en-CA"/>
        </w:rPr>
        <w:t>CAROLANN HARDING</w:t>
      </w:r>
    </w:p>
    <w:p w14:paraId="6AA2F6A7" w14:textId="77777777" w:rsidR="00101C62" w:rsidRPr="009313E0" w:rsidRDefault="00101C62" w:rsidP="00101C62">
      <w:pPr>
        <w:keepLines/>
        <w:spacing w:after="0" w:line="240" w:lineRule="auto"/>
        <w:jc w:val="both"/>
        <w:rPr>
          <w:rFonts w:ascii="Tahoma" w:eastAsia="Times New Roman" w:hAnsi="Tahoma" w:cs="Tahoma"/>
          <w:lang w:eastAsia="en-CA"/>
        </w:rPr>
      </w:pPr>
    </w:p>
    <w:p w14:paraId="08DD5969" w14:textId="77777777" w:rsidR="00101C62" w:rsidRPr="009313E0" w:rsidRDefault="00101C62" w:rsidP="00101C62">
      <w:pPr>
        <w:autoSpaceDE w:val="0"/>
        <w:autoSpaceDN w:val="0"/>
        <w:adjustRightInd w:val="0"/>
        <w:spacing w:after="0" w:line="240" w:lineRule="auto"/>
        <w:jc w:val="both"/>
        <w:rPr>
          <w:rFonts w:ascii="Tahoma" w:eastAsia="Times New Roman" w:hAnsi="Tahoma" w:cs="Tahoma"/>
          <w:b/>
          <w:bCs/>
          <w:lang w:val="en-US"/>
        </w:rPr>
      </w:pPr>
      <w:r w:rsidRPr="009313E0">
        <w:rPr>
          <w:rFonts w:ascii="Tahoma" w:eastAsia="Times New Roman" w:hAnsi="Tahoma" w:cs="Tahoma"/>
          <w:b/>
          <w:bCs/>
          <w:i/>
          <w:lang w:val="en-US"/>
        </w:rPr>
        <w:t xml:space="preserve">2013 the International Alliance for Women World of Difference 100 Award </w:t>
      </w:r>
      <w:r w:rsidRPr="009313E0">
        <w:rPr>
          <w:rFonts w:ascii="Tahoma" w:eastAsia="Times New Roman" w:hAnsi="Tahoma" w:cs="Tahoma"/>
          <w:bCs/>
          <w:lang w:val="en-US"/>
        </w:rPr>
        <w:t>Presented each year to individuals from around the world whose efforts have advanced the economic empowerment of women locally, regionally or internationally.</w:t>
      </w:r>
    </w:p>
    <w:p w14:paraId="2EBBC479" w14:textId="77777777" w:rsidR="00101C62" w:rsidRPr="009313E0" w:rsidRDefault="00101C62" w:rsidP="00101C62">
      <w:pPr>
        <w:autoSpaceDE w:val="0"/>
        <w:autoSpaceDN w:val="0"/>
        <w:adjustRightInd w:val="0"/>
        <w:spacing w:after="0" w:line="240" w:lineRule="auto"/>
        <w:jc w:val="both"/>
        <w:rPr>
          <w:rFonts w:ascii="Tahoma" w:eastAsia="Times New Roman" w:hAnsi="Tahoma" w:cs="Tahoma"/>
          <w:b/>
          <w:bCs/>
          <w:lang w:val="en-US"/>
        </w:rPr>
      </w:pPr>
    </w:p>
    <w:p w14:paraId="746D19B0" w14:textId="77777777" w:rsidR="00101C62" w:rsidRPr="009313E0" w:rsidRDefault="00101C62" w:rsidP="00101C62">
      <w:pPr>
        <w:autoSpaceDE w:val="0"/>
        <w:autoSpaceDN w:val="0"/>
        <w:adjustRightInd w:val="0"/>
        <w:spacing w:after="0" w:line="240" w:lineRule="auto"/>
        <w:jc w:val="both"/>
        <w:rPr>
          <w:rFonts w:ascii="Tahoma" w:eastAsia="Times New Roman" w:hAnsi="Tahoma" w:cs="Tahoma"/>
          <w:b/>
          <w:bCs/>
          <w:i/>
          <w:iCs/>
          <w:lang w:val="en-US"/>
        </w:rPr>
      </w:pPr>
      <w:r w:rsidRPr="009313E0">
        <w:rPr>
          <w:rFonts w:ascii="Tahoma" w:eastAsia="Times New Roman" w:hAnsi="Tahoma" w:cs="Tahoma"/>
          <w:b/>
          <w:bCs/>
          <w:i/>
          <w:iCs/>
          <w:lang w:val="en-US"/>
        </w:rPr>
        <w:t>Newfoundland and Labrador Public Service Award of Excellence 2002 and nominated in 2009.</w:t>
      </w:r>
    </w:p>
    <w:p w14:paraId="187F7CEF" w14:textId="77777777" w:rsidR="00101C62" w:rsidRPr="009313E0" w:rsidRDefault="00101C62" w:rsidP="00101C62">
      <w:pPr>
        <w:autoSpaceDE w:val="0"/>
        <w:autoSpaceDN w:val="0"/>
        <w:adjustRightInd w:val="0"/>
        <w:spacing w:after="0" w:line="240" w:lineRule="auto"/>
        <w:jc w:val="both"/>
        <w:rPr>
          <w:rFonts w:ascii="Tahoma" w:eastAsia="Times New Roman" w:hAnsi="Tahoma" w:cs="Tahoma"/>
          <w:i/>
          <w:iCs/>
          <w:u w:val="single"/>
          <w:lang w:val="en-US"/>
        </w:rPr>
      </w:pPr>
    </w:p>
    <w:p w14:paraId="6DE8AA5F" w14:textId="77777777" w:rsidR="00101C62" w:rsidRPr="009313E0" w:rsidRDefault="00101C62" w:rsidP="00101C62">
      <w:pPr>
        <w:pBdr>
          <w:bottom w:val="single" w:sz="12" w:space="1" w:color="auto"/>
        </w:pBdr>
        <w:autoSpaceDE w:val="0"/>
        <w:autoSpaceDN w:val="0"/>
        <w:adjustRightInd w:val="0"/>
        <w:spacing w:after="0" w:line="240" w:lineRule="auto"/>
        <w:jc w:val="both"/>
        <w:rPr>
          <w:rFonts w:ascii="Tahoma" w:eastAsia="Times New Roman" w:hAnsi="Tahoma" w:cs="Tahoma"/>
          <w:b/>
          <w:i/>
          <w:iCs/>
          <w:lang w:val="en-US"/>
        </w:rPr>
      </w:pPr>
      <w:r w:rsidRPr="009313E0">
        <w:rPr>
          <w:rFonts w:ascii="Tahoma" w:eastAsia="Times New Roman" w:hAnsi="Tahoma" w:cs="Tahoma"/>
          <w:b/>
          <w:i/>
          <w:iCs/>
          <w:lang w:val="en-US"/>
        </w:rPr>
        <w:t>Youth Entrepreneur of the Year for Newfoundland Labrador 1990</w:t>
      </w:r>
    </w:p>
    <w:p w14:paraId="11DCFEA4" w14:textId="77777777" w:rsidR="00101C62" w:rsidRPr="009313E0" w:rsidRDefault="00101C62" w:rsidP="00101C62">
      <w:pPr>
        <w:pBdr>
          <w:bottom w:val="single" w:sz="12" w:space="1" w:color="auto"/>
        </w:pBdr>
        <w:autoSpaceDE w:val="0"/>
        <w:autoSpaceDN w:val="0"/>
        <w:adjustRightInd w:val="0"/>
        <w:spacing w:after="0" w:line="240" w:lineRule="auto"/>
        <w:jc w:val="both"/>
        <w:rPr>
          <w:rFonts w:ascii="Tahoma" w:eastAsia="Times New Roman" w:hAnsi="Tahoma" w:cs="Tahoma"/>
          <w:b/>
          <w:bCs/>
          <w:i/>
          <w:iCs/>
          <w:lang w:val="en-US"/>
        </w:rPr>
      </w:pPr>
    </w:p>
    <w:p w14:paraId="6621A46E" w14:textId="77777777" w:rsidR="00101C62" w:rsidRPr="009313E0" w:rsidRDefault="00101C62" w:rsidP="00101C62">
      <w:pPr>
        <w:autoSpaceDE w:val="0"/>
        <w:autoSpaceDN w:val="0"/>
        <w:adjustRightInd w:val="0"/>
        <w:spacing w:after="0" w:line="240" w:lineRule="auto"/>
        <w:jc w:val="both"/>
        <w:rPr>
          <w:rFonts w:ascii="Tahoma" w:eastAsia="Times New Roman" w:hAnsi="Tahoma" w:cs="Tahoma"/>
          <w:b/>
          <w:bCs/>
          <w:iCs/>
          <w:lang w:val="en-US"/>
        </w:rPr>
      </w:pPr>
    </w:p>
    <w:p w14:paraId="33ADFB69" w14:textId="77777777" w:rsidR="00101C62" w:rsidRPr="009313E0" w:rsidRDefault="00101C62" w:rsidP="00101C62">
      <w:pPr>
        <w:keepNext/>
        <w:keepLines/>
        <w:spacing w:before="40" w:after="0" w:line="240" w:lineRule="auto"/>
        <w:outlineLvl w:val="5"/>
        <w:rPr>
          <w:rFonts w:ascii="Tahoma" w:eastAsia="Times New Roman" w:hAnsi="Tahoma" w:cs="Tahoma"/>
          <w:b/>
          <w:color w:val="000000"/>
          <w:lang w:eastAsia="en-CA"/>
        </w:rPr>
      </w:pPr>
      <w:r w:rsidRPr="009313E0">
        <w:rPr>
          <w:rFonts w:ascii="Tahoma" w:eastAsia="Times New Roman" w:hAnsi="Tahoma" w:cs="Tahoma"/>
          <w:b/>
          <w:color w:val="000000"/>
          <w:lang w:eastAsia="en-CA"/>
        </w:rPr>
        <w:t xml:space="preserve">EMPLOYMENT HISTORY </w:t>
      </w:r>
    </w:p>
    <w:p w14:paraId="3492B0C1"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lang w:eastAsia="en-CA"/>
        </w:rPr>
        <w:t>SmartICE Sea-Ice Monitoring &amp; Information Inc.</w:t>
      </w:r>
      <w:r w:rsidRPr="009313E0">
        <w:rPr>
          <w:rFonts w:ascii="Tahoma" w:eastAsia="Times New Roman" w:hAnsi="Tahoma" w:cs="Tahoma"/>
          <w:lang w:eastAsia="en-CA"/>
        </w:rPr>
        <w:tab/>
      </w:r>
      <w:r w:rsidRPr="009313E0">
        <w:rPr>
          <w:rFonts w:ascii="Tahoma" w:eastAsia="Times New Roman" w:hAnsi="Tahoma" w:cs="Tahoma"/>
          <w:lang w:eastAsia="en-CA"/>
        </w:rPr>
        <w:tab/>
      </w:r>
    </w:p>
    <w:p w14:paraId="7A93AC22"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b/>
          <w:i/>
          <w:lang w:eastAsia="en-CA"/>
        </w:rPr>
        <w:t xml:space="preserve">Executive Director </w:t>
      </w:r>
      <w:r w:rsidRPr="009313E0">
        <w:rPr>
          <w:rFonts w:ascii="Tahoma" w:eastAsia="Times New Roman" w:hAnsi="Tahoma" w:cs="Tahoma"/>
          <w:b/>
          <w:i/>
          <w:lang w:eastAsia="en-CA"/>
        </w:rPr>
        <w:tab/>
      </w:r>
      <w:r w:rsidRPr="009313E0">
        <w:rPr>
          <w:rFonts w:ascii="Tahoma" w:eastAsia="Times New Roman" w:hAnsi="Tahoma" w:cs="Tahoma"/>
          <w:b/>
          <w:i/>
          <w:lang w:eastAsia="en-CA"/>
        </w:rPr>
        <w:tab/>
      </w:r>
      <w:r w:rsidRPr="009313E0">
        <w:rPr>
          <w:rFonts w:ascii="Tahoma" w:eastAsia="Times New Roman" w:hAnsi="Tahoma" w:cs="Tahoma"/>
          <w:b/>
          <w:i/>
          <w:lang w:eastAsia="en-CA"/>
        </w:rPr>
        <w:tab/>
      </w:r>
      <w:r w:rsidRPr="009313E0">
        <w:rPr>
          <w:rFonts w:ascii="Tahoma" w:eastAsia="Times New Roman" w:hAnsi="Tahoma" w:cs="Tahoma"/>
          <w:b/>
          <w:i/>
          <w:lang w:eastAsia="en-CA"/>
        </w:rPr>
        <w:tab/>
      </w:r>
      <w:r w:rsidRPr="009313E0">
        <w:rPr>
          <w:rFonts w:ascii="Tahoma" w:eastAsia="Times New Roman" w:hAnsi="Tahoma" w:cs="Tahoma"/>
          <w:b/>
          <w:i/>
          <w:lang w:eastAsia="en-CA"/>
        </w:rPr>
        <w:tab/>
      </w:r>
      <w:r w:rsidRPr="009313E0">
        <w:rPr>
          <w:rFonts w:ascii="Tahoma" w:eastAsia="Times New Roman" w:hAnsi="Tahoma" w:cs="Tahoma"/>
          <w:b/>
          <w:i/>
          <w:lang w:eastAsia="en-CA"/>
        </w:rPr>
        <w:tab/>
      </w:r>
      <w:r w:rsidRPr="009313E0">
        <w:rPr>
          <w:rFonts w:ascii="Tahoma" w:eastAsia="Times New Roman" w:hAnsi="Tahoma" w:cs="Tahoma"/>
          <w:b/>
          <w:i/>
          <w:lang w:eastAsia="en-CA"/>
        </w:rPr>
        <w:tab/>
      </w:r>
      <w:r w:rsidRPr="009313E0">
        <w:rPr>
          <w:rFonts w:ascii="Tahoma" w:eastAsia="Times New Roman" w:hAnsi="Tahoma" w:cs="Tahoma"/>
          <w:lang w:eastAsia="en-CA"/>
        </w:rPr>
        <w:t xml:space="preserve">July 2018 - </w:t>
      </w:r>
    </w:p>
    <w:p w14:paraId="0E3F9442"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b/>
          <w:i/>
          <w:lang w:eastAsia="en-CA"/>
        </w:rPr>
        <w:t>Director, Business Development</w:t>
      </w:r>
      <w:r w:rsidRPr="009313E0">
        <w:rPr>
          <w:rFonts w:ascii="Tahoma" w:eastAsia="Times New Roman" w:hAnsi="Tahoma" w:cs="Tahoma"/>
          <w:b/>
          <w:i/>
          <w:lang w:eastAsia="en-CA"/>
        </w:rPr>
        <w:tab/>
      </w:r>
      <w:r w:rsidRPr="009313E0">
        <w:rPr>
          <w:rFonts w:ascii="Tahoma" w:eastAsia="Times New Roman" w:hAnsi="Tahoma" w:cs="Tahoma"/>
          <w:b/>
          <w:i/>
          <w:lang w:eastAsia="en-CA"/>
        </w:rPr>
        <w:tab/>
      </w:r>
      <w:r w:rsidRPr="009313E0">
        <w:rPr>
          <w:rFonts w:ascii="Tahoma" w:eastAsia="Times New Roman" w:hAnsi="Tahoma" w:cs="Tahoma"/>
          <w:b/>
          <w:i/>
          <w:lang w:eastAsia="en-CA"/>
        </w:rPr>
        <w:tab/>
      </w:r>
      <w:r w:rsidRPr="009313E0">
        <w:rPr>
          <w:rFonts w:ascii="Tahoma" w:eastAsia="Times New Roman" w:hAnsi="Tahoma" w:cs="Tahoma"/>
          <w:b/>
          <w:i/>
          <w:lang w:eastAsia="en-CA"/>
        </w:rPr>
        <w:tab/>
      </w:r>
      <w:r w:rsidRPr="009313E0">
        <w:rPr>
          <w:rFonts w:ascii="Tahoma" w:eastAsia="Times New Roman" w:hAnsi="Tahoma" w:cs="Tahoma"/>
          <w:b/>
          <w:i/>
          <w:lang w:eastAsia="en-CA"/>
        </w:rPr>
        <w:tab/>
      </w:r>
      <w:r w:rsidRPr="009313E0">
        <w:rPr>
          <w:rFonts w:ascii="Tahoma" w:eastAsia="Times New Roman" w:hAnsi="Tahoma" w:cs="Tahoma"/>
          <w:lang w:eastAsia="en-CA"/>
        </w:rPr>
        <w:t>November-July 2018</w:t>
      </w:r>
    </w:p>
    <w:p w14:paraId="38275DDA"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lang w:eastAsia="en-CA"/>
        </w:rPr>
        <w:t xml:space="preserve">Managing day-to-day operations, strategy, training, business development and growth of this dynamic social enterprise. Develops relationships and engages communities, funders, supporters, partners and industry.  Delivers the mandate and vision of the organization. Project management of multiple diverse projects that is bringing SmartICE into the north and ensuring communities are benefiting.  </w:t>
      </w:r>
    </w:p>
    <w:p w14:paraId="59483EAC" w14:textId="77777777" w:rsidR="00101C62" w:rsidRPr="009313E0" w:rsidRDefault="00101C62" w:rsidP="00101C62">
      <w:pPr>
        <w:spacing w:after="0" w:line="240" w:lineRule="auto"/>
        <w:rPr>
          <w:rFonts w:ascii="Tahoma" w:eastAsia="Times New Roman" w:hAnsi="Tahoma" w:cs="Tahoma"/>
          <w:lang w:eastAsia="en-CA"/>
        </w:rPr>
      </w:pPr>
    </w:p>
    <w:p w14:paraId="43993B74"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lang w:eastAsia="en-CA"/>
        </w:rPr>
        <w:t>Government of Newfoundland &amp; Labrador, St. John’s, NL</w:t>
      </w:r>
      <w:r w:rsidRPr="009313E0">
        <w:rPr>
          <w:rFonts w:ascii="Tahoma" w:eastAsia="Times New Roman" w:hAnsi="Tahoma" w:cs="Tahoma"/>
          <w:lang w:eastAsia="en-CA"/>
        </w:rPr>
        <w:tab/>
      </w:r>
      <w:r w:rsidRPr="009313E0">
        <w:rPr>
          <w:rFonts w:ascii="Tahoma" w:eastAsia="Times New Roman" w:hAnsi="Tahoma" w:cs="Tahoma"/>
          <w:lang w:eastAsia="en-CA"/>
        </w:rPr>
        <w:tab/>
        <w:t>March 2015 – April 2017</w:t>
      </w:r>
    </w:p>
    <w:p w14:paraId="688AAB5A"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lang w:eastAsia="en-CA"/>
        </w:rPr>
        <w:t xml:space="preserve">Department of Tourism, Culture, Industry and Innovation </w:t>
      </w:r>
    </w:p>
    <w:p w14:paraId="2ADC9036" w14:textId="77777777" w:rsidR="00101C62" w:rsidRPr="009313E0" w:rsidRDefault="00101C62" w:rsidP="00101C62">
      <w:pPr>
        <w:spacing w:after="0" w:line="240" w:lineRule="auto"/>
        <w:rPr>
          <w:rFonts w:ascii="Tahoma" w:eastAsia="Times New Roman" w:hAnsi="Tahoma" w:cs="Tahoma"/>
          <w:b/>
          <w:lang w:eastAsia="en-CA"/>
        </w:rPr>
      </w:pPr>
      <w:r w:rsidRPr="009313E0">
        <w:rPr>
          <w:rFonts w:ascii="Tahoma" w:eastAsia="Times New Roman" w:hAnsi="Tahoma" w:cs="Tahoma"/>
          <w:b/>
          <w:lang w:eastAsia="en-CA"/>
        </w:rPr>
        <w:t>Director of International Business Development</w:t>
      </w:r>
    </w:p>
    <w:p w14:paraId="6A952C66"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Responsible for the overall direction of the international business development division;</w:t>
      </w:r>
    </w:p>
    <w:p w14:paraId="77D53B83"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Plans and executes high-level trade missions to international markets including targeted sector focused international events and trade shows;</w:t>
      </w:r>
    </w:p>
    <w:p w14:paraId="4A591776"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Human resource development and management of 13 staff;</w:t>
      </w:r>
    </w:p>
    <w:p w14:paraId="56E5E1E8"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Develops and administers annual budget of up to $2,800,000;</w:t>
      </w:r>
    </w:p>
    <w:p w14:paraId="4C186B87"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Government representative on the negotiation team of the Atlantic Trade and Investment Growth Strategy and Agreement, a multi-year pan-Atlantic Federal Provincial $20 Million agreement with goals of growing exports of Atlantic companies and increasing FDI in the region (implementation April 2017);</w:t>
      </w:r>
    </w:p>
    <w:p w14:paraId="5FE2099C"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Provides proactive leadership in serving departmental executive, Minister, Cabinet and Premier, including preparation of notes, cabinet papers and briefing books;</w:t>
      </w:r>
    </w:p>
    <w:p w14:paraId="7D979144"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Liaison with foreign diplomats and incoming international delegations;</w:t>
      </w:r>
    </w:p>
    <w:p w14:paraId="3AACD79D"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Seasoned public speaker and trainer - developed and delivered Trade Show Training and other presentations for companies in Atlantic Canada for past 15 years;</w:t>
      </w:r>
    </w:p>
    <w:p w14:paraId="13D869E5"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lang w:eastAsia="en-CA"/>
        </w:rPr>
        <w:br w:type="page"/>
      </w:r>
    </w:p>
    <w:p w14:paraId="70633115"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lang w:eastAsia="en-CA"/>
        </w:rPr>
        <w:lastRenderedPageBreak/>
        <w:t>Government of Newfoundland &amp; Labrador, St. John’s, NL</w:t>
      </w:r>
      <w:r w:rsidRPr="009313E0">
        <w:rPr>
          <w:rFonts w:ascii="Tahoma" w:eastAsia="Times New Roman" w:hAnsi="Tahoma" w:cs="Tahoma"/>
          <w:lang w:eastAsia="en-CA"/>
        </w:rPr>
        <w:tab/>
      </w:r>
      <w:r w:rsidRPr="009313E0">
        <w:rPr>
          <w:rFonts w:ascii="Tahoma" w:eastAsia="Times New Roman" w:hAnsi="Tahoma" w:cs="Tahoma"/>
          <w:lang w:eastAsia="en-CA"/>
        </w:rPr>
        <w:tab/>
      </w:r>
      <w:r w:rsidRPr="009313E0">
        <w:rPr>
          <w:rFonts w:ascii="Tahoma" w:eastAsia="Times New Roman" w:hAnsi="Tahoma" w:cs="Tahoma"/>
          <w:lang w:eastAsia="en-CA"/>
        </w:rPr>
        <w:tab/>
        <w:t>Aug 2013 – Mar 2015</w:t>
      </w:r>
    </w:p>
    <w:p w14:paraId="285EE9FE"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lang w:eastAsia="en-CA"/>
        </w:rPr>
        <w:t>Department of Innovation, Trade and Rural Development</w:t>
      </w:r>
    </w:p>
    <w:p w14:paraId="5C437662" w14:textId="77777777" w:rsidR="00101C62" w:rsidRPr="009313E0" w:rsidRDefault="00101C62" w:rsidP="00101C62">
      <w:pPr>
        <w:spacing w:after="0" w:line="240" w:lineRule="auto"/>
        <w:rPr>
          <w:rFonts w:ascii="Tahoma" w:eastAsia="Times New Roman" w:hAnsi="Tahoma" w:cs="Tahoma"/>
          <w:b/>
          <w:i/>
          <w:iCs/>
          <w:lang w:eastAsia="en-CA"/>
        </w:rPr>
      </w:pPr>
      <w:r w:rsidRPr="009313E0">
        <w:rPr>
          <w:rFonts w:ascii="Tahoma" w:eastAsia="Times New Roman" w:hAnsi="Tahoma" w:cs="Tahoma"/>
          <w:b/>
          <w:i/>
          <w:iCs/>
          <w:lang w:eastAsia="en-CA"/>
        </w:rPr>
        <w:t>Manager of Trade Development</w:t>
      </w:r>
    </w:p>
    <w:p w14:paraId="232187E3"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Responsible for the implementation for the overall direction of international business development;</w:t>
      </w:r>
    </w:p>
    <w:p w14:paraId="5866D3B9"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 xml:space="preserve">Responsible for human resource management for 8 staff; </w:t>
      </w:r>
    </w:p>
    <w:p w14:paraId="7BD54C40"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Oversees the preparation, planning and execution on high-level trade missions to international markets including trade shows;</w:t>
      </w:r>
    </w:p>
    <w:p w14:paraId="40DB309B"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Coordinates inter-departmental strategies to promote and increase the profile of province, priority sectors and markets;</w:t>
      </w:r>
    </w:p>
    <w:p w14:paraId="33E47FCE"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 xml:space="preserve">National and international business event planning;  </w:t>
      </w:r>
    </w:p>
    <w:p w14:paraId="6007BEFA"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 xml:space="preserve">Working closely with private sector companies to achieve export growth. </w:t>
      </w:r>
    </w:p>
    <w:p w14:paraId="24365F0E" w14:textId="77777777" w:rsidR="00101C62" w:rsidRPr="009313E0" w:rsidRDefault="00101C62" w:rsidP="00101C62">
      <w:pPr>
        <w:spacing w:after="0" w:line="240" w:lineRule="auto"/>
        <w:ind w:left="360"/>
        <w:jc w:val="both"/>
        <w:rPr>
          <w:rFonts w:ascii="Tahoma" w:eastAsia="Times New Roman" w:hAnsi="Tahoma" w:cs="Tahoma"/>
          <w:lang w:eastAsia="en-CA"/>
        </w:rPr>
      </w:pPr>
    </w:p>
    <w:p w14:paraId="54E95495" w14:textId="77777777" w:rsidR="00101C62" w:rsidRPr="009313E0" w:rsidRDefault="00101C62" w:rsidP="00101C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ind w:left="5760" w:hanging="5760"/>
        <w:jc w:val="both"/>
        <w:rPr>
          <w:rFonts w:ascii="Tahoma" w:eastAsia="Times New Roman" w:hAnsi="Tahoma" w:cs="Tahoma"/>
          <w:lang w:eastAsia="en-CA"/>
        </w:rPr>
      </w:pPr>
      <w:r w:rsidRPr="009313E0">
        <w:rPr>
          <w:rFonts w:ascii="Tahoma" w:eastAsia="Times New Roman" w:hAnsi="Tahoma" w:cs="Tahoma"/>
          <w:lang w:eastAsia="en-CA"/>
        </w:rPr>
        <w:t>Government of Newfoundland &amp; Labrador, St. John’s, NL</w:t>
      </w:r>
      <w:r w:rsidRPr="009313E0">
        <w:rPr>
          <w:rFonts w:ascii="Tahoma" w:eastAsia="Times New Roman" w:hAnsi="Tahoma" w:cs="Tahoma"/>
          <w:lang w:eastAsia="en-CA"/>
        </w:rPr>
        <w:tab/>
      </w:r>
    </w:p>
    <w:p w14:paraId="165EB053" w14:textId="77777777" w:rsidR="00101C62" w:rsidRPr="009313E0" w:rsidRDefault="00101C62" w:rsidP="00101C62">
      <w:pPr>
        <w:spacing w:after="0" w:line="240" w:lineRule="auto"/>
        <w:rPr>
          <w:rFonts w:ascii="Tahoma" w:eastAsia="Times New Roman" w:hAnsi="Tahoma" w:cs="Tahoma"/>
          <w:lang w:eastAsia="en-CA"/>
        </w:rPr>
      </w:pPr>
      <w:r w:rsidRPr="009313E0">
        <w:rPr>
          <w:rFonts w:ascii="Tahoma" w:eastAsia="Times New Roman" w:hAnsi="Tahoma" w:cs="Tahoma"/>
          <w:lang w:eastAsia="en-CA"/>
        </w:rPr>
        <w:t>Department of Innovation, Trade and Rural Development,</w:t>
      </w:r>
    </w:p>
    <w:p w14:paraId="499F0B9C" w14:textId="77777777" w:rsidR="00101C62" w:rsidRPr="009313E0" w:rsidRDefault="00101C62" w:rsidP="00101C62">
      <w:pPr>
        <w:spacing w:after="0" w:line="240" w:lineRule="auto"/>
        <w:rPr>
          <w:rFonts w:ascii="Tahoma" w:eastAsia="Times New Roman" w:hAnsi="Tahoma" w:cs="Tahoma"/>
          <w:b/>
          <w:i/>
          <w:iCs/>
          <w:lang w:eastAsia="en-CA"/>
        </w:rPr>
      </w:pPr>
      <w:r w:rsidRPr="009313E0">
        <w:rPr>
          <w:rFonts w:ascii="Tahoma" w:eastAsia="Times New Roman" w:hAnsi="Tahoma" w:cs="Tahoma"/>
          <w:b/>
          <w:i/>
          <w:iCs/>
          <w:lang w:eastAsia="en-CA"/>
        </w:rPr>
        <w:t xml:space="preserve">Economic Development Officer </w:t>
      </w:r>
      <w:r w:rsidRPr="009313E0">
        <w:rPr>
          <w:rFonts w:ascii="Tahoma" w:eastAsia="Times New Roman" w:hAnsi="Tahoma" w:cs="Tahoma"/>
          <w:b/>
          <w:i/>
          <w:iCs/>
          <w:lang w:eastAsia="en-CA"/>
        </w:rPr>
        <w:tab/>
      </w:r>
      <w:r w:rsidRPr="009313E0">
        <w:rPr>
          <w:rFonts w:ascii="Tahoma" w:eastAsia="Times New Roman" w:hAnsi="Tahoma" w:cs="Tahoma"/>
          <w:b/>
          <w:i/>
          <w:iCs/>
          <w:lang w:eastAsia="en-CA"/>
        </w:rPr>
        <w:tab/>
      </w:r>
      <w:r w:rsidRPr="009313E0">
        <w:rPr>
          <w:rFonts w:ascii="Tahoma" w:eastAsia="Times New Roman" w:hAnsi="Tahoma" w:cs="Tahoma"/>
          <w:b/>
          <w:i/>
          <w:iCs/>
          <w:lang w:eastAsia="en-CA"/>
        </w:rPr>
        <w:tab/>
      </w:r>
      <w:r w:rsidRPr="009313E0">
        <w:rPr>
          <w:rFonts w:ascii="Tahoma" w:eastAsia="Times New Roman" w:hAnsi="Tahoma" w:cs="Tahoma"/>
          <w:b/>
          <w:i/>
          <w:iCs/>
          <w:lang w:eastAsia="en-CA"/>
        </w:rPr>
        <w:tab/>
      </w:r>
      <w:r w:rsidRPr="009313E0">
        <w:rPr>
          <w:rFonts w:ascii="Tahoma" w:eastAsia="Times New Roman" w:hAnsi="Tahoma" w:cs="Tahoma"/>
          <w:b/>
          <w:i/>
          <w:iCs/>
          <w:lang w:eastAsia="en-CA"/>
        </w:rPr>
        <w:tab/>
      </w:r>
      <w:r w:rsidRPr="009313E0">
        <w:rPr>
          <w:rFonts w:ascii="Tahoma" w:eastAsia="Times New Roman" w:hAnsi="Tahoma" w:cs="Tahoma"/>
          <w:iCs/>
          <w:lang w:eastAsia="en-CA"/>
        </w:rPr>
        <w:t>April 2017-October 2017</w:t>
      </w:r>
    </w:p>
    <w:p w14:paraId="758D46FF" w14:textId="77777777" w:rsidR="00101C62" w:rsidRPr="009313E0" w:rsidRDefault="00101C62" w:rsidP="00101C62">
      <w:pPr>
        <w:spacing w:after="0" w:line="240" w:lineRule="auto"/>
        <w:rPr>
          <w:rFonts w:ascii="Tahoma" w:eastAsia="Times New Roman" w:hAnsi="Tahoma" w:cs="Tahoma"/>
          <w:iCs/>
          <w:lang w:eastAsia="en-CA"/>
        </w:rPr>
      </w:pPr>
      <w:r w:rsidRPr="009313E0">
        <w:rPr>
          <w:rFonts w:ascii="Tahoma" w:eastAsia="Times New Roman" w:hAnsi="Tahoma" w:cs="Tahoma"/>
          <w:b/>
          <w:i/>
          <w:iCs/>
          <w:lang w:eastAsia="en-CA"/>
        </w:rPr>
        <w:t xml:space="preserve">International Trade Officer </w:t>
      </w:r>
      <w:r w:rsidRPr="009313E0">
        <w:rPr>
          <w:rFonts w:ascii="Tahoma" w:eastAsia="Times New Roman" w:hAnsi="Tahoma" w:cs="Tahoma"/>
          <w:b/>
          <w:i/>
          <w:iCs/>
          <w:lang w:eastAsia="en-CA"/>
        </w:rPr>
        <w:tab/>
      </w:r>
      <w:r w:rsidRPr="009313E0">
        <w:rPr>
          <w:rFonts w:ascii="Tahoma" w:eastAsia="Times New Roman" w:hAnsi="Tahoma" w:cs="Tahoma"/>
          <w:b/>
          <w:i/>
          <w:iCs/>
          <w:lang w:eastAsia="en-CA"/>
        </w:rPr>
        <w:tab/>
      </w:r>
      <w:r w:rsidRPr="009313E0">
        <w:rPr>
          <w:rFonts w:ascii="Tahoma" w:eastAsia="Times New Roman" w:hAnsi="Tahoma" w:cs="Tahoma"/>
          <w:b/>
          <w:i/>
          <w:iCs/>
          <w:lang w:eastAsia="en-CA"/>
        </w:rPr>
        <w:tab/>
      </w:r>
      <w:r w:rsidRPr="009313E0">
        <w:rPr>
          <w:rFonts w:ascii="Tahoma" w:eastAsia="Times New Roman" w:hAnsi="Tahoma" w:cs="Tahoma"/>
          <w:b/>
          <w:i/>
          <w:iCs/>
          <w:lang w:eastAsia="en-CA"/>
        </w:rPr>
        <w:tab/>
      </w:r>
      <w:r w:rsidRPr="009313E0">
        <w:rPr>
          <w:rFonts w:ascii="Tahoma" w:eastAsia="Times New Roman" w:hAnsi="Tahoma" w:cs="Tahoma"/>
          <w:b/>
          <w:i/>
          <w:iCs/>
          <w:lang w:eastAsia="en-CA"/>
        </w:rPr>
        <w:tab/>
      </w:r>
      <w:r w:rsidRPr="009313E0">
        <w:rPr>
          <w:rFonts w:ascii="Tahoma" w:eastAsia="Times New Roman" w:hAnsi="Tahoma" w:cs="Tahoma"/>
          <w:iCs/>
          <w:lang w:eastAsia="en-CA"/>
        </w:rPr>
        <w:t>June 2007 – Aug 2013</w:t>
      </w:r>
    </w:p>
    <w:p w14:paraId="47E990FC"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 xml:space="preserve">Assisted private sector companies in NL by providing a range of supporting services based on their identified needs to help them become new or diversified exporters; </w:t>
      </w:r>
    </w:p>
    <w:p w14:paraId="666BE032"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Analyzed and identified trade opportunities, best practices,  and proactive market entry strategies;</w:t>
      </w:r>
    </w:p>
    <w:p w14:paraId="5384D766"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Lead export development opportunities including research,  planning, organizing incoming and outgoing trade missions targeted to international markets such as Iceland, Ireland and USA as well as in-market identification of potential opportunities;</w:t>
      </w:r>
    </w:p>
    <w:p w14:paraId="2A4839D9"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Worked with companies to identify and overcome trade barriers that may be present and hinder the company’s ability to effectively enter into a new export market;</w:t>
      </w:r>
    </w:p>
    <w:p w14:paraId="2FE012D9"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Prepared budgets, Request for Proposals (RFP), including submission analysis, mission logistics, mission results and matchmaker/consultant contacts;</w:t>
      </w:r>
    </w:p>
    <w:p w14:paraId="423FE094"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Worked with Canadian Consulate staff in targeted market areas and built relationships with sector specific staff to identify opportunities of mutual interest;</w:t>
      </w:r>
    </w:p>
    <w:p w14:paraId="27976E20" w14:textId="77777777" w:rsidR="00101C62" w:rsidRPr="009313E0" w:rsidRDefault="00101C62" w:rsidP="00101C62">
      <w:pPr>
        <w:widowControl w:val="0"/>
        <w:numPr>
          <w:ilvl w:val="0"/>
          <w:numId w:val="12"/>
        </w:numPr>
        <w:tabs>
          <w:tab w:val="left" w:pos="360"/>
        </w:tabs>
        <w:autoSpaceDE w:val="0"/>
        <w:autoSpaceDN w:val="0"/>
        <w:adjustRightInd w:val="0"/>
        <w:spacing w:after="0" w:line="240" w:lineRule="auto"/>
        <w:ind w:left="360"/>
        <w:jc w:val="both"/>
        <w:rPr>
          <w:rFonts w:ascii="Tahoma" w:eastAsia="Times New Roman" w:hAnsi="Tahoma" w:cs="Tahoma"/>
          <w:lang w:eastAsia="en-CA"/>
        </w:rPr>
      </w:pPr>
      <w:r w:rsidRPr="009313E0">
        <w:rPr>
          <w:rFonts w:ascii="Tahoma" w:eastAsia="Times New Roman" w:hAnsi="Tahoma" w:cs="Tahoma"/>
          <w:lang w:eastAsia="en-CA"/>
        </w:rPr>
        <w:t>Researched potential new international markets for clients through a combination of in market research, papers/report, statistics, and trend identification; and</w:t>
      </w:r>
    </w:p>
    <w:p w14:paraId="77688BBA" w14:textId="77777777" w:rsidR="00101C62" w:rsidRPr="009313E0" w:rsidRDefault="00101C62" w:rsidP="00101C62">
      <w:pPr>
        <w:spacing w:after="0" w:line="240" w:lineRule="auto"/>
        <w:rPr>
          <w:rFonts w:ascii="Tahoma" w:eastAsia="Times New Roman" w:hAnsi="Tahoma" w:cs="Tahoma"/>
          <w:lang w:eastAsia="en-CA"/>
        </w:rPr>
      </w:pPr>
    </w:p>
    <w:p w14:paraId="00C55111" w14:textId="77777777" w:rsidR="00101C62" w:rsidRPr="009313E0" w:rsidRDefault="00101C62" w:rsidP="00101C62">
      <w:pPr>
        <w:tabs>
          <w:tab w:val="left" w:pos="360"/>
        </w:tabs>
        <w:spacing w:after="0" w:line="240" w:lineRule="auto"/>
        <w:jc w:val="both"/>
        <w:rPr>
          <w:rFonts w:ascii="Tahoma" w:eastAsia="Times New Roman" w:hAnsi="Tahoma" w:cs="Tahoma"/>
          <w:lang w:eastAsia="en-CA"/>
        </w:rPr>
      </w:pPr>
    </w:p>
    <w:p w14:paraId="2CC39B45" w14:textId="77777777" w:rsidR="00101C62" w:rsidRPr="009313E0" w:rsidRDefault="00101C62" w:rsidP="00101C62">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after="0" w:line="240" w:lineRule="auto"/>
        <w:jc w:val="both"/>
        <w:rPr>
          <w:rFonts w:ascii="Tahoma" w:eastAsia="Times New Roman" w:hAnsi="Tahoma" w:cs="Tahoma"/>
          <w:b/>
          <w:bCs/>
          <w:lang w:eastAsia="en-CA"/>
        </w:rPr>
      </w:pPr>
      <w:r w:rsidRPr="009313E0">
        <w:rPr>
          <w:rFonts w:ascii="Tahoma" w:eastAsia="Times New Roman" w:hAnsi="Tahoma" w:cs="Tahoma"/>
          <w:b/>
          <w:bCs/>
          <w:lang w:eastAsia="en-CA"/>
        </w:rPr>
        <w:t>EDUCATION</w:t>
      </w:r>
    </w:p>
    <w:p w14:paraId="67287258" w14:textId="77777777" w:rsidR="00101C62" w:rsidRPr="009313E0" w:rsidRDefault="00101C62" w:rsidP="00101C62">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after="0" w:line="240" w:lineRule="auto"/>
        <w:jc w:val="both"/>
        <w:rPr>
          <w:rFonts w:ascii="Tahoma" w:eastAsia="Times New Roman" w:hAnsi="Tahoma" w:cs="Tahoma"/>
          <w:lang w:eastAsia="en-CA"/>
        </w:rPr>
      </w:pPr>
    </w:p>
    <w:p w14:paraId="15B77BDE" w14:textId="77777777" w:rsidR="00101C62" w:rsidRPr="009313E0" w:rsidRDefault="00101C62" w:rsidP="00101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after="0" w:line="240" w:lineRule="auto"/>
        <w:jc w:val="both"/>
        <w:rPr>
          <w:rFonts w:ascii="Tahoma" w:eastAsia="Times New Roman" w:hAnsi="Tahoma" w:cs="Tahoma"/>
          <w:b/>
          <w:lang w:eastAsia="en-CA"/>
        </w:rPr>
      </w:pPr>
      <w:r w:rsidRPr="009313E0">
        <w:rPr>
          <w:rFonts w:ascii="Tahoma" w:eastAsia="Times New Roman" w:hAnsi="Tahoma" w:cs="Tahoma"/>
          <w:b/>
          <w:lang w:eastAsia="en-CA"/>
        </w:rPr>
        <w:t>Memorial University of Newfoundland, St. John’s, NL</w:t>
      </w:r>
    </w:p>
    <w:p w14:paraId="3B17A002" w14:textId="77777777" w:rsidR="00101C62" w:rsidRPr="009313E0" w:rsidRDefault="00101C62" w:rsidP="00101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after="0" w:line="276" w:lineRule="auto"/>
        <w:jc w:val="both"/>
        <w:rPr>
          <w:rFonts w:ascii="Tahoma" w:eastAsia="Times New Roman" w:hAnsi="Tahoma" w:cs="Tahoma"/>
          <w:u w:val="single"/>
          <w:lang w:eastAsia="en-CA"/>
        </w:rPr>
      </w:pPr>
      <w:r w:rsidRPr="009313E0">
        <w:rPr>
          <w:rFonts w:ascii="Tahoma" w:eastAsia="Times New Roman" w:hAnsi="Tahoma" w:cs="Tahoma"/>
          <w:b/>
          <w:lang w:eastAsia="en-CA"/>
        </w:rPr>
        <w:tab/>
      </w:r>
      <w:r w:rsidRPr="009313E0">
        <w:rPr>
          <w:rFonts w:ascii="Tahoma" w:eastAsia="Times New Roman" w:hAnsi="Tahoma" w:cs="Tahoma"/>
          <w:lang w:eastAsia="en-CA"/>
        </w:rPr>
        <w:t>Bachelor of Vocational Education - Business/Vocational/Adult Education</w:t>
      </w:r>
    </w:p>
    <w:p w14:paraId="14623496" w14:textId="77777777" w:rsidR="00101C62" w:rsidRPr="009313E0" w:rsidRDefault="00101C62" w:rsidP="00101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after="0" w:line="276" w:lineRule="auto"/>
        <w:jc w:val="both"/>
        <w:rPr>
          <w:rFonts w:ascii="Tahoma" w:eastAsia="Times New Roman" w:hAnsi="Tahoma" w:cs="Tahoma"/>
          <w:lang w:eastAsia="en-CA"/>
        </w:rPr>
      </w:pPr>
      <w:r w:rsidRPr="009313E0">
        <w:rPr>
          <w:rFonts w:ascii="Tahoma" w:eastAsia="Times New Roman" w:hAnsi="Tahoma" w:cs="Tahoma"/>
          <w:lang w:eastAsia="en-CA"/>
        </w:rPr>
        <w:tab/>
        <w:t xml:space="preserve">Diploma of Vocational Education - Vocational/Adult Education &amp; Training </w:t>
      </w:r>
    </w:p>
    <w:p w14:paraId="16881964" w14:textId="77777777" w:rsidR="00101C62" w:rsidRPr="009313E0" w:rsidRDefault="00101C62" w:rsidP="00101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after="0" w:line="276" w:lineRule="auto"/>
        <w:jc w:val="both"/>
        <w:rPr>
          <w:rFonts w:ascii="Tahoma" w:eastAsia="Times New Roman" w:hAnsi="Tahoma" w:cs="Tahoma"/>
          <w:lang w:eastAsia="en-CA"/>
        </w:rPr>
      </w:pPr>
      <w:r w:rsidRPr="009313E0">
        <w:rPr>
          <w:rFonts w:ascii="Tahoma" w:eastAsia="Times New Roman" w:hAnsi="Tahoma" w:cs="Tahoma"/>
          <w:lang w:eastAsia="en-CA"/>
        </w:rPr>
        <w:tab/>
        <w:t>Certificate – Advanced Leadership Program</w:t>
      </w:r>
    </w:p>
    <w:p w14:paraId="7E42BBF5" w14:textId="77777777" w:rsidR="00101C62" w:rsidRPr="009313E0" w:rsidRDefault="00101C62" w:rsidP="00101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after="0" w:line="276" w:lineRule="auto"/>
        <w:jc w:val="both"/>
        <w:rPr>
          <w:rFonts w:ascii="Tahoma" w:eastAsia="Times New Roman" w:hAnsi="Tahoma" w:cs="Tahoma"/>
          <w:lang w:eastAsia="en-CA"/>
        </w:rPr>
      </w:pPr>
      <w:r w:rsidRPr="009313E0">
        <w:rPr>
          <w:rFonts w:ascii="Tahoma" w:eastAsia="Times New Roman" w:hAnsi="Tahoma" w:cs="Tahoma"/>
          <w:lang w:eastAsia="en-CA"/>
        </w:rPr>
        <w:tab/>
        <w:t>Certificate - Achievement in Human Resources Development</w:t>
      </w:r>
    </w:p>
    <w:p w14:paraId="6131B3C4" w14:textId="77777777" w:rsidR="00101C62" w:rsidRPr="009313E0" w:rsidRDefault="00101C62" w:rsidP="00101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after="0" w:line="276" w:lineRule="auto"/>
        <w:jc w:val="both"/>
        <w:rPr>
          <w:rFonts w:ascii="Tahoma" w:eastAsia="Times New Roman" w:hAnsi="Tahoma" w:cs="Tahoma"/>
          <w:lang w:eastAsia="en-CA"/>
        </w:rPr>
      </w:pPr>
      <w:r w:rsidRPr="009313E0">
        <w:rPr>
          <w:rFonts w:ascii="Tahoma" w:eastAsia="Times New Roman" w:hAnsi="Tahoma" w:cs="Tahoma"/>
          <w:lang w:eastAsia="en-CA"/>
        </w:rPr>
        <w:tab/>
        <w:t xml:space="preserve">Certificate - Public Sector Leadership Development Program </w:t>
      </w:r>
    </w:p>
    <w:p w14:paraId="4ACA5984" w14:textId="77777777" w:rsidR="00101C62" w:rsidRPr="009313E0" w:rsidRDefault="00101C62" w:rsidP="00101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spacing w:after="0" w:line="276" w:lineRule="auto"/>
        <w:jc w:val="both"/>
        <w:rPr>
          <w:rFonts w:ascii="Tahoma" w:eastAsia="Times New Roman" w:hAnsi="Tahoma" w:cs="Tahoma"/>
          <w:lang w:eastAsia="en-CA"/>
        </w:rPr>
      </w:pPr>
      <w:r w:rsidRPr="009313E0">
        <w:rPr>
          <w:rFonts w:ascii="Tahoma" w:eastAsia="Times New Roman" w:hAnsi="Tahoma" w:cs="Tahoma"/>
          <w:lang w:eastAsia="en-CA"/>
        </w:rPr>
        <w:tab/>
        <w:t xml:space="preserve"> </w:t>
      </w:r>
    </w:p>
    <w:p w14:paraId="4FD90BB2" w14:textId="77777777" w:rsidR="00101C62" w:rsidRPr="009313E0" w:rsidRDefault="00101C62" w:rsidP="00101C62">
      <w:pPr>
        <w:spacing w:after="0" w:line="240" w:lineRule="auto"/>
        <w:ind w:right="-109"/>
        <w:rPr>
          <w:rFonts w:ascii="Tahoma" w:eastAsia="Times New Roman" w:hAnsi="Tahoma" w:cs="Tahoma"/>
          <w:b/>
          <w:lang w:eastAsia="en-CA"/>
        </w:rPr>
      </w:pPr>
    </w:p>
    <w:p w14:paraId="54A29756" w14:textId="77777777" w:rsidR="00101C62" w:rsidRPr="009313E0" w:rsidRDefault="00101C62" w:rsidP="00101C62">
      <w:pPr>
        <w:spacing w:after="0" w:line="240" w:lineRule="auto"/>
        <w:ind w:right="-109"/>
        <w:rPr>
          <w:rFonts w:ascii="Al Tarikh" w:eastAsia="Times New Roman" w:hAnsi="Al Tarikh" w:cs="Baghdad"/>
          <w:b/>
          <w:sz w:val="32"/>
          <w:lang w:eastAsia="en-CA"/>
        </w:rPr>
      </w:pPr>
    </w:p>
    <w:p w14:paraId="7C9498C1" w14:textId="77777777" w:rsidR="00101C62" w:rsidRPr="009313E0" w:rsidRDefault="00101C62" w:rsidP="00101C62">
      <w:pPr>
        <w:spacing w:after="0" w:line="240" w:lineRule="auto"/>
        <w:ind w:right="-109"/>
        <w:rPr>
          <w:rFonts w:ascii="Al Tarikh" w:eastAsia="Times New Roman" w:hAnsi="Al Tarikh" w:cs="Baghdad"/>
          <w:b/>
          <w:sz w:val="32"/>
          <w:lang w:eastAsia="en-CA"/>
        </w:rPr>
      </w:pPr>
    </w:p>
    <w:p w14:paraId="6BB50E22" w14:textId="77777777" w:rsidR="00101C62" w:rsidRPr="009313E0" w:rsidRDefault="00101C62" w:rsidP="00101C62">
      <w:pPr>
        <w:spacing w:after="0" w:line="240" w:lineRule="auto"/>
        <w:ind w:right="-109"/>
        <w:rPr>
          <w:rFonts w:ascii="Al Tarikh" w:eastAsia="Times New Roman" w:hAnsi="Al Tarikh" w:cs="Baghdad"/>
          <w:b/>
          <w:sz w:val="32"/>
          <w:lang w:eastAsia="en-CA"/>
        </w:rPr>
      </w:pPr>
    </w:p>
    <w:p w14:paraId="1BEC2F75" w14:textId="77777777" w:rsidR="00101C62" w:rsidRPr="009313E0" w:rsidRDefault="00101C62" w:rsidP="00101C62">
      <w:pPr>
        <w:spacing w:after="0" w:line="240" w:lineRule="auto"/>
        <w:ind w:right="-109"/>
        <w:rPr>
          <w:rFonts w:ascii="Al Tarikh" w:eastAsia="Times New Roman" w:hAnsi="Al Tarikh" w:cs="Baghdad"/>
          <w:b/>
          <w:sz w:val="32"/>
          <w:lang w:eastAsia="en-CA"/>
        </w:rPr>
      </w:pPr>
    </w:p>
    <w:p w14:paraId="4EE54DC8" w14:textId="77777777" w:rsidR="00101C62" w:rsidRPr="009313E0" w:rsidRDefault="00101C62" w:rsidP="00101C62">
      <w:pPr>
        <w:spacing w:after="0" w:line="240" w:lineRule="auto"/>
        <w:ind w:right="-109"/>
        <w:rPr>
          <w:rFonts w:ascii="Al Tarikh" w:eastAsia="Times New Roman" w:hAnsi="Al Tarikh" w:cs="Baghdad"/>
          <w:b/>
          <w:sz w:val="32"/>
          <w:lang w:eastAsia="en-CA"/>
        </w:rPr>
      </w:pPr>
      <w:r w:rsidRPr="009313E0">
        <w:rPr>
          <w:rFonts w:ascii="Al Tarikh" w:eastAsia="Times New Roman" w:hAnsi="Al Tarikh" w:cs="Baghdad"/>
          <w:b/>
          <w:sz w:val="32"/>
          <w:lang w:eastAsia="en-CA"/>
        </w:rPr>
        <w:lastRenderedPageBreak/>
        <w:t>SHELLY ELVERUM</w:t>
      </w:r>
    </w:p>
    <w:p w14:paraId="4DE5C6ED" w14:textId="77777777" w:rsidR="00101C62" w:rsidRPr="009313E0" w:rsidRDefault="00101C62" w:rsidP="00101C62">
      <w:pPr>
        <w:spacing w:after="0" w:line="240" w:lineRule="auto"/>
        <w:ind w:right="-109"/>
        <w:rPr>
          <w:rFonts w:ascii="Tahoma" w:eastAsia="Times New Roman" w:hAnsi="Tahoma" w:cs="Tahoma"/>
          <w:b/>
          <w:lang w:eastAsia="en-CA"/>
        </w:rPr>
      </w:pPr>
    </w:p>
    <w:p w14:paraId="030D40B4"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A</w:t>
      </w:r>
      <w:r w:rsidRPr="009313E0">
        <w:rPr>
          <w:rFonts w:ascii="Tahoma" w:eastAsia="Times New Roman" w:hAnsi="Tahoma" w:cs="Tahoma"/>
          <w:b/>
          <w:bCs/>
          <w:lang w:eastAsia="en-CA"/>
        </w:rPr>
        <w:t>CCOLADES</w:t>
      </w:r>
    </w:p>
    <w:p w14:paraId="2E77DB42" w14:textId="77777777" w:rsidR="00101C62" w:rsidRPr="009313E0" w:rsidRDefault="00101C62" w:rsidP="00101C62">
      <w:pPr>
        <w:spacing w:after="0" w:line="240" w:lineRule="auto"/>
        <w:ind w:right="-109"/>
        <w:rPr>
          <w:rFonts w:ascii="Tahoma" w:eastAsia="Times New Roman" w:hAnsi="Tahoma" w:cs="Tahoma"/>
          <w:lang w:eastAsia="en-CA"/>
        </w:rPr>
      </w:pPr>
    </w:p>
    <w:p w14:paraId="472350B7"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 xml:space="preserve">Fellow of the Royal Canadian Geographical Society  </w:t>
      </w:r>
    </w:p>
    <w:p w14:paraId="30DC4FE0"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2014</w:t>
      </w:r>
      <w:r w:rsidRPr="009313E0">
        <w:rPr>
          <w:rFonts w:ascii="Tahoma" w:eastAsia="Times New Roman" w:hAnsi="Tahoma" w:cs="Tahoma"/>
          <w:lang w:eastAsia="en-CA"/>
        </w:rPr>
        <w:tab/>
        <w:t xml:space="preserve">For contributions to Arctic research and capacity building, and to making Canada better known to Canadians and the world. </w:t>
      </w:r>
    </w:p>
    <w:p w14:paraId="0EF12496" w14:textId="77777777" w:rsidR="00101C62" w:rsidRPr="009313E0" w:rsidRDefault="00101C62" w:rsidP="00101C62">
      <w:pPr>
        <w:spacing w:after="0" w:line="240" w:lineRule="auto"/>
        <w:ind w:right="-109"/>
        <w:rPr>
          <w:rFonts w:ascii="Tahoma" w:eastAsia="Times New Roman" w:hAnsi="Tahoma" w:cs="Tahoma"/>
          <w:lang w:eastAsia="en-CA"/>
        </w:rPr>
      </w:pPr>
    </w:p>
    <w:p w14:paraId="54154AA9"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Arctic Inspiration Prize</w:t>
      </w:r>
    </w:p>
    <w:p w14:paraId="4FDE09C3"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2016</w:t>
      </w:r>
      <w:r w:rsidRPr="009313E0">
        <w:rPr>
          <w:rFonts w:ascii="Tahoma" w:eastAsia="Times New Roman" w:hAnsi="Tahoma" w:cs="Tahoma"/>
          <w:lang w:eastAsia="en-CA"/>
        </w:rPr>
        <w:tab/>
        <w:t>Laureate of the AIP for SmartICE, a community-driven and operated sea ice monitoring program, and its plans to expand to a social enterprise providing monitoring and technology training for Inuit youth In Nunavut.</w:t>
      </w:r>
    </w:p>
    <w:p w14:paraId="14296BEA" w14:textId="77777777" w:rsidR="00101C62" w:rsidRPr="009313E0" w:rsidRDefault="00101C62" w:rsidP="00101C62">
      <w:pPr>
        <w:spacing w:after="0" w:line="240" w:lineRule="auto"/>
        <w:ind w:right="-109"/>
        <w:rPr>
          <w:rFonts w:ascii="Tahoma" w:eastAsia="Times New Roman" w:hAnsi="Tahoma" w:cs="Tahoma"/>
          <w:lang w:eastAsia="en-CA"/>
        </w:rPr>
      </w:pPr>
    </w:p>
    <w:p w14:paraId="141D9CF8"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2013</w:t>
      </w:r>
      <w:r w:rsidRPr="009313E0">
        <w:rPr>
          <w:rFonts w:ascii="Tahoma" w:eastAsia="Times New Roman" w:hAnsi="Tahoma" w:cs="Tahoma"/>
          <w:lang w:eastAsia="en-CA"/>
        </w:rPr>
        <w:tab/>
        <w:t>Laureate of the AIP for Ikaarvik:Barriers to Bridges, enabling Inuit communities to be more fully engaged with science and research, and to build capacity for community-driven research</w:t>
      </w:r>
    </w:p>
    <w:p w14:paraId="4F1B88F8" w14:textId="77777777" w:rsidR="00101C62" w:rsidRPr="009313E0" w:rsidRDefault="00101C62" w:rsidP="00101C62">
      <w:pPr>
        <w:spacing w:after="0" w:line="240" w:lineRule="auto"/>
        <w:ind w:right="-109"/>
        <w:rPr>
          <w:rFonts w:ascii="Tahoma" w:eastAsia="Times New Roman" w:hAnsi="Tahoma" w:cs="Tahoma"/>
          <w:lang w:eastAsia="en-CA"/>
        </w:rPr>
      </w:pPr>
    </w:p>
    <w:p w14:paraId="6E6278BE"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 xml:space="preserve">Tides Canada Top 10 </w:t>
      </w:r>
    </w:p>
    <w:p w14:paraId="52BF0B61"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2012</w:t>
      </w:r>
      <w:r w:rsidRPr="009313E0">
        <w:rPr>
          <w:rFonts w:ascii="Tahoma" w:eastAsia="Times New Roman" w:hAnsi="Tahoma" w:cs="Tahoma"/>
          <w:lang w:eastAsia="en-CA"/>
        </w:rPr>
        <w:tab/>
        <w:t>Awarded for the Pond Inlet Environmental Technology Program – an award recognizing my work helping Canadians secure a healthy environment in ways that promote social equity and economic prosperity, and demonstrating significant results in the communities served.</w:t>
      </w:r>
    </w:p>
    <w:p w14:paraId="062479E9" w14:textId="77777777" w:rsidR="00101C62" w:rsidRPr="009313E0" w:rsidRDefault="00101C62" w:rsidP="00101C62">
      <w:pPr>
        <w:spacing w:after="0" w:line="240" w:lineRule="auto"/>
        <w:ind w:right="-109"/>
        <w:rPr>
          <w:rFonts w:ascii="Tahoma" w:eastAsia="Times New Roman" w:hAnsi="Tahoma" w:cs="Tahoma"/>
          <w:lang w:eastAsia="en-CA"/>
        </w:rPr>
      </w:pPr>
    </w:p>
    <w:p w14:paraId="406581D0"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EDUCATION</w:t>
      </w:r>
    </w:p>
    <w:p w14:paraId="1131DBD0" w14:textId="77777777" w:rsidR="00101C62" w:rsidRPr="009313E0" w:rsidRDefault="00101C62" w:rsidP="00101C62">
      <w:pPr>
        <w:spacing w:after="0" w:line="240" w:lineRule="auto"/>
        <w:ind w:right="-109"/>
        <w:rPr>
          <w:rFonts w:ascii="Tahoma" w:eastAsia="Times New Roman" w:hAnsi="Tahoma" w:cs="Tahoma"/>
          <w:lang w:eastAsia="en-CA"/>
        </w:rPr>
      </w:pPr>
    </w:p>
    <w:p w14:paraId="40CA6679"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Master of Arts</w:t>
      </w:r>
      <w:r w:rsidRPr="009313E0">
        <w:rPr>
          <w:rFonts w:ascii="Tahoma" w:eastAsia="Times New Roman" w:hAnsi="Tahoma" w:cs="Tahoma"/>
          <w:lang w:eastAsia="en-CA"/>
        </w:rPr>
        <w:t xml:space="preserve"> (History and archaeology)  and </w:t>
      </w:r>
      <w:r w:rsidRPr="009313E0">
        <w:rPr>
          <w:rFonts w:ascii="Tahoma" w:eastAsia="Times New Roman" w:hAnsi="Tahoma" w:cs="Tahoma"/>
          <w:b/>
          <w:lang w:eastAsia="en-CA"/>
        </w:rPr>
        <w:t>Bachelor of Arts</w:t>
      </w:r>
      <w:r w:rsidRPr="009313E0">
        <w:rPr>
          <w:rFonts w:ascii="Tahoma" w:eastAsia="Times New Roman" w:hAnsi="Tahoma" w:cs="Tahoma"/>
          <w:lang w:eastAsia="en-CA"/>
        </w:rPr>
        <w:t xml:space="preserve"> (Archaeology), University of Alberta. </w:t>
      </w:r>
    </w:p>
    <w:p w14:paraId="2FC9F45E" w14:textId="77777777" w:rsidR="00101C62" w:rsidRPr="009313E0" w:rsidRDefault="00101C62" w:rsidP="00101C62">
      <w:pPr>
        <w:spacing w:after="0" w:line="240" w:lineRule="auto"/>
        <w:ind w:right="-109"/>
        <w:rPr>
          <w:rFonts w:ascii="Tahoma" w:eastAsia="Times New Roman" w:hAnsi="Tahoma" w:cs="Tahoma"/>
          <w:lang w:eastAsia="en-CA"/>
        </w:rPr>
      </w:pPr>
    </w:p>
    <w:p w14:paraId="71B08DC4"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 xml:space="preserve">LANGUAGES: </w:t>
      </w:r>
      <w:r w:rsidRPr="009313E0">
        <w:rPr>
          <w:rFonts w:ascii="Tahoma" w:eastAsia="Times New Roman" w:hAnsi="Tahoma" w:cs="Tahoma"/>
          <w:lang w:eastAsia="en-CA"/>
        </w:rPr>
        <w:t>English – excellent written and spoken language ability, French – limited ability in reading, speaking and Inuktitut – learning the North Baffin dialect.</w:t>
      </w:r>
    </w:p>
    <w:p w14:paraId="1D3B8D52" w14:textId="77777777" w:rsidR="00101C62" w:rsidRPr="009313E0" w:rsidRDefault="00101C62" w:rsidP="00101C62">
      <w:pPr>
        <w:spacing w:after="0" w:line="240" w:lineRule="auto"/>
        <w:ind w:right="-109"/>
        <w:rPr>
          <w:rFonts w:ascii="Tahoma" w:eastAsia="Times New Roman" w:hAnsi="Tahoma" w:cs="Tahoma"/>
          <w:lang w:eastAsia="en-CA"/>
        </w:rPr>
      </w:pPr>
    </w:p>
    <w:p w14:paraId="10A932AC" w14:textId="77777777" w:rsidR="00101C62" w:rsidRPr="009313E0" w:rsidRDefault="00101C62" w:rsidP="00101C62">
      <w:pPr>
        <w:spacing w:after="0" w:line="240" w:lineRule="auto"/>
        <w:ind w:right="-109"/>
        <w:rPr>
          <w:rFonts w:ascii="Tahoma" w:eastAsia="Times New Roman" w:hAnsi="Tahoma" w:cs="Tahoma"/>
          <w:lang w:eastAsia="en-CA"/>
        </w:rPr>
      </w:pPr>
    </w:p>
    <w:p w14:paraId="4609A695"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TRADITIONAL KNOWLEDGE, COMMUNITY DEVELOPMENT AND RESOURCE MANAGEMENT EXPERIENCE</w:t>
      </w:r>
    </w:p>
    <w:p w14:paraId="7B488182" w14:textId="77777777" w:rsidR="00101C62" w:rsidRPr="009313E0" w:rsidRDefault="00101C62" w:rsidP="00101C62">
      <w:pPr>
        <w:spacing w:after="0" w:line="240" w:lineRule="auto"/>
        <w:ind w:right="-109"/>
        <w:rPr>
          <w:rFonts w:ascii="Tahoma" w:eastAsia="Times New Roman" w:hAnsi="Tahoma" w:cs="Tahoma"/>
          <w:lang w:eastAsia="en-CA"/>
        </w:rPr>
      </w:pPr>
    </w:p>
    <w:p w14:paraId="279D6133"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Ikaarvik:Barriers to Bridges</w:t>
      </w:r>
    </w:p>
    <w:p w14:paraId="5BA69680"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 xml:space="preserve">Northern Coordinator  </w:t>
      </w:r>
      <w:r w:rsidRPr="009313E0">
        <w:rPr>
          <w:rFonts w:ascii="Tahoma" w:eastAsia="Times New Roman" w:hAnsi="Tahoma" w:cs="Tahoma"/>
          <w:lang w:eastAsia="en-CA"/>
        </w:rPr>
        <w:t>2013 - present</w:t>
      </w:r>
    </w:p>
    <w:p w14:paraId="20E89673"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A recipient of the 2013 Arctic Inspiration Prize, Ikaarvik builds on the success of the 2010-2012 Environmental Technology Program (see below) by having alumni of the program mentor young emerging leaders in four Nunavut communities, to bridge the gulf between science, research and Inuit knowledge. Community Coordinator for the Arctic Corridors and Northern Voices project (Jackie Dawson, University of Ottawa, MEOPAR) to facilitate community engagement in creating marine use areas and contribute to Norther Marine Transportation Corridors initiative in Pond Inlet and Gjoa Haven, Nunavut.</w:t>
      </w:r>
    </w:p>
    <w:p w14:paraId="15E08D7A" w14:textId="77777777" w:rsidR="00101C62" w:rsidRPr="009313E0" w:rsidRDefault="00101C62" w:rsidP="00101C62">
      <w:pPr>
        <w:spacing w:after="0" w:line="240" w:lineRule="auto"/>
        <w:ind w:right="-109"/>
        <w:rPr>
          <w:rFonts w:ascii="Tahoma" w:eastAsia="Times New Roman" w:hAnsi="Tahoma" w:cs="Tahoma"/>
          <w:lang w:eastAsia="en-CA"/>
        </w:rPr>
      </w:pPr>
    </w:p>
    <w:p w14:paraId="62A030AC" w14:textId="77777777" w:rsidR="00101C62" w:rsidRPr="009313E0" w:rsidRDefault="00101C62" w:rsidP="00101C62">
      <w:pPr>
        <w:spacing w:after="0" w:line="240" w:lineRule="auto"/>
        <w:ind w:right="-109"/>
        <w:rPr>
          <w:rFonts w:ascii="Tahoma" w:eastAsia="Times New Roman" w:hAnsi="Tahoma" w:cs="Tahoma"/>
          <w:lang w:eastAsia="en-CA"/>
        </w:rPr>
      </w:pPr>
    </w:p>
    <w:p w14:paraId="36782EE5"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SmartICE</w:t>
      </w:r>
    </w:p>
    <w:p w14:paraId="3BABDD0F"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 xml:space="preserve">Community Capacity and Support   </w:t>
      </w:r>
      <w:r w:rsidRPr="009313E0">
        <w:rPr>
          <w:rFonts w:ascii="Tahoma" w:eastAsia="Times New Roman" w:hAnsi="Tahoma" w:cs="Tahoma"/>
          <w:lang w:eastAsia="en-CA"/>
        </w:rPr>
        <w:t>2016 – present</w:t>
      </w:r>
    </w:p>
    <w:p w14:paraId="4B4C686F"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As SmartICE Northern Coordinator, I work to facilitate the smooth operation of SmartICE as it expands beyond the pilot communities of Nain, Nunatsiavut and Pond Inlet, Nunavut. SmartICE is developing a near real-time sea-ice monitoring and information sharing system that blends Inuit traditional knowledge with state-of-the-art technology. My role with SmartICE is to support community researchers to:</w:t>
      </w:r>
    </w:p>
    <w:p w14:paraId="4D4F37F3" w14:textId="77777777" w:rsidR="00101C62" w:rsidRPr="009313E0" w:rsidRDefault="00101C62" w:rsidP="00101C62">
      <w:pPr>
        <w:numPr>
          <w:ilvl w:val="0"/>
          <w:numId w:val="19"/>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lastRenderedPageBreak/>
        <w:t>Improve community access to information for safe travel on the ice,</w:t>
      </w:r>
    </w:p>
    <w:p w14:paraId="73224602" w14:textId="77777777" w:rsidR="00101C62" w:rsidRPr="009313E0" w:rsidRDefault="00101C62" w:rsidP="00101C62">
      <w:pPr>
        <w:numPr>
          <w:ilvl w:val="0"/>
          <w:numId w:val="19"/>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Create employment and training opportunities for local communities,</w:t>
      </w:r>
    </w:p>
    <w:p w14:paraId="04E4A7AD" w14:textId="77777777" w:rsidR="00101C62" w:rsidRPr="009313E0" w:rsidRDefault="00101C62" w:rsidP="00101C62">
      <w:pPr>
        <w:numPr>
          <w:ilvl w:val="0"/>
          <w:numId w:val="19"/>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Provide important information for emergency response (SAR) and national defense (military, Rangers),</w:t>
      </w:r>
    </w:p>
    <w:p w14:paraId="53014F85" w14:textId="77777777" w:rsidR="00101C62" w:rsidRPr="009313E0" w:rsidRDefault="00101C62" w:rsidP="00101C62">
      <w:pPr>
        <w:numPr>
          <w:ilvl w:val="0"/>
          <w:numId w:val="19"/>
        </w:numPr>
        <w:spacing w:after="0" w:line="240" w:lineRule="auto"/>
        <w:ind w:right="-109"/>
        <w:contextualSpacing/>
        <w:rPr>
          <w:rFonts w:ascii="Tahoma" w:eastAsia="Times New Roman" w:hAnsi="Tahoma" w:cs="Tahoma"/>
          <w:lang w:eastAsia="en-CA"/>
        </w:rPr>
      </w:pPr>
      <w:r w:rsidRPr="009313E0">
        <w:rPr>
          <w:rFonts w:ascii="Tahoma" w:eastAsia="Times New Roman" w:hAnsi="Tahoma" w:cs="Tahoma"/>
          <w:lang w:eastAsia="en-CA"/>
        </w:rPr>
        <w:t>Assist economic development through industries like mining, shipping and fisheries.</w:t>
      </w:r>
    </w:p>
    <w:p w14:paraId="74547994" w14:textId="77777777" w:rsidR="00101C62" w:rsidRPr="009313E0" w:rsidRDefault="00101C62" w:rsidP="00101C62">
      <w:pPr>
        <w:spacing w:after="0" w:line="240" w:lineRule="auto"/>
        <w:ind w:right="-109"/>
        <w:rPr>
          <w:rFonts w:ascii="Tahoma" w:eastAsia="Times New Roman" w:hAnsi="Tahoma" w:cs="Tahoma"/>
          <w:lang w:eastAsia="en-CA"/>
        </w:rPr>
      </w:pPr>
    </w:p>
    <w:p w14:paraId="67C921EB"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Consultant</w:t>
      </w:r>
    </w:p>
    <w:p w14:paraId="2A2717A7"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 xml:space="preserve">Pond Inlet Socio-Economic Priorities   </w:t>
      </w:r>
      <w:r w:rsidRPr="009313E0">
        <w:rPr>
          <w:rFonts w:ascii="Tahoma" w:eastAsia="Times New Roman" w:hAnsi="Tahoma" w:cs="Tahoma"/>
          <w:lang w:eastAsia="en-CA"/>
        </w:rPr>
        <w:t>2015</w:t>
      </w:r>
    </w:p>
    <w:p w14:paraId="38C32EFF"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Funded by INAC (formerly AANDC) I created and conducted a workshop with Pond Inlet residents to determine community social, cultural and economic priorities. The list of priorities created provided insight in to the community hopes and fears in the face of increased resource development, and the process has ignited the desire of the community to create its own long-term monitoring program. The workshop was highly successful and has created demand in other Baffin communities to do the same project.</w:t>
      </w:r>
    </w:p>
    <w:p w14:paraId="32EEB17F" w14:textId="77777777" w:rsidR="00101C62" w:rsidRPr="009313E0" w:rsidRDefault="00101C62" w:rsidP="00101C62">
      <w:pPr>
        <w:spacing w:after="0" w:line="240" w:lineRule="auto"/>
        <w:ind w:right="-109"/>
        <w:rPr>
          <w:rFonts w:ascii="Tahoma" w:eastAsia="Times New Roman" w:hAnsi="Tahoma" w:cs="Tahoma"/>
          <w:lang w:eastAsia="en-CA"/>
        </w:rPr>
      </w:pPr>
    </w:p>
    <w:p w14:paraId="0A1C2C35"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 xml:space="preserve">Community of Pond Inlet, Nunavut </w:t>
      </w:r>
    </w:p>
    <w:p w14:paraId="75D8A346" w14:textId="77777777" w:rsidR="00101C62" w:rsidRPr="009313E0" w:rsidRDefault="00101C62" w:rsidP="00101C62">
      <w:pPr>
        <w:spacing w:after="0" w:line="240" w:lineRule="auto"/>
        <w:ind w:right="-109"/>
        <w:rPr>
          <w:rFonts w:ascii="Tahoma" w:eastAsia="Times New Roman" w:hAnsi="Tahoma" w:cs="Tahoma"/>
          <w:b/>
          <w:lang w:eastAsia="en-CA"/>
        </w:rPr>
      </w:pPr>
      <w:r w:rsidRPr="009313E0">
        <w:rPr>
          <w:rFonts w:ascii="Tahoma" w:eastAsia="Times New Roman" w:hAnsi="Tahoma" w:cs="Tahoma"/>
          <w:b/>
          <w:lang w:eastAsia="en-CA"/>
        </w:rPr>
        <w:t xml:space="preserve">Hamlet Councillor  </w:t>
      </w:r>
      <w:r w:rsidRPr="009313E0">
        <w:rPr>
          <w:rFonts w:ascii="Tahoma" w:eastAsia="Times New Roman" w:hAnsi="Tahoma" w:cs="Tahoma"/>
          <w:lang w:eastAsia="en-CA"/>
        </w:rPr>
        <w:t>April 2011 – August 2014</w:t>
      </w:r>
    </w:p>
    <w:p w14:paraId="12FCB336"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I served two terms as a Hamlet Councillor with a variety of committee assignments including education, economic development and the Executive. I was appointed by the Mayor and Council to be the official Intervener on behalf of the community for the Mary River mine Project technical review and Final Hearing, January 2014. My contributions were also noted by the Mayor and Council for helping the communities to understand environmental assessment processes and the value of creating functional, mutually respectful relationships with scientists and researchers.</w:t>
      </w:r>
    </w:p>
    <w:p w14:paraId="0373DEFC" w14:textId="77777777" w:rsidR="00101C62" w:rsidRPr="009313E0" w:rsidRDefault="00101C62" w:rsidP="00101C62">
      <w:pPr>
        <w:spacing w:after="0" w:line="240" w:lineRule="auto"/>
        <w:ind w:right="-109"/>
        <w:rPr>
          <w:rFonts w:ascii="Tahoma" w:eastAsia="Times New Roman" w:hAnsi="Tahoma" w:cs="Tahoma"/>
          <w:lang w:eastAsia="en-CA"/>
        </w:rPr>
      </w:pPr>
    </w:p>
    <w:p w14:paraId="0F3E1E26"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Environmental Technology Program, Nunavut Arctic College</w:t>
      </w:r>
    </w:p>
    <w:p w14:paraId="5D175EE9"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 xml:space="preserve">Lead Instructor   </w:t>
      </w:r>
      <w:r w:rsidRPr="009313E0">
        <w:rPr>
          <w:rFonts w:ascii="Tahoma" w:eastAsia="Times New Roman" w:hAnsi="Tahoma" w:cs="Tahoma"/>
          <w:lang w:eastAsia="en-CA"/>
        </w:rPr>
        <w:t>August 2010 – December 2012</w:t>
      </w:r>
    </w:p>
    <w:p w14:paraId="64A0F8F1"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A wildly successful pilot project, the ETP was offered for the first time in the high Arctic community of Pond Inlet and resulted in the graduation of 11 students from the diploma program. As Lead Instructor, it was my responsibility to both teach courses in Arctic environments, resource development and cross-cultural management practices, as well as support the students academically, and sometimes emotionally, through the two year program. The graduates of the program have gone on to make outstanding contributions to their community, towards enabling a stronger voice for Inuit in Arctic science and management, as well as inspiring other Nunavut communities to follow the same model.</w:t>
      </w:r>
    </w:p>
    <w:p w14:paraId="0E7B2FC3" w14:textId="77777777" w:rsidR="00101C62" w:rsidRPr="009313E0" w:rsidRDefault="00101C62" w:rsidP="00101C62">
      <w:pPr>
        <w:spacing w:after="0" w:line="240" w:lineRule="auto"/>
        <w:ind w:right="-109"/>
        <w:rPr>
          <w:rFonts w:ascii="Tahoma" w:eastAsia="Times New Roman" w:hAnsi="Tahoma" w:cs="Tahoma"/>
          <w:lang w:eastAsia="en-CA"/>
        </w:rPr>
      </w:pPr>
    </w:p>
    <w:p w14:paraId="26E40922"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Nulujaak /Mary River mine project</w:t>
      </w:r>
    </w:p>
    <w:p w14:paraId="153F2729"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Knight Piesold Consulting</w:t>
      </w:r>
    </w:p>
    <w:p w14:paraId="32CE0026"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b/>
          <w:lang w:eastAsia="en-CA"/>
        </w:rPr>
        <w:t xml:space="preserve">Senior Social Scientist / Traditional Knowledge Project Coordinator   </w:t>
      </w:r>
      <w:r w:rsidRPr="009313E0">
        <w:rPr>
          <w:rFonts w:ascii="Tahoma" w:eastAsia="Times New Roman" w:hAnsi="Tahoma" w:cs="Tahoma"/>
          <w:lang w:eastAsia="en-CA"/>
        </w:rPr>
        <w:t>April 2005 – November 2010</w:t>
      </w:r>
    </w:p>
    <w:p w14:paraId="23E88ABF" w14:textId="77777777" w:rsidR="00101C62" w:rsidRPr="009313E0" w:rsidRDefault="00101C62" w:rsidP="00101C62">
      <w:pPr>
        <w:spacing w:after="0" w:line="240" w:lineRule="auto"/>
        <w:ind w:right="-109"/>
        <w:rPr>
          <w:rFonts w:ascii="Tahoma" w:eastAsia="Times New Roman" w:hAnsi="Tahoma" w:cs="Tahoma"/>
          <w:lang w:eastAsia="en-CA"/>
        </w:rPr>
      </w:pPr>
      <w:r w:rsidRPr="009313E0">
        <w:rPr>
          <w:rFonts w:ascii="Tahoma" w:eastAsia="Times New Roman" w:hAnsi="Tahoma" w:cs="Tahoma"/>
          <w:lang w:eastAsia="en-CA"/>
        </w:rPr>
        <w:t>I coordinated, trained and supervised Inuit in the communities of Pond Inlet, Arctic Bay, Igloolik to collect and study Inuit traditional knowledge as part of the environmental assessment for the proposed mining development at Mary River, Nunavut, adjacent to the Oliver Sound region of Sirmilik National Park. This work involved both documentary and community-based traditional knowledge collection with the community Working Groups and local elders.</w:t>
      </w:r>
    </w:p>
    <w:p w14:paraId="2B1F8C2B" w14:textId="77777777" w:rsidR="00101C62" w:rsidRPr="009313E0" w:rsidRDefault="00101C62" w:rsidP="00101C62">
      <w:pPr>
        <w:spacing w:after="0" w:line="240" w:lineRule="auto"/>
        <w:ind w:right="-109"/>
        <w:rPr>
          <w:rFonts w:ascii="Tahoma" w:eastAsia="Times New Roman" w:hAnsi="Tahoma" w:cs="Tahoma"/>
          <w:lang w:eastAsia="en-CA"/>
        </w:rPr>
      </w:pPr>
      <w:r>
        <w:rPr>
          <w:rFonts w:ascii="Tahoma" w:eastAsia="Times New Roman" w:hAnsi="Tahoma" w:cs="Tahoma"/>
          <w:lang w:eastAsia="en-CA"/>
        </w:rPr>
        <w:t>A</w:t>
      </w:r>
      <w:r w:rsidRPr="009313E0">
        <w:rPr>
          <w:rFonts w:ascii="Tahoma" w:eastAsia="Times New Roman" w:hAnsi="Tahoma" w:cs="Tahoma"/>
          <w:lang w:eastAsia="en-CA"/>
        </w:rPr>
        <w:t>ble to provide the researchers with Inuit traditional knowledge, community views, concerns and priorities for future remote sensing work.</w:t>
      </w:r>
    </w:p>
    <w:p w14:paraId="08A4EA5A" w14:textId="74510BBC" w:rsidR="009313E0" w:rsidRDefault="009313E0" w:rsidP="009313E0"/>
    <w:p w14:paraId="643C1B63" w14:textId="70F39AF9" w:rsidR="00101C62" w:rsidRDefault="00101C62" w:rsidP="009313E0"/>
    <w:p w14:paraId="49E5319B" w14:textId="77777777" w:rsidR="00101C62" w:rsidRPr="00101C62" w:rsidRDefault="00101C62" w:rsidP="00101C62">
      <w:pPr>
        <w:autoSpaceDE w:val="0"/>
        <w:autoSpaceDN w:val="0"/>
        <w:adjustRightInd w:val="0"/>
        <w:spacing w:after="0" w:line="240" w:lineRule="auto"/>
        <w:rPr>
          <w:rFonts w:ascii="Calibri" w:hAnsi="Calibri" w:cs="Calibri"/>
          <w:color w:val="000000"/>
          <w:sz w:val="24"/>
          <w:szCs w:val="24"/>
        </w:rPr>
      </w:pPr>
    </w:p>
    <w:p w14:paraId="4C8D45E1" w14:textId="6A30DDD4" w:rsidR="00101C62" w:rsidRDefault="00101C62" w:rsidP="002E764C">
      <w:pPr>
        <w:jc w:val="center"/>
      </w:pPr>
      <w:r w:rsidRPr="00101C62">
        <w:rPr>
          <w:rFonts w:ascii="Calibri" w:hAnsi="Calibri" w:cs="Calibri"/>
          <w:color w:val="000000"/>
          <w:sz w:val="52"/>
          <w:szCs w:val="96"/>
        </w:rPr>
        <w:t>Connie Baines</w:t>
      </w:r>
    </w:p>
    <w:p w14:paraId="66EF32D9" w14:textId="77777777" w:rsidR="00101C62" w:rsidRPr="00101C62" w:rsidRDefault="00101C62" w:rsidP="00101C62">
      <w:pPr>
        <w:rPr>
          <w:b/>
          <w:sz w:val="20"/>
          <w:szCs w:val="20"/>
        </w:rPr>
      </w:pPr>
      <w:r w:rsidRPr="00101C62">
        <w:rPr>
          <w:b/>
          <w:sz w:val="20"/>
          <w:szCs w:val="20"/>
        </w:rPr>
        <w:t>PROFESSIONAL PROFILE</w:t>
      </w:r>
    </w:p>
    <w:p w14:paraId="017EA526" w14:textId="14CCBD54" w:rsidR="00101C62" w:rsidRPr="002E764C" w:rsidRDefault="00101C62" w:rsidP="002E764C">
      <w:pPr>
        <w:pStyle w:val="ListParagraph"/>
        <w:numPr>
          <w:ilvl w:val="0"/>
          <w:numId w:val="34"/>
        </w:numPr>
        <w:spacing w:after="0"/>
        <w:rPr>
          <w:sz w:val="20"/>
          <w:szCs w:val="20"/>
        </w:rPr>
      </w:pPr>
      <w:r w:rsidRPr="002E764C">
        <w:rPr>
          <w:sz w:val="20"/>
          <w:szCs w:val="20"/>
        </w:rPr>
        <w:t>Highly skilled professional with sound judgement.</w:t>
      </w:r>
    </w:p>
    <w:p w14:paraId="72924F02" w14:textId="330351A3" w:rsidR="00101C62" w:rsidRPr="002E764C" w:rsidRDefault="00101C62" w:rsidP="002E764C">
      <w:pPr>
        <w:pStyle w:val="ListParagraph"/>
        <w:numPr>
          <w:ilvl w:val="0"/>
          <w:numId w:val="34"/>
        </w:numPr>
        <w:spacing w:after="0"/>
        <w:rPr>
          <w:sz w:val="20"/>
          <w:szCs w:val="20"/>
        </w:rPr>
      </w:pPr>
      <w:r w:rsidRPr="002E764C">
        <w:rPr>
          <w:sz w:val="20"/>
          <w:szCs w:val="20"/>
        </w:rPr>
        <w:t>Able to juggle multiple priorities and meet tight deadlines without compromising quality.</w:t>
      </w:r>
    </w:p>
    <w:p w14:paraId="259C535F" w14:textId="6DE7A1A3" w:rsidR="00101C62" w:rsidRPr="002E764C" w:rsidRDefault="00101C62" w:rsidP="002E764C">
      <w:pPr>
        <w:pStyle w:val="ListParagraph"/>
        <w:numPr>
          <w:ilvl w:val="0"/>
          <w:numId w:val="34"/>
        </w:numPr>
        <w:spacing w:after="0"/>
        <w:rPr>
          <w:sz w:val="20"/>
          <w:szCs w:val="20"/>
        </w:rPr>
      </w:pPr>
      <w:r w:rsidRPr="002E764C">
        <w:rPr>
          <w:sz w:val="20"/>
          <w:szCs w:val="20"/>
        </w:rPr>
        <w:t>Stepping forward to enthusiastically take on new tasks and new responsibilities.</w:t>
      </w:r>
    </w:p>
    <w:p w14:paraId="1455400C" w14:textId="77777777" w:rsidR="00101C62" w:rsidRPr="00101C62" w:rsidRDefault="00101C62" w:rsidP="00101C62">
      <w:pPr>
        <w:spacing w:after="0"/>
        <w:rPr>
          <w:sz w:val="20"/>
          <w:szCs w:val="20"/>
        </w:rPr>
      </w:pPr>
    </w:p>
    <w:p w14:paraId="14977411" w14:textId="2434B01E" w:rsidR="00101C62" w:rsidRPr="00101C62" w:rsidRDefault="00101C62" w:rsidP="00101C62">
      <w:pPr>
        <w:rPr>
          <w:b/>
          <w:sz w:val="20"/>
          <w:szCs w:val="20"/>
        </w:rPr>
      </w:pPr>
      <w:r w:rsidRPr="00101C62">
        <w:rPr>
          <w:b/>
          <w:sz w:val="20"/>
          <w:szCs w:val="20"/>
        </w:rPr>
        <w:t>EXPERIENCE</w:t>
      </w:r>
    </w:p>
    <w:p w14:paraId="114C67C7" w14:textId="77777777" w:rsidR="00101C62" w:rsidRPr="00101C62" w:rsidRDefault="00101C62" w:rsidP="00101C62">
      <w:pPr>
        <w:spacing w:after="0"/>
        <w:rPr>
          <w:b/>
          <w:sz w:val="20"/>
          <w:szCs w:val="20"/>
        </w:rPr>
      </w:pPr>
      <w:r w:rsidRPr="00101C62">
        <w:rPr>
          <w:b/>
          <w:sz w:val="20"/>
          <w:szCs w:val="20"/>
        </w:rPr>
        <w:t>Community Economic Development Officer (January 2019 –present)</w:t>
      </w:r>
    </w:p>
    <w:p w14:paraId="3B35E83A" w14:textId="77777777" w:rsidR="00101C62" w:rsidRPr="00101C62" w:rsidRDefault="00101C62" w:rsidP="00101C62">
      <w:pPr>
        <w:spacing w:after="0"/>
        <w:rPr>
          <w:sz w:val="20"/>
          <w:szCs w:val="20"/>
        </w:rPr>
      </w:pPr>
      <w:r w:rsidRPr="00101C62">
        <w:rPr>
          <w:sz w:val="20"/>
          <w:szCs w:val="20"/>
        </w:rPr>
        <w:t>Hamlet of Gjoa Haven, Gjoa Haven, NU</w:t>
      </w:r>
    </w:p>
    <w:p w14:paraId="1E1AD5FC" w14:textId="029541BF" w:rsidR="00101C62" w:rsidRPr="00101C62" w:rsidRDefault="00101C62" w:rsidP="00101C62">
      <w:pPr>
        <w:pStyle w:val="ListParagraph"/>
        <w:numPr>
          <w:ilvl w:val="0"/>
          <w:numId w:val="24"/>
        </w:numPr>
        <w:spacing w:after="0"/>
        <w:rPr>
          <w:sz w:val="20"/>
          <w:szCs w:val="20"/>
        </w:rPr>
      </w:pPr>
      <w:r w:rsidRPr="00101C62">
        <w:rPr>
          <w:sz w:val="20"/>
          <w:szCs w:val="20"/>
        </w:rPr>
        <w:t>Facilitate and promote economic development to build community capacity and increase local employment through the growth and development of local businesses and job opportunities to enhance the community’s economic well-being.</w:t>
      </w:r>
    </w:p>
    <w:p w14:paraId="068FE105" w14:textId="0CE1CBB0" w:rsidR="00101C62" w:rsidRPr="00101C62" w:rsidRDefault="00101C62" w:rsidP="00101C62">
      <w:pPr>
        <w:pStyle w:val="ListParagraph"/>
        <w:numPr>
          <w:ilvl w:val="0"/>
          <w:numId w:val="24"/>
        </w:numPr>
        <w:spacing w:after="0"/>
        <w:rPr>
          <w:sz w:val="20"/>
          <w:szCs w:val="20"/>
        </w:rPr>
      </w:pPr>
      <w:r w:rsidRPr="00101C62">
        <w:rPr>
          <w:sz w:val="20"/>
          <w:szCs w:val="20"/>
        </w:rPr>
        <w:t>Develop and monitor project proposals and prepare regional, territorial, and federal funding submissions to secure funding for economic development activities and the delivery of programs identified by the Community.</w:t>
      </w:r>
    </w:p>
    <w:p w14:paraId="58B82055" w14:textId="0337C7A5" w:rsidR="00101C62" w:rsidRPr="00101C62" w:rsidRDefault="00101C62" w:rsidP="00101C62">
      <w:pPr>
        <w:pStyle w:val="ListParagraph"/>
        <w:numPr>
          <w:ilvl w:val="0"/>
          <w:numId w:val="24"/>
        </w:numPr>
        <w:spacing w:after="0"/>
        <w:rPr>
          <w:sz w:val="20"/>
          <w:szCs w:val="20"/>
        </w:rPr>
      </w:pPr>
      <w:r w:rsidRPr="00101C62">
        <w:rPr>
          <w:sz w:val="20"/>
          <w:szCs w:val="20"/>
        </w:rPr>
        <w:t>Liaise with local organizations, businesses, and individuals and representatives of government, business, and industry concerning economic development.</w:t>
      </w:r>
    </w:p>
    <w:p w14:paraId="2ABD3A77" w14:textId="77777777" w:rsidR="00101C62" w:rsidRPr="00101C62" w:rsidRDefault="00101C62" w:rsidP="00101C62">
      <w:pPr>
        <w:spacing w:after="0"/>
        <w:rPr>
          <w:b/>
          <w:sz w:val="20"/>
          <w:szCs w:val="20"/>
        </w:rPr>
      </w:pPr>
      <w:r w:rsidRPr="00101C62">
        <w:rPr>
          <w:b/>
          <w:sz w:val="20"/>
          <w:szCs w:val="20"/>
        </w:rPr>
        <w:t>Community Development Coordinator (May 2018 – December 2018)</w:t>
      </w:r>
    </w:p>
    <w:p w14:paraId="3878BC0D" w14:textId="77777777" w:rsidR="00101C62" w:rsidRPr="00101C62" w:rsidRDefault="00101C62" w:rsidP="00101C62">
      <w:pPr>
        <w:spacing w:after="0"/>
        <w:rPr>
          <w:sz w:val="20"/>
          <w:szCs w:val="20"/>
        </w:rPr>
      </w:pPr>
      <w:r w:rsidRPr="00101C62">
        <w:rPr>
          <w:sz w:val="20"/>
          <w:szCs w:val="20"/>
        </w:rPr>
        <w:t>Hamlet of Gjoa Haven, Gjoa Haven, NU</w:t>
      </w:r>
    </w:p>
    <w:p w14:paraId="0AD309E1" w14:textId="21B70CBA" w:rsidR="00101C62" w:rsidRPr="00101C62" w:rsidRDefault="00101C62" w:rsidP="00101C62">
      <w:pPr>
        <w:pStyle w:val="ListParagraph"/>
        <w:numPr>
          <w:ilvl w:val="0"/>
          <w:numId w:val="14"/>
        </w:numPr>
        <w:spacing w:after="0"/>
        <w:rPr>
          <w:sz w:val="20"/>
          <w:szCs w:val="20"/>
        </w:rPr>
      </w:pPr>
      <w:r w:rsidRPr="00101C62">
        <w:rPr>
          <w:sz w:val="20"/>
          <w:szCs w:val="20"/>
        </w:rPr>
        <w:t>Built relationships and networked with Gjoa Haven residents and community groups to encourage participation in local activities and projects.</w:t>
      </w:r>
    </w:p>
    <w:p w14:paraId="5D2EB755" w14:textId="7D149025" w:rsidR="00101C62" w:rsidRPr="00101C62" w:rsidRDefault="00101C62" w:rsidP="00101C62">
      <w:pPr>
        <w:pStyle w:val="ListParagraph"/>
        <w:numPr>
          <w:ilvl w:val="0"/>
          <w:numId w:val="14"/>
        </w:numPr>
        <w:spacing w:after="0"/>
        <w:rPr>
          <w:sz w:val="20"/>
          <w:szCs w:val="20"/>
        </w:rPr>
      </w:pPr>
      <w:r w:rsidRPr="00101C62">
        <w:rPr>
          <w:sz w:val="20"/>
          <w:szCs w:val="20"/>
        </w:rPr>
        <w:t>Planned, prepared, and implemented community engagement events in a way that built capacity and strengthened civic participation.</w:t>
      </w:r>
    </w:p>
    <w:p w14:paraId="643C135D" w14:textId="29018A06" w:rsidR="00101C62" w:rsidRPr="00101C62" w:rsidRDefault="00101C62" w:rsidP="00101C62">
      <w:pPr>
        <w:pStyle w:val="ListParagraph"/>
        <w:numPr>
          <w:ilvl w:val="0"/>
          <w:numId w:val="14"/>
        </w:numPr>
        <w:spacing w:after="0"/>
        <w:rPr>
          <w:sz w:val="20"/>
          <w:szCs w:val="20"/>
        </w:rPr>
      </w:pPr>
      <w:r w:rsidRPr="00101C62">
        <w:rPr>
          <w:sz w:val="20"/>
          <w:szCs w:val="20"/>
        </w:rPr>
        <w:t>Wrote policy and procedural manuals for numerous health and wellness initiatives: Hamlet of Gjoa Haven Occupational Health and Safety Policy, Child Care Centre, Women’s Shelter.</w:t>
      </w:r>
    </w:p>
    <w:p w14:paraId="6FBFCEAB" w14:textId="2566289F" w:rsidR="00101C62" w:rsidRPr="00101C62" w:rsidRDefault="00101C62" w:rsidP="00101C62">
      <w:pPr>
        <w:pStyle w:val="ListParagraph"/>
        <w:numPr>
          <w:ilvl w:val="0"/>
          <w:numId w:val="14"/>
        </w:numPr>
        <w:spacing w:after="0"/>
        <w:rPr>
          <w:sz w:val="20"/>
          <w:szCs w:val="20"/>
        </w:rPr>
      </w:pPr>
      <w:r w:rsidRPr="00101C62">
        <w:rPr>
          <w:sz w:val="20"/>
          <w:szCs w:val="20"/>
        </w:rPr>
        <w:t>Coordinated several local committees: Community Health and Wellness Committee, Joint Health and Workplace Safety Committee, and Emergency Management Response Committee.</w:t>
      </w:r>
    </w:p>
    <w:p w14:paraId="2C6867F0" w14:textId="77777777" w:rsidR="00101C62" w:rsidRPr="00101C62" w:rsidRDefault="00101C62" w:rsidP="00101C62">
      <w:pPr>
        <w:spacing w:after="0"/>
        <w:rPr>
          <w:b/>
          <w:sz w:val="20"/>
          <w:szCs w:val="20"/>
        </w:rPr>
      </w:pPr>
      <w:r w:rsidRPr="00101C62">
        <w:rPr>
          <w:b/>
          <w:sz w:val="20"/>
          <w:szCs w:val="20"/>
        </w:rPr>
        <w:t>CEFL Administrator (November 2012 – February 2018)</w:t>
      </w:r>
    </w:p>
    <w:p w14:paraId="3C6838BB" w14:textId="77777777" w:rsidR="00101C62" w:rsidRPr="00101C62" w:rsidRDefault="00101C62" w:rsidP="00101C62">
      <w:pPr>
        <w:spacing w:after="0"/>
        <w:rPr>
          <w:sz w:val="20"/>
          <w:szCs w:val="20"/>
        </w:rPr>
      </w:pPr>
      <w:r w:rsidRPr="00101C62">
        <w:rPr>
          <w:sz w:val="20"/>
          <w:szCs w:val="20"/>
        </w:rPr>
        <w:t>Centre for Excellence in Foundational Learning (CEFL), Bow Valley College, Calgary, AB</w:t>
      </w:r>
    </w:p>
    <w:p w14:paraId="05552FE9" w14:textId="1E04C21A" w:rsidR="00101C62" w:rsidRPr="00101C62" w:rsidRDefault="00101C62" w:rsidP="00101C62">
      <w:pPr>
        <w:pStyle w:val="ListParagraph"/>
        <w:numPr>
          <w:ilvl w:val="0"/>
          <w:numId w:val="27"/>
        </w:numPr>
        <w:spacing w:after="0"/>
        <w:rPr>
          <w:sz w:val="20"/>
          <w:szCs w:val="20"/>
        </w:rPr>
      </w:pPr>
      <w:r w:rsidRPr="00101C62">
        <w:rPr>
          <w:sz w:val="20"/>
          <w:szCs w:val="20"/>
        </w:rPr>
        <w:t>CEFL’s Awards Portal (FluidReview) resident expert. Tasks included system testing, maintenance, and administration of CEFL’s annual and semi-annual award competitions.</w:t>
      </w:r>
    </w:p>
    <w:p w14:paraId="301BA62F" w14:textId="1FF8DD0A" w:rsidR="00101C62" w:rsidRPr="00101C62" w:rsidRDefault="00101C62" w:rsidP="00101C62">
      <w:pPr>
        <w:pStyle w:val="ListParagraph"/>
        <w:numPr>
          <w:ilvl w:val="0"/>
          <w:numId w:val="27"/>
        </w:numPr>
        <w:spacing w:after="0"/>
        <w:rPr>
          <w:sz w:val="20"/>
          <w:szCs w:val="20"/>
        </w:rPr>
      </w:pPr>
      <w:r w:rsidRPr="00101C62">
        <w:rPr>
          <w:sz w:val="20"/>
          <w:szCs w:val="20"/>
        </w:rPr>
        <w:t>Improved systems and delivery through the writing of procedural manuals and How-To documents for use by staff and students.</w:t>
      </w:r>
    </w:p>
    <w:p w14:paraId="51DE550E" w14:textId="6E698557" w:rsidR="00101C62" w:rsidRPr="00101C62" w:rsidRDefault="00101C62" w:rsidP="00101C62">
      <w:pPr>
        <w:pStyle w:val="ListParagraph"/>
        <w:numPr>
          <w:ilvl w:val="0"/>
          <w:numId w:val="27"/>
        </w:numPr>
        <w:spacing w:after="0"/>
        <w:rPr>
          <w:sz w:val="20"/>
          <w:szCs w:val="20"/>
        </w:rPr>
      </w:pPr>
      <w:r w:rsidRPr="00101C62">
        <w:rPr>
          <w:sz w:val="20"/>
          <w:szCs w:val="20"/>
        </w:rPr>
        <w:t>Liaised with Fund Development Staff and Student Awards Staff regarding award donors, award recipients, and all award-related communications.</w:t>
      </w:r>
    </w:p>
    <w:p w14:paraId="75D261C3" w14:textId="77777777" w:rsidR="00101C62" w:rsidRPr="00101C62" w:rsidRDefault="00101C62" w:rsidP="00101C62">
      <w:pPr>
        <w:spacing w:after="0"/>
        <w:rPr>
          <w:b/>
          <w:sz w:val="20"/>
          <w:szCs w:val="20"/>
        </w:rPr>
      </w:pPr>
      <w:r w:rsidRPr="00101C62">
        <w:rPr>
          <w:b/>
          <w:sz w:val="20"/>
          <w:szCs w:val="20"/>
        </w:rPr>
        <w:t>Senior Applications Analyst (2007-2011)</w:t>
      </w:r>
    </w:p>
    <w:p w14:paraId="22FD7E36" w14:textId="77777777" w:rsidR="00101C62" w:rsidRPr="00101C62" w:rsidRDefault="00101C62" w:rsidP="00101C62">
      <w:pPr>
        <w:spacing w:after="0"/>
        <w:rPr>
          <w:sz w:val="20"/>
          <w:szCs w:val="20"/>
        </w:rPr>
      </w:pPr>
      <w:r w:rsidRPr="00101C62">
        <w:rPr>
          <w:sz w:val="20"/>
          <w:szCs w:val="20"/>
        </w:rPr>
        <w:t>Information Technologies and Student Enrolment Services, University of Calgary, Calgary, AB</w:t>
      </w:r>
    </w:p>
    <w:p w14:paraId="71DFA792" w14:textId="4B1198C1" w:rsidR="00101C62" w:rsidRPr="00101C62" w:rsidRDefault="00101C62" w:rsidP="00101C62">
      <w:pPr>
        <w:pStyle w:val="ListParagraph"/>
        <w:numPr>
          <w:ilvl w:val="0"/>
          <w:numId w:val="28"/>
        </w:numPr>
        <w:spacing w:after="0"/>
        <w:rPr>
          <w:sz w:val="20"/>
          <w:szCs w:val="20"/>
        </w:rPr>
      </w:pPr>
      <w:r w:rsidRPr="00101C62">
        <w:rPr>
          <w:sz w:val="20"/>
          <w:szCs w:val="20"/>
        </w:rPr>
        <w:t>People Soft – Provided campus-wide software support by developing, implementing, customizing, and delivering enterprise software solutions. Deliverables improved due to long term knowledge of University of Calgary business processes. Known for rapidly identifying core issues and generating creative solutions that met end-user’s needs.</w:t>
      </w:r>
    </w:p>
    <w:p w14:paraId="2C2C7098" w14:textId="2399361B" w:rsidR="00101C62" w:rsidRPr="00101C62" w:rsidRDefault="00101C62" w:rsidP="00101C62">
      <w:pPr>
        <w:pStyle w:val="ListParagraph"/>
        <w:numPr>
          <w:ilvl w:val="0"/>
          <w:numId w:val="28"/>
        </w:numPr>
        <w:spacing w:after="0"/>
        <w:rPr>
          <w:sz w:val="20"/>
          <w:szCs w:val="20"/>
        </w:rPr>
      </w:pPr>
      <w:r w:rsidRPr="00101C62">
        <w:rPr>
          <w:sz w:val="20"/>
          <w:szCs w:val="20"/>
        </w:rPr>
        <w:t>Supported PeopleSoft modules including business requirements analysis, business process design, functional software specification, system configuration, modifications to existing functionality, system testing, implementing solutions and training for numerous projects and multiple business units.</w:t>
      </w:r>
    </w:p>
    <w:p w14:paraId="3FE84811" w14:textId="3FC99D21" w:rsidR="00101C62" w:rsidRPr="00101C62" w:rsidRDefault="00101C62" w:rsidP="00101C62">
      <w:pPr>
        <w:pStyle w:val="ListParagraph"/>
        <w:numPr>
          <w:ilvl w:val="0"/>
          <w:numId w:val="28"/>
        </w:numPr>
        <w:spacing w:after="0"/>
        <w:rPr>
          <w:sz w:val="20"/>
          <w:szCs w:val="20"/>
        </w:rPr>
      </w:pPr>
      <w:r w:rsidRPr="00101C62">
        <w:rPr>
          <w:sz w:val="20"/>
          <w:szCs w:val="20"/>
        </w:rPr>
        <w:t>Investigated, diagnosed and resolved PeopleSoft system problems encountered by staff members through coaching, stress management, and work-around procedures.</w:t>
      </w:r>
    </w:p>
    <w:p w14:paraId="4D218DA4" w14:textId="3F401B65" w:rsidR="00101C62" w:rsidRPr="00101C62" w:rsidRDefault="00101C62" w:rsidP="00101C62">
      <w:pPr>
        <w:pStyle w:val="ListParagraph"/>
        <w:numPr>
          <w:ilvl w:val="0"/>
          <w:numId w:val="28"/>
        </w:numPr>
        <w:spacing w:after="0"/>
        <w:rPr>
          <w:sz w:val="20"/>
          <w:szCs w:val="20"/>
        </w:rPr>
      </w:pPr>
      <w:r w:rsidRPr="00101C62">
        <w:rPr>
          <w:sz w:val="20"/>
          <w:szCs w:val="20"/>
        </w:rPr>
        <w:lastRenderedPageBreak/>
        <w:t>Creatively recommended solutions to improve the University of Calgary's business processes and information requirements within the constraints of packaged software and ensured any changes to the software configurations minimized the need for customizing PeopleSoft.</w:t>
      </w:r>
    </w:p>
    <w:p w14:paraId="1B43A1C6" w14:textId="0B012447" w:rsidR="00101C62" w:rsidRPr="00101C62" w:rsidRDefault="00101C62" w:rsidP="00101C62">
      <w:pPr>
        <w:pStyle w:val="ListParagraph"/>
        <w:numPr>
          <w:ilvl w:val="0"/>
          <w:numId w:val="28"/>
        </w:numPr>
        <w:spacing w:after="0"/>
        <w:rPr>
          <w:sz w:val="20"/>
          <w:szCs w:val="20"/>
        </w:rPr>
      </w:pPr>
      <w:r w:rsidRPr="00101C62">
        <w:rPr>
          <w:sz w:val="20"/>
          <w:szCs w:val="20"/>
        </w:rPr>
        <w:t>Special Projects – Supported numerous internal and external facing initiatives; including a major multi-institution initiative for American and Canadian universities.</w:t>
      </w:r>
    </w:p>
    <w:p w14:paraId="0CA1F091" w14:textId="312C3F99" w:rsidR="00101C62" w:rsidRPr="00101C62" w:rsidRDefault="00101C62" w:rsidP="00101C62">
      <w:pPr>
        <w:pStyle w:val="ListParagraph"/>
        <w:numPr>
          <w:ilvl w:val="0"/>
          <w:numId w:val="28"/>
        </w:numPr>
        <w:spacing w:after="0"/>
        <w:rPr>
          <w:sz w:val="20"/>
          <w:szCs w:val="20"/>
        </w:rPr>
      </w:pPr>
      <w:r w:rsidRPr="00101C62">
        <w:rPr>
          <w:sz w:val="20"/>
          <w:szCs w:val="20"/>
        </w:rPr>
        <w:t>Committed to delivery – Lauded by IT Architects and IT Developers for being willing to fill in gaps in the team by learning new skills so the team could meet its goals. For example, took responsibility for writing functional business specification documents.</w:t>
      </w:r>
    </w:p>
    <w:p w14:paraId="3B9690AA" w14:textId="77777777" w:rsidR="00101C62" w:rsidRPr="00101C62" w:rsidRDefault="00101C62" w:rsidP="00101C62">
      <w:pPr>
        <w:spacing w:after="0"/>
        <w:rPr>
          <w:b/>
          <w:sz w:val="20"/>
          <w:szCs w:val="20"/>
        </w:rPr>
      </w:pPr>
      <w:r w:rsidRPr="00101C62">
        <w:rPr>
          <w:b/>
          <w:sz w:val="20"/>
          <w:szCs w:val="20"/>
        </w:rPr>
        <w:t>Graduate Scholarship Officer (1988-2007)</w:t>
      </w:r>
    </w:p>
    <w:p w14:paraId="1A38A71F" w14:textId="77777777" w:rsidR="00101C62" w:rsidRPr="00101C62" w:rsidRDefault="00101C62" w:rsidP="00101C62">
      <w:pPr>
        <w:spacing w:after="0"/>
        <w:rPr>
          <w:sz w:val="20"/>
          <w:szCs w:val="20"/>
        </w:rPr>
      </w:pPr>
      <w:r w:rsidRPr="00101C62">
        <w:rPr>
          <w:sz w:val="20"/>
          <w:szCs w:val="20"/>
        </w:rPr>
        <w:t>Faculty of Graduate Studies, University of Calgary, Calgary, AB</w:t>
      </w:r>
    </w:p>
    <w:p w14:paraId="0A70102E" w14:textId="02535D3D" w:rsidR="00101C62" w:rsidRPr="00101C62" w:rsidRDefault="00101C62" w:rsidP="00101C62">
      <w:pPr>
        <w:pStyle w:val="ListParagraph"/>
        <w:numPr>
          <w:ilvl w:val="0"/>
          <w:numId w:val="29"/>
        </w:numPr>
        <w:spacing w:after="0"/>
        <w:rPr>
          <w:sz w:val="20"/>
          <w:szCs w:val="20"/>
        </w:rPr>
      </w:pPr>
      <w:r w:rsidRPr="00B67FE9">
        <w:rPr>
          <w:b/>
          <w:sz w:val="20"/>
          <w:szCs w:val="20"/>
        </w:rPr>
        <w:t>Awards</w:t>
      </w:r>
      <w:r w:rsidRPr="00101C62">
        <w:rPr>
          <w:sz w:val="20"/>
          <w:szCs w:val="20"/>
        </w:rPr>
        <w:t xml:space="preserve"> – Progressed through a number of roles managing award selection, delivering funding, recognizing award winners and award donors, and communicating awards administration to both internal and external audiences. Responsible for almost 5,000 graduate students and a budget in excess of $25 million per annum.</w:t>
      </w:r>
    </w:p>
    <w:p w14:paraId="082965DE" w14:textId="70B12F2E" w:rsidR="00101C62" w:rsidRPr="00101C62" w:rsidRDefault="00101C62" w:rsidP="00101C62">
      <w:pPr>
        <w:pStyle w:val="ListParagraph"/>
        <w:numPr>
          <w:ilvl w:val="0"/>
          <w:numId w:val="29"/>
        </w:numPr>
        <w:spacing w:after="0"/>
        <w:rPr>
          <w:sz w:val="20"/>
          <w:szCs w:val="20"/>
        </w:rPr>
      </w:pPr>
      <w:r w:rsidRPr="00B67FE9">
        <w:rPr>
          <w:b/>
          <w:sz w:val="20"/>
          <w:szCs w:val="20"/>
        </w:rPr>
        <w:t>PeopleSoft Transition</w:t>
      </w:r>
      <w:r w:rsidRPr="00101C62">
        <w:rPr>
          <w:sz w:val="20"/>
          <w:szCs w:val="20"/>
        </w:rPr>
        <w:t xml:space="preserve"> – Acted as the Faculty of Graduate Studies consultant during initiation of change to enterprise software with responsibility for ensuring Graduate Scholarship Office business processes were met during the transition. One highlight during the transition was making a data conversion process recommendation that saved significant data entry (time and money).</w:t>
      </w:r>
    </w:p>
    <w:p w14:paraId="612D4347" w14:textId="304F760B" w:rsidR="00101C62" w:rsidRPr="00101C62" w:rsidRDefault="00101C62" w:rsidP="00101C62">
      <w:pPr>
        <w:pStyle w:val="ListParagraph"/>
        <w:numPr>
          <w:ilvl w:val="0"/>
          <w:numId w:val="29"/>
        </w:numPr>
        <w:spacing w:after="0"/>
        <w:rPr>
          <w:sz w:val="20"/>
          <w:szCs w:val="20"/>
        </w:rPr>
      </w:pPr>
      <w:r w:rsidRPr="00B67FE9">
        <w:rPr>
          <w:b/>
          <w:sz w:val="20"/>
          <w:szCs w:val="20"/>
        </w:rPr>
        <w:t>Events</w:t>
      </w:r>
      <w:r w:rsidRPr="00101C62">
        <w:rPr>
          <w:sz w:val="20"/>
          <w:szCs w:val="20"/>
        </w:rPr>
        <w:t xml:space="preserve"> – Planned and executed annual award events to honor students supported by privately funded scholarships and recognize the donors for their contributions to the University of Calgary. Managed budgets ranging from $1,000 to $6,000 with some events having 200 to 500 attendees.</w:t>
      </w:r>
    </w:p>
    <w:p w14:paraId="73704A80" w14:textId="77777777" w:rsidR="00101C62" w:rsidRPr="00101C62" w:rsidRDefault="00101C62" w:rsidP="00101C62">
      <w:pPr>
        <w:pStyle w:val="ListParagraph"/>
        <w:spacing w:after="0"/>
        <w:rPr>
          <w:sz w:val="20"/>
          <w:szCs w:val="2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035"/>
        <w:gridCol w:w="5035"/>
      </w:tblGrid>
      <w:tr w:rsidR="00101C62" w:rsidRPr="00101C62" w14:paraId="4F92DE7B" w14:textId="77777777" w:rsidTr="00B67FE9">
        <w:tc>
          <w:tcPr>
            <w:tcW w:w="5035" w:type="dxa"/>
          </w:tcPr>
          <w:p w14:paraId="52B500B8" w14:textId="77777777" w:rsidR="00101C62" w:rsidRPr="00101C62" w:rsidRDefault="00101C62" w:rsidP="00101C62">
            <w:pPr>
              <w:rPr>
                <w:sz w:val="20"/>
                <w:szCs w:val="20"/>
              </w:rPr>
            </w:pPr>
            <w:r w:rsidRPr="00101C62">
              <w:rPr>
                <w:sz w:val="20"/>
                <w:szCs w:val="20"/>
              </w:rPr>
              <w:t>SKILLS</w:t>
            </w:r>
          </w:p>
          <w:p w14:paraId="04E97860" w14:textId="0C2B3CC2" w:rsidR="00101C62" w:rsidRPr="002E764C" w:rsidRDefault="00101C62" w:rsidP="002E764C">
            <w:pPr>
              <w:pStyle w:val="ListParagraph"/>
              <w:numPr>
                <w:ilvl w:val="0"/>
                <w:numId w:val="31"/>
              </w:numPr>
              <w:rPr>
                <w:sz w:val="20"/>
                <w:szCs w:val="20"/>
              </w:rPr>
            </w:pPr>
            <w:r w:rsidRPr="002E764C">
              <w:rPr>
                <w:sz w:val="20"/>
                <w:szCs w:val="20"/>
              </w:rPr>
              <w:t>Attention to Detail</w:t>
            </w:r>
          </w:p>
          <w:p w14:paraId="0BBBB313" w14:textId="68A0BD68" w:rsidR="00101C62" w:rsidRPr="002E764C" w:rsidRDefault="00101C62" w:rsidP="002E764C">
            <w:pPr>
              <w:pStyle w:val="ListParagraph"/>
              <w:numPr>
                <w:ilvl w:val="0"/>
                <w:numId w:val="31"/>
              </w:numPr>
              <w:rPr>
                <w:sz w:val="20"/>
                <w:szCs w:val="20"/>
              </w:rPr>
            </w:pPr>
            <w:r w:rsidRPr="002E764C">
              <w:rPr>
                <w:sz w:val="20"/>
                <w:szCs w:val="20"/>
              </w:rPr>
              <w:t>Customer Service</w:t>
            </w:r>
          </w:p>
          <w:p w14:paraId="3AD19C38" w14:textId="05B56F24" w:rsidR="00101C62" w:rsidRPr="002E764C" w:rsidRDefault="00101C62" w:rsidP="002E764C">
            <w:pPr>
              <w:pStyle w:val="ListParagraph"/>
              <w:numPr>
                <w:ilvl w:val="0"/>
                <w:numId w:val="31"/>
              </w:numPr>
              <w:rPr>
                <w:sz w:val="20"/>
                <w:szCs w:val="20"/>
              </w:rPr>
            </w:pPr>
            <w:r w:rsidRPr="002E764C">
              <w:rPr>
                <w:sz w:val="20"/>
                <w:szCs w:val="20"/>
              </w:rPr>
              <w:t>Communication Skills (written and verbal)</w:t>
            </w:r>
          </w:p>
          <w:p w14:paraId="1662F2A7" w14:textId="5CFA174B" w:rsidR="00101C62" w:rsidRPr="002E764C" w:rsidRDefault="00101C62" w:rsidP="002E764C">
            <w:pPr>
              <w:pStyle w:val="ListParagraph"/>
              <w:numPr>
                <w:ilvl w:val="0"/>
                <w:numId w:val="31"/>
              </w:numPr>
              <w:rPr>
                <w:sz w:val="20"/>
                <w:szCs w:val="20"/>
              </w:rPr>
            </w:pPr>
            <w:r w:rsidRPr="002E764C">
              <w:rPr>
                <w:sz w:val="20"/>
                <w:szCs w:val="20"/>
              </w:rPr>
              <w:t>Organizational Skills</w:t>
            </w:r>
          </w:p>
          <w:p w14:paraId="6D03B021" w14:textId="56FE14B5" w:rsidR="00101C62" w:rsidRPr="002E764C" w:rsidRDefault="00101C62" w:rsidP="002E764C">
            <w:pPr>
              <w:pStyle w:val="ListParagraph"/>
              <w:numPr>
                <w:ilvl w:val="0"/>
                <w:numId w:val="31"/>
              </w:numPr>
              <w:rPr>
                <w:sz w:val="20"/>
                <w:szCs w:val="20"/>
              </w:rPr>
            </w:pPr>
            <w:r w:rsidRPr="002E764C">
              <w:rPr>
                <w:sz w:val="20"/>
                <w:szCs w:val="20"/>
              </w:rPr>
              <w:t>Reliability</w:t>
            </w:r>
          </w:p>
          <w:p w14:paraId="2EDE5E96" w14:textId="39B22162" w:rsidR="00101C62" w:rsidRPr="002E764C" w:rsidRDefault="00101C62" w:rsidP="002E764C">
            <w:pPr>
              <w:pStyle w:val="ListParagraph"/>
              <w:numPr>
                <w:ilvl w:val="0"/>
                <w:numId w:val="31"/>
              </w:numPr>
              <w:rPr>
                <w:sz w:val="20"/>
                <w:szCs w:val="20"/>
              </w:rPr>
            </w:pPr>
            <w:r w:rsidRPr="002E764C">
              <w:rPr>
                <w:sz w:val="20"/>
                <w:szCs w:val="20"/>
              </w:rPr>
              <w:t>Time Management</w:t>
            </w:r>
          </w:p>
        </w:tc>
        <w:tc>
          <w:tcPr>
            <w:tcW w:w="5035" w:type="dxa"/>
          </w:tcPr>
          <w:p w14:paraId="0A12620D" w14:textId="77777777" w:rsidR="00101C62" w:rsidRPr="00101C62" w:rsidRDefault="00101C62" w:rsidP="00101C62">
            <w:pPr>
              <w:rPr>
                <w:sz w:val="20"/>
                <w:szCs w:val="20"/>
              </w:rPr>
            </w:pPr>
            <w:r w:rsidRPr="00101C62">
              <w:rPr>
                <w:sz w:val="20"/>
                <w:szCs w:val="20"/>
              </w:rPr>
              <w:t>TECHNICAL SKILLS</w:t>
            </w:r>
          </w:p>
          <w:p w14:paraId="7E483EFF" w14:textId="083D17B0" w:rsidR="00101C62" w:rsidRPr="002E764C" w:rsidRDefault="00101C62" w:rsidP="002E764C">
            <w:pPr>
              <w:pStyle w:val="ListParagraph"/>
              <w:numPr>
                <w:ilvl w:val="0"/>
                <w:numId w:val="32"/>
              </w:numPr>
              <w:rPr>
                <w:sz w:val="20"/>
                <w:szCs w:val="20"/>
              </w:rPr>
            </w:pPr>
            <w:r w:rsidRPr="002E764C">
              <w:rPr>
                <w:sz w:val="20"/>
                <w:szCs w:val="20"/>
              </w:rPr>
              <w:t>Microsoft Office</w:t>
            </w:r>
          </w:p>
          <w:p w14:paraId="34A5B845" w14:textId="018299A1" w:rsidR="00101C62" w:rsidRPr="002E764C" w:rsidRDefault="00101C62" w:rsidP="002E764C">
            <w:pPr>
              <w:pStyle w:val="ListParagraph"/>
              <w:numPr>
                <w:ilvl w:val="0"/>
                <w:numId w:val="32"/>
              </w:numPr>
              <w:rPr>
                <w:sz w:val="20"/>
                <w:szCs w:val="20"/>
              </w:rPr>
            </w:pPr>
            <w:r w:rsidRPr="002E764C">
              <w:rPr>
                <w:sz w:val="20"/>
                <w:szCs w:val="20"/>
              </w:rPr>
              <w:t>Agresso</w:t>
            </w:r>
          </w:p>
          <w:p w14:paraId="549AFDD1" w14:textId="31C24DA0" w:rsidR="00101C62" w:rsidRPr="002E764C" w:rsidRDefault="00101C62" w:rsidP="002E764C">
            <w:pPr>
              <w:pStyle w:val="ListParagraph"/>
              <w:numPr>
                <w:ilvl w:val="0"/>
                <w:numId w:val="32"/>
              </w:numPr>
              <w:rPr>
                <w:sz w:val="20"/>
                <w:szCs w:val="20"/>
              </w:rPr>
            </w:pPr>
            <w:r w:rsidRPr="002E764C">
              <w:rPr>
                <w:sz w:val="20"/>
                <w:szCs w:val="20"/>
              </w:rPr>
              <w:t>PeopleSoft</w:t>
            </w:r>
          </w:p>
          <w:p w14:paraId="59081118" w14:textId="6758B54F" w:rsidR="00101C62" w:rsidRPr="002E764C" w:rsidRDefault="00101C62" w:rsidP="002E764C">
            <w:pPr>
              <w:pStyle w:val="ListParagraph"/>
              <w:numPr>
                <w:ilvl w:val="0"/>
                <w:numId w:val="32"/>
              </w:numPr>
              <w:rPr>
                <w:sz w:val="20"/>
                <w:szCs w:val="20"/>
              </w:rPr>
            </w:pPr>
            <w:r w:rsidRPr="002E764C">
              <w:rPr>
                <w:sz w:val="20"/>
                <w:szCs w:val="20"/>
              </w:rPr>
              <w:t>Sharepoint</w:t>
            </w:r>
          </w:p>
          <w:p w14:paraId="23DF7B88" w14:textId="4D0E7F6C" w:rsidR="00101C62" w:rsidRPr="002E764C" w:rsidRDefault="00101C62" w:rsidP="002E764C">
            <w:pPr>
              <w:pStyle w:val="ListParagraph"/>
              <w:numPr>
                <w:ilvl w:val="0"/>
                <w:numId w:val="32"/>
              </w:numPr>
              <w:rPr>
                <w:sz w:val="20"/>
                <w:szCs w:val="20"/>
              </w:rPr>
            </w:pPr>
            <w:r w:rsidRPr="002E764C">
              <w:rPr>
                <w:sz w:val="20"/>
                <w:szCs w:val="20"/>
              </w:rPr>
              <w:t>FluidReview</w:t>
            </w:r>
          </w:p>
        </w:tc>
      </w:tr>
      <w:tr w:rsidR="00101C62" w:rsidRPr="00101C62" w14:paraId="2B2CD6FF" w14:textId="77777777" w:rsidTr="00B67FE9">
        <w:tc>
          <w:tcPr>
            <w:tcW w:w="5035" w:type="dxa"/>
          </w:tcPr>
          <w:p w14:paraId="54D91418" w14:textId="77777777" w:rsidR="00B67FE9" w:rsidRDefault="00B67FE9" w:rsidP="00101C62">
            <w:pPr>
              <w:rPr>
                <w:sz w:val="20"/>
                <w:szCs w:val="20"/>
              </w:rPr>
            </w:pPr>
          </w:p>
          <w:p w14:paraId="31E1E06E" w14:textId="6A04CA7D" w:rsidR="00101C62" w:rsidRPr="00101C62" w:rsidRDefault="00101C62" w:rsidP="00101C62">
            <w:pPr>
              <w:rPr>
                <w:sz w:val="20"/>
                <w:szCs w:val="20"/>
              </w:rPr>
            </w:pPr>
            <w:r w:rsidRPr="00101C62">
              <w:rPr>
                <w:sz w:val="20"/>
                <w:szCs w:val="20"/>
              </w:rPr>
              <w:t>CERTIFICATIONS</w:t>
            </w:r>
          </w:p>
          <w:p w14:paraId="416B9728" w14:textId="7B334225" w:rsidR="00101C62" w:rsidRPr="009E0CFB" w:rsidRDefault="00101C62" w:rsidP="009E0CFB">
            <w:pPr>
              <w:pStyle w:val="ListParagraph"/>
              <w:numPr>
                <w:ilvl w:val="0"/>
                <w:numId w:val="30"/>
              </w:numPr>
              <w:rPr>
                <w:sz w:val="20"/>
                <w:szCs w:val="20"/>
              </w:rPr>
            </w:pPr>
            <w:r w:rsidRPr="009E0CFB">
              <w:rPr>
                <w:sz w:val="20"/>
                <w:szCs w:val="20"/>
              </w:rPr>
              <w:t>Event Management Extension Certificate, Mount Royal University, 2013.</w:t>
            </w:r>
          </w:p>
          <w:p w14:paraId="5792A00A" w14:textId="43F12C74" w:rsidR="00101C62" w:rsidRDefault="00101C62" w:rsidP="009E0CFB">
            <w:pPr>
              <w:pStyle w:val="ListParagraph"/>
              <w:numPr>
                <w:ilvl w:val="0"/>
                <w:numId w:val="30"/>
              </w:numPr>
              <w:rPr>
                <w:sz w:val="20"/>
                <w:szCs w:val="20"/>
              </w:rPr>
            </w:pPr>
            <w:r w:rsidRPr="009E0CFB">
              <w:rPr>
                <w:sz w:val="20"/>
                <w:szCs w:val="20"/>
              </w:rPr>
              <w:t>Business Analyst Certificate, University of Calgary, 2008.</w:t>
            </w:r>
          </w:p>
          <w:p w14:paraId="16432B2B" w14:textId="77777777" w:rsidR="002E764C" w:rsidRPr="009E0CFB" w:rsidRDefault="002E764C" w:rsidP="002E764C">
            <w:pPr>
              <w:pStyle w:val="ListParagraph"/>
              <w:ind w:left="360"/>
              <w:rPr>
                <w:sz w:val="20"/>
                <w:szCs w:val="20"/>
              </w:rPr>
            </w:pPr>
          </w:p>
          <w:p w14:paraId="2F12768D" w14:textId="77777777" w:rsidR="00101C62" w:rsidRPr="002E764C" w:rsidRDefault="00101C62" w:rsidP="002E764C">
            <w:pPr>
              <w:rPr>
                <w:sz w:val="20"/>
                <w:szCs w:val="20"/>
              </w:rPr>
            </w:pPr>
            <w:r w:rsidRPr="002E764C">
              <w:rPr>
                <w:sz w:val="20"/>
                <w:szCs w:val="20"/>
              </w:rPr>
              <w:t>EDUCATION</w:t>
            </w:r>
          </w:p>
          <w:p w14:paraId="725ACDAB" w14:textId="1E01113A" w:rsidR="00101C62" w:rsidRPr="009E0CFB" w:rsidRDefault="00101C62" w:rsidP="009E0CFB">
            <w:pPr>
              <w:pStyle w:val="ListParagraph"/>
              <w:numPr>
                <w:ilvl w:val="0"/>
                <w:numId w:val="30"/>
              </w:numPr>
              <w:rPr>
                <w:sz w:val="20"/>
                <w:szCs w:val="20"/>
              </w:rPr>
            </w:pPr>
            <w:r w:rsidRPr="009E0CFB">
              <w:rPr>
                <w:sz w:val="20"/>
                <w:szCs w:val="20"/>
              </w:rPr>
              <w:t>Courses towards Bachelor of General Studies at the University of Calgary.</w:t>
            </w:r>
          </w:p>
          <w:p w14:paraId="506DF8DD" w14:textId="2AD6E358" w:rsidR="00101C62" w:rsidRPr="009E0CFB" w:rsidRDefault="00101C62" w:rsidP="009E0CFB">
            <w:pPr>
              <w:pStyle w:val="ListParagraph"/>
              <w:numPr>
                <w:ilvl w:val="0"/>
                <w:numId w:val="30"/>
              </w:numPr>
              <w:rPr>
                <w:sz w:val="20"/>
                <w:szCs w:val="20"/>
              </w:rPr>
            </w:pPr>
            <w:r w:rsidRPr="009E0CFB">
              <w:rPr>
                <w:sz w:val="20"/>
                <w:szCs w:val="20"/>
              </w:rPr>
              <w:t>Professional development through Oracle Webinars and National Seminars Group Conferences and Fred Pryor Seminars.</w:t>
            </w:r>
          </w:p>
        </w:tc>
        <w:tc>
          <w:tcPr>
            <w:tcW w:w="5035" w:type="dxa"/>
          </w:tcPr>
          <w:p w14:paraId="022F47B1" w14:textId="77777777" w:rsidR="00101C62" w:rsidRPr="00101C62" w:rsidRDefault="00101C62" w:rsidP="00101C62">
            <w:pPr>
              <w:rPr>
                <w:sz w:val="20"/>
                <w:szCs w:val="20"/>
              </w:rPr>
            </w:pPr>
            <w:r w:rsidRPr="00101C62">
              <w:rPr>
                <w:sz w:val="20"/>
                <w:szCs w:val="20"/>
              </w:rPr>
              <w:t>ADDITIONAL SKILLS</w:t>
            </w:r>
          </w:p>
          <w:p w14:paraId="6ADE0EBD" w14:textId="77777777" w:rsidR="00101C62" w:rsidRPr="00101C62" w:rsidRDefault="00101C62" w:rsidP="00101C62">
            <w:pPr>
              <w:rPr>
                <w:sz w:val="20"/>
                <w:szCs w:val="20"/>
              </w:rPr>
            </w:pPr>
            <w:r w:rsidRPr="00101C62">
              <w:rPr>
                <w:sz w:val="20"/>
                <w:szCs w:val="20"/>
              </w:rPr>
              <w:t>Writing Manuals/Procedures:</w:t>
            </w:r>
          </w:p>
          <w:p w14:paraId="63E866C4" w14:textId="2FB6AB24" w:rsidR="00101C62" w:rsidRPr="002E764C" w:rsidRDefault="00101C62" w:rsidP="002E764C">
            <w:pPr>
              <w:pStyle w:val="ListParagraph"/>
              <w:numPr>
                <w:ilvl w:val="0"/>
                <w:numId w:val="33"/>
              </w:numPr>
              <w:rPr>
                <w:sz w:val="20"/>
                <w:szCs w:val="20"/>
              </w:rPr>
            </w:pPr>
            <w:r w:rsidRPr="002E764C">
              <w:rPr>
                <w:sz w:val="20"/>
                <w:szCs w:val="20"/>
              </w:rPr>
              <w:t>Developed, wrote, and implemented procedural manuals for use by staff to provide end users with critical tools to ensure consistency of system usage across business units and departments.</w:t>
            </w:r>
          </w:p>
          <w:p w14:paraId="65BB5294" w14:textId="77777777" w:rsidR="00101C62" w:rsidRPr="002E764C" w:rsidRDefault="00101C62" w:rsidP="002E764C">
            <w:pPr>
              <w:rPr>
                <w:sz w:val="20"/>
                <w:szCs w:val="20"/>
              </w:rPr>
            </w:pPr>
            <w:r w:rsidRPr="002E764C">
              <w:rPr>
                <w:sz w:val="20"/>
                <w:szCs w:val="20"/>
              </w:rPr>
              <w:t>Event Coordination:</w:t>
            </w:r>
          </w:p>
          <w:p w14:paraId="5E5BEEC0" w14:textId="7F00CDA0" w:rsidR="00101C62" w:rsidRPr="002E764C" w:rsidRDefault="00101C62" w:rsidP="002E764C">
            <w:pPr>
              <w:pStyle w:val="ListParagraph"/>
              <w:numPr>
                <w:ilvl w:val="0"/>
                <w:numId w:val="33"/>
              </w:numPr>
              <w:rPr>
                <w:sz w:val="20"/>
                <w:szCs w:val="20"/>
              </w:rPr>
            </w:pPr>
            <w:r w:rsidRPr="002E764C">
              <w:rPr>
                <w:sz w:val="20"/>
                <w:szCs w:val="20"/>
              </w:rPr>
              <w:t>Coordinated events, workshops, meetings, luncheons, receptions, dinners and information sharing sessions for students, donors, and faculty during role as Graduate Scholarship Officer at the University of Calgary.</w:t>
            </w:r>
          </w:p>
          <w:p w14:paraId="25F10A82" w14:textId="67D33081" w:rsidR="00101C62" w:rsidRPr="002E764C" w:rsidRDefault="00101C62" w:rsidP="002E764C">
            <w:pPr>
              <w:pStyle w:val="ListParagraph"/>
              <w:numPr>
                <w:ilvl w:val="0"/>
                <w:numId w:val="33"/>
              </w:numPr>
              <w:rPr>
                <w:sz w:val="20"/>
                <w:szCs w:val="20"/>
              </w:rPr>
            </w:pPr>
            <w:r w:rsidRPr="002E764C">
              <w:rPr>
                <w:sz w:val="20"/>
                <w:szCs w:val="20"/>
              </w:rPr>
              <w:t>Responsible for budget, venue and vendor selection, food and beverage, entertainment, transportation arrangements, hotel negotiations, production of collateral materials, décor, signage, registration, database management, marketing and providing valuable information to guests on all aspects of the event.</w:t>
            </w:r>
          </w:p>
        </w:tc>
      </w:tr>
    </w:tbl>
    <w:p w14:paraId="60049B6D" w14:textId="26E4D222" w:rsidR="002A6CB6" w:rsidRDefault="002A6CB6" w:rsidP="002A6CB6">
      <w:pPr>
        <w:rPr>
          <w:rFonts w:ascii="Arial" w:hAnsi="Arial" w:cs="Arial"/>
          <w:b/>
          <w:sz w:val="32"/>
        </w:rPr>
      </w:pPr>
    </w:p>
    <w:p w14:paraId="335E2E08" w14:textId="3F18ADEA" w:rsidR="00B67FE9" w:rsidRDefault="00B67FE9" w:rsidP="002A6CB6">
      <w:pPr>
        <w:rPr>
          <w:rFonts w:ascii="Arial" w:hAnsi="Arial" w:cs="Arial"/>
          <w:b/>
          <w:sz w:val="32"/>
        </w:rPr>
      </w:pPr>
    </w:p>
    <w:p w14:paraId="4C5C28F6" w14:textId="77777777" w:rsidR="00B67FE9" w:rsidRDefault="00B67FE9" w:rsidP="002A6CB6">
      <w:pPr>
        <w:rPr>
          <w:rFonts w:ascii="Arial" w:hAnsi="Arial" w:cs="Arial"/>
          <w:b/>
          <w:sz w:val="32"/>
        </w:rPr>
      </w:pPr>
    </w:p>
    <w:p w14:paraId="29006E41" w14:textId="6BA89234" w:rsidR="002A6CB6" w:rsidRDefault="002A6CB6" w:rsidP="002A6CB6">
      <w:pPr>
        <w:rPr>
          <w:rFonts w:ascii="Arial" w:hAnsi="Arial" w:cs="Arial"/>
          <w:b/>
          <w:sz w:val="32"/>
        </w:rPr>
      </w:pPr>
      <w:r>
        <w:rPr>
          <w:rFonts w:ascii="Arial" w:hAnsi="Arial" w:cs="Arial"/>
          <w:b/>
          <w:sz w:val="32"/>
        </w:rPr>
        <w:t>Appendix B – Detailed Project Budget</w:t>
      </w:r>
    </w:p>
    <w:p w14:paraId="46CFFE7B" w14:textId="1C0FE2B3" w:rsidR="002A6CB6" w:rsidRDefault="002A6CB6" w:rsidP="002A6CB6">
      <w:pPr>
        <w:rPr>
          <w:rFonts w:ascii="Arial" w:hAnsi="Arial" w:cs="Arial"/>
          <w:b/>
          <w:sz w:val="24"/>
        </w:rPr>
      </w:pPr>
    </w:p>
    <w:p w14:paraId="28789D95" w14:textId="287AC29C" w:rsidR="002A6CB6" w:rsidRPr="002A6CB6" w:rsidRDefault="002A6CB6" w:rsidP="002A6CB6">
      <w:pPr>
        <w:rPr>
          <w:rFonts w:ascii="Arial" w:hAnsi="Arial" w:cs="Arial"/>
          <w:sz w:val="24"/>
        </w:rPr>
      </w:pPr>
      <w:r w:rsidRPr="002A6CB6">
        <w:rPr>
          <w:rFonts w:ascii="Arial" w:hAnsi="Arial" w:cs="Arial"/>
          <w:b/>
          <w:sz w:val="24"/>
        </w:rPr>
        <w:t>*</w:t>
      </w:r>
      <w:r>
        <w:rPr>
          <w:rFonts w:ascii="Arial" w:hAnsi="Arial" w:cs="Arial"/>
          <w:b/>
          <w:sz w:val="24"/>
        </w:rPr>
        <w:t xml:space="preserve"> </w:t>
      </w:r>
      <w:r>
        <w:rPr>
          <w:rFonts w:ascii="Arial" w:hAnsi="Arial" w:cs="Arial"/>
          <w:sz w:val="24"/>
        </w:rPr>
        <w:t xml:space="preserve">See </w:t>
      </w:r>
      <w:r w:rsidR="00AD31BD">
        <w:rPr>
          <w:rFonts w:ascii="Arial" w:hAnsi="Arial" w:cs="Arial"/>
          <w:sz w:val="24"/>
        </w:rPr>
        <w:t>attachment for Detailed Project Budget</w:t>
      </w:r>
    </w:p>
    <w:p w14:paraId="46ABBDB4" w14:textId="77777777" w:rsidR="002A6CB6" w:rsidRDefault="002A6CB6" w:rsidP="002A6CB6">
      <w:pPr>
        <w:rPr>
          <w:rFonts w:ascii="Arial" w:hAnsi="Arial" w:cs="Arial"/>
          <w:b/>
          <w:sz w:val="32"/>
        </w:rPr>
      </w:pPr>
    </w:p>
    <w:p w14:paraId="298AF446" w14:textId="77777777" w:rsidR="002A6CB6" w:rsidRDefault="002A6CB6" w:rsidP="002A6CB6">
      <w:pPr>
        <w:rPr>
          <w:rFonts w:ascii="Arial" w:hAnsi="Arial" w:cs="Arial"/>
          <w:b/>
          <w:sz w:val="32"/>
        </w:rPr>
      </w:pPr>
    </w:p>
    <w:p w14:paraId="29043FE3" w14:textId="77777777" w:rsidR="002A6CB6" w:rsidRDefault="002A6CB6" w:rsidP="002A6CB6">
      <w:pPr>
        <w:rPr>
          <w:rFonts w:ascii="Arial" w:hAnsi="Arial" w:cs="Arial"/>
          <w:b/>
          <w:sz w:val="32"/>
        </w:rPr>
      </w:pPr>
    </w:p>
    <w:p w14:paraId="46844F2C" w14:textId="77777777" w:rsidR="002A6CB6" w:rsidRDefault="002A6CB6" w:rsidP="002A6CB6">
      <w:pPr>
        <w:rPr>
          <w:rFonts w:ascii="Arial" w:hAnsi="Arial" w:cs="Arial"/>
          <w:b/>
          <w:sz w:val="32"/>
        </w:rPr>
      </w:pPr>
    </w:p>
    <w:p w14:paraId="539BC8C7" w14:textId="77777777" w:rsidR="002A6CB6" w:rsidRDefault="002A6CB6" w:rsidP="002A6CB6">
      <w:pPr>
        <w:rPr>
          <w:rFonts w:ascii="Arial" w:hAnsi="Arial" w:cs="Arial"/>
          <w:b/>
          <w:sz w:val="32"/>
        </w:rPr>
      </w:pPr>
    </w:p>
    <w:p w14:paraId="2FB086E9" w14:textId="77777777" w:rsidR="002A6CB6" w:rsidRDefault="002A6CB6" w:rsidP="002A6CB6">
      <w:pPr>
        <w:rPr>
          <w:rFonts w:ascii="Arial" w:hAnsi="Arial" w:cs="Arial"/>
          <w:b/>
          <w:sz w:val="32"/>
        </w:rPr>
      </w:pPr>
    </w:p>
    <w:p w14:paraId="518EAB6A" w14:textId="77777777" w:rsidR="002A6CB6" w:rsidRDefault="002A6CB6" w:rsidP="002A6CB6">
      <w:pPr>
        <w:rPr>
          <w:rFonts w:ascii="Arial" w:hAnsi="Arial" w:cs="Arial"/>
          <w:b/>
          <w:sz w:val="32"/>
        </w:rPr>
      </w:pPr>
    </w:p>
    <w:p w14:paraId="2E113056" w14:textId="77777777" w:rsidR="002A6CB6" w:rsidRDefault="002A6CB6" w:rsidP="002A6CB6">
      <w:pPr>
        <w:rPr>
          <w:rFonts w:ascii="Arial" w:hAnsi="Arial" w:cs="Arial"/>
          <w:b/>
          <w:sz w:val="32"/>
        </w:rPr>
      </w:pPr>
    </w:p>
    <w:p w14:paraId="70A5B8F7" w14:textId="77777777" w:rsidR="002A6CB6" w:rsidRDefault="002A6CB6" w:rsidP="002A6CB6">
      <w:pPr>
        <w:rPr>
          <w:rFonts w:ascii="Arial" w:hAnsi="Arial" w:cs="Arial"/>
          <w:b/>
          <w:sz w:val="32"/>
        </w:rPr>
      </w:pPr>
    </w:p>
    <w:p w14:paraId="77148792" w14:textId="77777777" w:rsidR="002A6CB6" w:rsidRDefault="002A6CB6" w:rsidP="002A6CB6">
      <w:pPr>
        <w:rPr>
          <w:rFonts w:ascii="Arial" w:hAnsi="Arial" w:cs="Arial"/>
          <w:b/>
          <w:sz w:val="32"/>
        </w:rPr>
      </w:pPr>
    </w:p>
    <w:p w14:paraId="04C86EA6" w14:textId="77777777" w:rsidR="002A6CB6" w:rsidRDefault="002A6CB6" w:rsidP="002A6CB6">
      <w:pPr>
        <w:rPr>
          <w:rFonts w:ascii="Arial" w:hAnsi="Arial" w:cs="Arial"/>
          <w:b/>
          <w:sz w:val="32"/>
        </w:rPr>
      </w:pPr>
    </w:p>
    <w:p w14:paraId="59E99BCC" w14:textId="77777777" w:rsidR="002A6CB6" w:rsidRDefault="002A6CB6" w:rsidP="002A6CB6">
      <w:pPr>
        <w:rPr>
          <w:rFonts w:ascii="Arial" w:hAnsi="Arial" w:cs="Arial"/>
          <w:b/>
          <w:sz w:val="32"/>
        </w:rPr>
      </w:pPr>
    </w:p>
    <w:p w14:paraId="251C7B20" w14:textId="77777777" w:rsidR="002A6CB6" w:rsidRDefault="002A6CB6" w:rsidP="002A6CB6">
      <w:pPr>
        <w:rPr>
          <w:rFonts w:ascii="Arial" w:hAnsi="Arial" w:cs="Arial"/>
          <w:b/>
          <w:sz w:val="32"/>
        </w:rPr>
      </w:pPr>
    </w:p>
    <w:p w14:paraId="7CE3B9E7" w14:textId="77777777" w:rsidR="002A6CB6" w:rsidRDefault="002A6CB6" w:rsidP="002A6CB6">
      <w:pPr>
        <w:rPr>
          <w:rFonts w:ascii="Arial" w:hAnsi="Arial" w:cs="Arial"/>
          <w:b/>
          <w:sz w:val="32"/>
        </w:rPr>
      </w:pPr>
    </w:p>
    <w:p w14:paraId="3F08827B" w14:textId="77777777" w:rsidR="002A6CB6" w:rsidRDefault="002A6CB6" w:rsidP="002A6CB6">
      <w:pPr>
        <w:rPr>
          <w:rFonts w:ascii="Arial" w:hAnsi="Arial" w:cs="Arial"/>
          <w:b/>
          <w:sz w:val="32"/>
        </w:rPr>
      </w:pPr>
    </w:p>
    <w:p w14:paraId="5ABFA3EA" w14:textId="77777777" w:rsidR="002A6CB6" w:rsidRDefault="002A6CB6" w:rsidP="002A6CB6">
      <w:pPr>
        <w:rPr>
          <w:rFonts w:ascii="Arial" w:hAnsi="Arial" w:cs="Arial"/>
          <w:b/>
          <w:sz w:val="32"/>
        </w:rPr>
      </w:pPr>
    </w:p>
    <w:p w14:paraId="742A5074" w14:textId="77777777" w:rsidR="002A6CB6" w:rsidRDefault="002A6CB6" w:rsidP="002A6CB6">
      <w:pPr>
        <w:rPr>
          <w:rFonts w:ascii="Arial" w:hAnsi="Arial" w:cs="Arial"/>
          <w:b/>
          <w:sz w:val="32"/>
        </w:rPr>
      </w:pPr>
    </w:p>
    <w:p w14:paraId="194353CA" w14:textId="77777777" w:rsidR="002A6CB6" w:rsidRDefault="002A6CB6" w:rsidP="002A6CB6">
      <w:pPr>
        <w:rPr>
          <w:rFonts w:ascii="Arial" w:hAnsi="Arial" w:cs="Arial"/>
          <w:b/>
          <w:sz w:val="32"/>
        </w:rPr>
      </w:pPr>
    </w:p>
    <w:p w14:paraId="56157A8B" w14:textId="77777777" w:rsidR="002A6CB6" w:rsidRDefault="002A6CB6" w:rsidP="002A6CB6">
      <w:pPr>
        <w:rPr>
          <w:rFonts w:ascii="Arial" w:hAnsi="Arial" w:cs="Arial"/>
          <w:b/>
          <w:sz w:val="32"/>
        </w:rPr>
      </w:pPr>
    </w:p>
    <w:p w14:paraId="5108289E" w14:textId="77777777" w:rsidR="002A6CB6" w:rsidRDefault="002A6CB6" w:rsidP="002A6CB6">
      <w:pPr>
        <w:rPr>
          <w:rFonts w:ascii="Arial" w:hAnsi="Arial" w:cs="Arial"/>
          <w:b/>
          <w:sz w:val="32"/>
        </w:rPr>
      </w:pPr>
    </w:p>
    <w:p w14:paraId="6F984260" w14:textId="49CE2D63" w:rsidR="002A6CB6" w:rsidRDefault="002A6CB6" w:rsidP="002A6CB6">
      <w:pPr>
        <w:rPr>
          <w:rFonts w:ascii="Arial" w:hAnsi="Arial" w:cs="Arial"/>
          <w:b/>
          <w:sz w:val="32"/>
        </w:rPr>
      </w:pPr>
      <w:r>
        <w:rPr>
          <w:rFonts w:ascii="Arial" w:hAnsi="Arial" w:cs="Arial"/>
          <w:b/>
          <w:sz w:val="32"/>
        </w:rPr>
        <w:t>Appendix C – Letters of Support</w:t>
      </w:r>
    </w:p>
    <w:p w14:paraId="0E4D47C3" w14:textId="77777777" w:rsidR="00AD31BD" w:rsidRDefault="00AD31BD" w:rsidP="002A6CB6">
      <w:pPr>
        <w:rPr>
          <w:rFonts w:ascii="Arial" w:hAnsi="Arial" w:cs="Arial"/>
          <w:b/>
          <w:sz w:val="24"/>
        </w:rPr>
      </w:pPr>
    </w:p>
    <w:p w14:paraId="05B0019D" w14:textId="10EB7CCE" w:rsidR="002A6CB6" w:rsidRDefault="00AD31BD" w:rsidP="002A6CB6">
      <w:pPr>
        <w:rPr>
          <w:rFonts w:ascii="Arial" w:hAnsi="Arial" w:cs="Arial"/>
          <w:b/>
          <w:sz w:val="32"/>
        </w:rPr>
      </w:pPr>
      <w:r w:rsidRPr="002A6CB6">
        <w:rPr>
          <w:rFonts w:ascii="Arial" w:hAnsi="Arial" w:cs="Arial"/>
          <w:b/>
          <w:sz w:val="24"/>
        </w:rPr>
        <w:t>*</w:t>
      </w:r>
      <w:r>
        <w:rPr>
          <w:rFonts w:ascii="Arial" w:hAnsi="Arial" w:cs="Arial"/>
          <w:b/>
          <w:sz w:val="24"/>
        </w:rPr>
        <w:t xml:space="preserve"> </w:t>
      </w:r>
      <w:r>
        <w:rPr>
          <w:rFonts w:ascii="Arial" w:hAnsi="Arial" w:cs="Arial"/>
          <w:sz w:val="24"/>
        </w:rPr>
        <w:t>See attachment for Letters of Support</w:t>
      </w:r>
    </w:p>
    <w:p w14:paraId="0B765834" w14:textId="77777777" w:rsidR="002A6CB6" w:rsidRDefault="002A6CB6" w:rsidP="002A6CB6">
      <w:pPr>
        <w:rPr>
          <w:rFonts w:ascii="Arial" w:hAnsi="Arial" w:cs="Arial"/>
          <w:b/>
          <w:sz w:val="32"/>
        </w:rPr>
      </w:pPr>
    </w:p>
    <w:p w14:paraId="02718DD8" w14:textId="77777777" w:rsidR="002A6CB6" w:rsidRDefault="002A6CB6" w:rsidP="002A6CB6">
      <w:pPr>
        <w:rPr>
          <w:rFonts w:ascii="Arial" w:hAnsi="Arial" w:cs="Arial"/>
          <w:b/>
          <w:sz w:val="32"/>
        </w:rPr>
      </w:pPr>
    </w:p>
    <w:p w14:paraId="1C518EDF" w14:textId="77777777" w:rsidR="002A6CB6" w:rsidRDefault="002A6CB6" w:rsidP="002A6CB6">
      <w:pPr>
        <w:rPr>
          <w:rFonts w:ascii="Arial" w:hAnsi="Arial" w:cs="Arial"/>
          <w:b/>
          <w:sz w:val="32"/>
        </w:rPr>
      </w:pPr>
    </w:p>
    <w:p w14:paraId="36C2D620" w14:textId="77777777" w:rsidR="002A6CB6" w:rsidRDefault="002A6CB6" w:rsidP="002A6CB6">
      <w:pPr>
        <w:rPr>
          <w:rFonts w:ascii="Arial" w:hAnsi="Arial" w:cs="Arial"/>
          <w:b/>
          <w:sz w:val="32"/>
        </w:rPr>
      </w:pPr>
    </w:p>
    <w:p w14:paraId="11061202" w14:textId="77777777" w:rsidR="002A6CB6" w:rsidRDefault="002A6CB6" w:rsidP="002A6CB6">
      <w:pPr>
        <w:rPr>
          <w:rFonts w:ascii="Arial" w:hAnsi="Arial" w:cs="Arial"/>
          <w:b/>
          <w:sz w:val="32"/>
        </w:rPr>
      </w:pPr>
    </w:p>
    <w:p w14:paraId="247CB752" w14:textId="77777777" w:rsidR="002A6CB6" w:rsidRDefault="002A6CB6" w:rsidP="002A6CB6">
      <w:pPr>
        <w:rPr>
          <w:rFonts w:ascii="Arial" w:hAnsi="Arial" w:cs="Arial"/>
          <w:b/>
          <w:sz w:val="32"/>
        </w:rPr>
      </w:pPr>
    </w:p>
    <w:p w14:paraId="705719F8" w14:textId="77777777" w:rsidR="002A6CB6" w:rsidRDefault="002A6CB6" w:rsidP="002A6CB6">
      <w:pPr>
        <w:rPr>
          <w:rFonts w:ascii="Arial" w:hAnsi="Arial" w:cs="Arial"/>
          <w:b/>
          <w:sz w:val="32"/>
        </w:rPr>
      </w:pPr>
    </w:p>
    <w:p w14:paraId="1479B9FC" w14:textId="77777777" w:rsidR="002A6CB6" w:rsidRDefault="002A6CB6" w:rsidP="002A6CB6">
      <w:pPr>
        <w:rPr>
          <w:rFonts w:ascii="Arial" w:hAnsi="Arial" w:cs="Arial"/>
          <w:b/>
          <w:sz w:val="32"/>
        </w:rPr>
      </w:pPr>
    </w:p>
    <w:p w14:paraId="72C6CD41" w14:textId="77777777" w:rsidR="002A6CB6" w:rsidRDefault="002A6CB6" w:rsidP="002A6CB6">
      <w:pPr>
        <w:rPr>
          <w:rFonts w:ascii="Arial" w:hAnsi="Arial" w:cs="Arial"/>
          <w:b/>
          <w:sz w:val="32"/>
        </w:rPr>
      </w:pPr>
    </w:p>
    <w:p w14:paraId="261B420F" w14:textId="77777777" w:rsidR="002A6CB6" w:rsidRDefault="002A6CB6" w:rsidP="002A6CB6">
      <w:pPr>
        <w:rPr>
          <w:rFonts w:ascii="Arial" w:hAnsi="Arial" w:cs="Arial"/>
          <w:b/>
          <w:sz w:val="32"/>
        </w:rPr>
      </w:pPr>
    </w:p>
    <w:p w14:paraId="7622F2C9" w14:textId="77777777" w:rsidR="002A6CB6" w:rsidRDefault="002A6CB6" w:rsidP="002A6CB6">
      <w:pPr>
        <w:rPr>
          <w:rFonts w:ascii="Arial" w:hAnsi="Arial" w:cs="Arial"/>
          <w:b/>
          <w:sz w:val="32"/>
        </w:rPr>
      </w:pPr>
    </w:p>
    <w:p w14:paraId="7A9676EB" w14:textId="77777777" w:rsidR="002A6CB6" w:rsidRDefault="002A6CB6" w:rsidP="002A6CB6">
      <w:pPr>
        <w:rPr>
          <w:rFonts w:ascii="Arial" w:hAnsi="Arial" w:cs="Arial"/>
          <w:b/>
          <w:sz w:val="32"/>
        </w:rPr>
      </w:pPr>
    </w:p>
    <w:p w14:paraId="031459F3" w14:textId="77777777" w:rsidR="002A6CB6" w:rsidRDefault="002A6CB6" w:rsidP="002A6CB6">
      <w:pPr>
        <w:rPr>
          <w:rFonts w:ascii="Arial" w:hAnsi="Arial" w:cs="Arial"/>
          <w:b/>
          <w:sz w:val="32"/>
        </w:rPr>
      </w:pPr>
    </w:p>
    <w:p w14:paraId="1D51AF8D" w14:textId="77777777" w:rsidR="002A6CB6" w:rsidRDefault="002A6CB6" w:rsidP="002A6CB6">
      <w:pPr>
        <w:rPr>
          <w:rFonts w:ascii="Arial" w:hAnsi="Arial" w:cs="Arial"/>
          <w:b/>
          <w:sz w:val="32"/>
        </w:rPr>
      </w:pPr>
    </w:p>
    <w:p w14:paraId="606FED80" w14:textId="77777777" w:rsidR="002A6CB6" w:rsidRDefault="002A6CB6" w:rsidP="002A6CB6">
      <w:pPr>
        <w:rPr>
          <w:rFonts w:ascii="Arial" w:hAnsi="Arial" w:cs="Arial"/>
          <w:b/>
          <w:sz w:val="32"/>
        </w:rPr>
      </w:pPr>
    </w:p>
    <w:p w14:paraId="64B56D8B" w14:textId="77777777" w:rsidR="002A6CB6" w:rsidRDefault="002A6CB6" w:rsidP="002A6CB6">
      <w:pPr>
        <w:rPr>
          <w:rFonts w:ascii="Arial" w:hAnsi="Arial" w:cs="Arial"/>
          <w:b/>
          <w:sz w:val="32"/>
        </w:rPr>
      </w:pPr>
    </w:p>
    <w:p w14:paraId="4D7FDB21" w14:textId="77777777" w:rsidR="002A6CB6" w:rsidRDefault="002A6CB6" w:rsidP="002A6CB6">
      <w:pPr>
        <w:rPr>
          <w:rFonts w:ascii="Arial" w:hAnsi="Arial" w:cs="Arial"/>
          <w:b/>
          <w:sz w:val="32"/>
        </w:rPr>
      </w:pPr>
    </w:p>
    <w:p w14:paraId="37EB67C8" w14:textId="77777777" w:rsidR="002A6CB6" w:rsidRDefault="002A6CB6" w:rsidP="002A6CB6">
      <w:pPr>
        <w:rPr>
          <w:rFonts w:ascii="Arial" w:hAnsi="Arial" w:cs="Arial"/>
          <w:b/>
          <w:sz w:val="32"/>
        </w:rPr>
      </w:pPr>
    </w:p>
    <w:p w14:paraId="6214D329" w14:textId="77777777" w:rsidR="002A6CB6" w:rsidRDefault="002A6CB6" w:rsidP="002A6CB6">
      <w:pPr>
        <w:rPr>
          <w:rFonts w:ascii="Arial" w:hAnsi="Arial" w:cs="Arial"/>
          <w:b/>
          <w:sz w:val="32"/>
        </w:rPr>
      </w:pPr>
    </w:p>
    <w:p w14:paraId="3CEAC742" w14:textId="77777777" w:rsidR="002A6CB6" w:rsidRDefault="002A6CB6" w:rsidP="002A6CB6">
      <w:pPr>
        <w:rPr>
          <w:rFonts w:ascii="Arial" w:hAnsi="Arial" w:cs="Arial"/>
          <w:b/>
          <w:sz w:val="32"/>
        </w:rPr>
      </w:pPr>
    </w:p>
    <w:p w14:paraId="00D5D71E" w14:textId="7E0B353E" w:rsidR="002A6CB6" w:rsidRPr="009313E0" w:rsidRDefault="002A6CB6" w:rsidP="002A6CB6">
      <w:pPr>
        <w:rPr>
          <w:rFonts w:ascii="Arial" w:hAnsi="Arial" w:cs="Arial"/>
          <w:b/>
          <w:sz w:val="32"/>
        </w:rPr>
      </w:pPr>
      <w:r>
        <w:rPr>
          <w:rFonts w:ascii="Arial" w:hAnsi="Arial" w:cs="Arial"/>
          <w:b/>
          <w:sz w:val="32"/>
        </w:rPr>
        <w:t>Appendix D – Related Publications</w:t>
      </w:r>
    </w:p>
    <w:p w14:paraId="08F1B2E8" w14:textId="77777777" w:rsidR="00AD31BD" w:rsidRDefault="00AD31BD" w:rsidP="00AD31BD">
      <w:pPr>
        <w:rPr>
          <w:rFonts w:ascii="Arial" w:hAnsi="Arial" w:cs="Arial"/>
          <w:b/>
          <w:sz w:val="24"/>
        </w:rPr>
      </w:pPr>
    </w:p>
    <w:p w14:paraId="772914AD" w14:textId="31AC4C50" w:rsidR="00AD31BD" w:rsidRDefault="00AD31BD" w:rsidP="00AD31BD">
      <w:pPr>
        <w:rPr>
          <w:rFonts w:ascii="Arial" w:hAnsi="Arial" w:cs="Arial"/>
          <w:b/>
          <w:sz w:val="32"/>
        </w:rPr>
      </w:pPr>
      <w:r w:rsidRPr="002A6CB6">
        <w:rPr>
          <w:rFonts w:ascii="Arial" w:hAnsi="Arial" w:cs="Arial"/>
          <w:b/>
          <w:sz w:val="24"/>
        </w:rPr>
        <w:t>*</w:t>
      </w:r>
      <w:r>
        <w:rPr>
          <w:rFonts w:ascii="Arial" w:hAnsi="Arial" w:cs="Arial"/>
          <w:b/>
          <w:sz w:val="24"/>
        </w:rPr>
        <w:t xml:space="preserve"> </w:t>
      </w:r>
      <w:r>
        <w:rPr>
          <w:rFonts w:ascii="Arial" w:hAnsi="Arial" w:cs="Arial"/>
          <w:sz w:val="24"/>
        </w:rPr>
        <w:t>See attachment for Related Publications</w:t>
      </w:r>
    </w:p>
    <w:p w14:paraId="7B726BA3" w14:textId="77777777" w:rsidR="002A6CB6" w:rsidRPr="009313E0" w:rsidRDefault="002A6CB6" w:rsidP="002A6CB6">
      <w:pPr>
        <w:rPr>
          <w:rFonts w:ascii="Arial" w:hAnsi="Arial" w:cs="Arial"/>
          <w:b/>
          <w:sz w:val="32"/>
        </w:rPr>
      </w:pPr>
    </w:p>
    <w:p w14:paraId="63BEC7B6" w14:textId="77777777" w:rsidR="002A6CB6" w:rsidRDefault="002A6CB6"/>
    <w:sectPr w:rsidR="002A6CB6" w:rsidSect="00662D7D">
      <w:headerReference w:type="default" r:id="rId12"/>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75FD9" w14:textId="77777777" w:rsidR="00373496" w:rsidRDefault="00373496" w:rsidP="00D71A17">
      <w:pPr>
        <w:spacing w:after="0" w:line="240" w:lineRule="auto"/>
      </w:pPr>
      <w:r>
        <w:separator/>
      </w:r>
    </w:p>
  </w:endnote>
  <w:endnote w:type="continuationSeparator" w:id="0">
    <w:p w14:paraId="43CED7F3" w14:textId="77777777" w:rsidR="00373496" w:rsidRDefault="00373496" w:rsidP="00D7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 Tarikh">
    <w:altName w:val="Courier New"/>
    <w:charset w:val="B2"/>
    <w:family w:val="auto"/>
    <w:pitch w:val="variable"/>
    <w:sig w:usb0="00000000" w:usb1="00000000" w:usb2="00000000" w:usb3="00000000" w:csb0="00000041" w:csb1="00000000"/>
  </w:font>
  <w:font w:name="Baghdad">
    <w:charset w:val="B2"/>
    <w:family w:val="auto"/>
    <w:pitch w:val="variable"/>
    <w:sig w:usb0="80002003" w:usb1="80000000" w:usb2="00000008" w:usb3="00000000" w:csb0="0000004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5F99C" w14:textId="77777777" w:rsidR="00373496" w:rsidRDefault="00373496" w:rsidP="00D71A17">
      <w:pPr>
        <w:spacing w:after="0" w:line="240" w:lineRule="auto"/>
      </w:pPr>
      <w:r>
        <w:separator/>
      </w:r>
    </w:p>
  </w:footnote>
  <w:footnote w:type="continuationSeparator" w:id="0">
    <w:p w14:paraId="241A5A20" w14:textId="77777777" w:rsidR="00373496" w:rsidRDefault="00373496" w:rsidP="00D71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5AF19" w14:textId="32C90668" w:rsidR="005A4DC2" w:rsidRPr="00D71A17" w:rsidRDefault="005A4DC2">
    <w:pPr>
      <w:pStyle w:val="Header"/>
      <w:rPr>
        <w:rFonts w:ascii="Arial" w:hAnsi="Arial" w:cs="Arial"/>
        <w:b/>
        <w:sz w:val="20"/>
        <w:szCs w:val="20"/>
      </w:rPr>
    </w:pPr>
    <w:r>
      <w:rPr>
        <w:rFonts w:ascii="Arial" w:hAnsi="Arial" w:cs="Arial"/>
        <w:b/>
        <w:sz w:val="20"/>
        <w:szCs w:val="20"/>
      </w:rPr>
      <w:t>Hamlet of Gjoa Haven</w:t>
    </w:r>
  </w:p>
  <w:p w14:paraId="33124CFF" w14:textId="35AD387F" w:rsidR="005A4DC2" w:rsidRDefault="00925284" w:rsidP="00925284">
    <w:pPr>
      <w:pStyle w:val="Header"/>
      <w:rPr>
        <w:rFonts w:ascii="Arial" w:hAnsi="Arial" w:cs="Arial"/>
        <w:b/>
        <w:sz w:val="20"/>
        <w:szCs w:val="20"/>
      </w:rPr>
    </w:pPr>
    <w:r w:rsidRPr="00925284">
      <w:rPr>
        <w:rFonts w:ascii="Arial" w:hAnsi="Arial" w:cs="Arial"/>
        <w:b/>
        <w:sz w:val="20"/>
        <w:szCs w:val="20"/>
      </w:rPr>
      <w:t>NGMP 2019-2022 Proposal Request</w:t>
    </w:r>
  </w:p>
  <w:p w14:paraId="515D3F72" w14:textId="04D2D244" w:rsidR="007456E0" w:rsidRPr="00D71A17" w:rsidRDefault="007456E0" w:rsidP="00925284">
    <w:pPr>
      <w:pStyle w:val="Header"/>
      <w:rPr>
        <w:rFonts w:ascii="Arial" w:hAnsi="Arial" w:cs="Arial"/>
        <w:b/>
        <w:sz w:val="20"/>
        <w:szCs w:val="20"/>
      </w:rPr>
    </w:pPr>
    <w:r>
      <w:rPr>
        <w:rFonts w:ascii="Arial" w:hAnsi="Arial" w:cs="Arial"/>
        <w:b/>
        <w:sz w:val="20"/>
        <w:szCs w:val="20"/>
      </w:rPr>
      <w:t xml:space="preserve">Page </w:t>
    </w:r>
    <w:r>
      <w:rPr>
        <w:rFonts w:ascii="Arial" w:hAnsi="Arial" w:cs="Arial"/>
        <w:b/>
        <w:sz w:val="20"/>
        <w:szCs w:val="20"/>
      </w:rPr>
      <w:fldChar w:fldCharType="begin"/>
    </w:r>
    <w:r>
      <w:rPr>
        <w:rFonts w:ascii="Arial" w:hAnsi="Arial" w:cs="Arial"/>
        <w:b/>
        <w:sz w:val="20"/>
        <w:szCs w:val="20"/>
      </w:rPr>
      <w:instrText xml:space="preserve"> PAGE   \* MERGEFORMAT </w:instrText>
    </w:r>
    <w:r>
      <w:rPr>
        <w:rFonts w:ascii="Arial" w:hAnsi="Arial" w:cs="Arial"/>
        <w:b/>
        <w:sz w:val="20"/>
        <w:szCs w:val="20"/>
      </w:rPr>
      <w:fldChar w:fldCharType="separate"/>
    </w:r>
    <w:r>
      <w:rPr>
        <w:rFonts w:ascii="Arial" w:hAnsi="Arial" w:cs="Arial"/>
        <w:b/>
        <w:noProof/>
        <w:sz w:val="20"/>
        <w:szCs w:val="20"/>
      </w:rPr>
      <w:t>1</w:t>
    </w:r>
    <w:r>
      <w:rPr>
        <w:rFonts w:ascii="Arial" w:hAnsi="Arial" w:cs="Arial"/>
        <w:b/>
        <w:sz w:val="20"/>
        <w:szCs w:val="20"/>
      </w:rPr>
      <w:fldChar w:fldCharType="end"/>
    </w:r>
    <w:r>
      <w:rPr>
        <w:rFonts w:ascii="Arial" w:hAnsi="Arial" w:cs="Arial"/>
        <w:b/>
        <w:sz w:val="20"/>
        <w:szCs w:val="20"/>
      </w:rPr>
      <w:t xml:space="preserve"> of </w:t>
    </w:r>
    <w:r>
      <w:rPr>
        <w:rFonts w:ascii="Arial" w:hAnsi="Arial" w:cs="Arial"/>
        <w:b/>
        <w:sz w:val="20"/>
        <w:szCs w:val="20"/>
      </w:rPr>
      <w:fldChar w:fldCharType="begin"/>
    </w:r>
    <w:r>
      <w:rPr>
        <w:rFonts w:ascii="Arial" w:hAnsi="Arial" w:cs="Arial"/>
        <w:b/>
        <w:sz w:val="20"/>
        <w:szCs w:val="20"/>
      </w:rPr>
      <w:instrText xml:space="preserve"> NUMPAGES   \* MERGEFORMAT </w:instrText>
    </w:r>
    <w:r>
      <w:rPr>
        <w:rFonts w:ascii="Arial" w:hAnsi="Arial" w:cs="Arial"/>
        <w:b/>
        <w:sz w:val="20"/>
        <w:szCs w:val="20"/>
      </w:rPr>
      <w:fldChar w:fldCharType="separate"/>
    </w:r>
    <w:r>
      <w:rPr>
        <w:rFonts w:ascii="Arial" w:hAnsi="Arial" w:cs="Arial"/>
        <w:b/>
        <w:noProof/>
        <w:sz w:val="20"/>
        <w:szCs w:val="20"/>
      </w:rPr>
      <w:t>32</w:t>
    </w:r>
    <w:r>
      <w:rPr>
        <w:rFonts w:ascii="Arial" w:hAnsi="Arial" w:cs="Arial"/>
        <w:b/>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7A27"/>
    <w:multiLevelType w:val="hybridMultilevel"/>
    <w:tmpl w:val="19981C8E"/>
    <w:lvl w:ilvl="0" w:tplc="2788D346">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02791A99"/>
    <w:multiLevelType w:val="hybridMultilevel"/>
    <w:tmpl w:val="22A097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BA236E"/>
    <w:multiLevelType w:val="hybridMultilevel"/>
    <w:tmpl w:val="660EA972"/>
    <w:lvl w:ilvl="0" w:tplc="04090001">
      <w:start w:val="1"/>
      <w:numFmt w:val="bullet"/>
      <w:lvlText w:val=""/>
      <w:lvlJc w:val="left"/>
      <w:pPr>
        <w:ind w:left="720" w:hanging="360"/>
      </w:pPr>
      <w:rPr>
        <w:rFonts w:ascii="Symbol" w:hAnsi="Symbol" w:hint="default"/>
      </w:rPr>
    </w:lvl>
    <w:lvl w:ilvl="1" w:tplc="13563CE6">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D00B26"/>
    <w:multiLevelType w:val="hybridMultilevel"/>
    <w:tmpl w:val="A5DECFE0"/>
    <w:lvl w:ilvl="0" w:tplc="2788D34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F7F2D22"/>
    <w:multiLevelType w:val="hybridMultilevel"/>
    <w:tmpl w:val="A2A87E8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FA7386C"/>
    <w:multiLevelType w:val="hybridMultilevel"/>
    <w:tmpl w:val="7EDADD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1800DBF"/>
    <w:multiLevelType w:val="hybridMultilevel"/>
    <w:tmpl w:val="36CA517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591063C"/>
    <w:multiLevelType w:val="hybridMultilevel"/>
    <w:tmpl w:val="9A0C2EA8"/>
    <w:lvl w:ilvl="0" w:tplc="040A3C9C">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F9E1BB9"/>
    <w:multiLevelType w:val="hybridMultilevel"/>
    <w:tmpl w:val="8014079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18B11B3"/>
    <w:multiLevelType w:val="hybridMultilevel"/>
    <w:tmpl w:val="872620E4"/>
    <w:lvl w:ilvl="0" w:tplc="2788D34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345522A"/>
    <w:multiLevelType w:val="hybridMultilevel"/>
    <w:tmpl w:val="A66E6C1E"/>
    <w:lvl w:ilvl="0" w:tplc="2788D346">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26431CC4"/>
    <w:multiLevelType w:val="hybridMultilevel"/>
    <w:tmpl w:val="8CF88C62"/>
    <w:lvl w:ilvl="0" w:tplc="1009000F">
      <w:start w:val="1"/>
      <w:numFmt w:val="decimal"/>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12" w15:restartNumberingAfterBreak="0">
    <w:nsid w:val="283A6FF6"/>
    <w:multiLevelType w:val="hybridMultilevel"/>
    <w:tmpl w:val="8CF88C62"/>
    <w:lvl w:ilvl="0" w:tplc="1009000F">
      <w:start w:val="1"/>
      <w:numFmt w:val="decimal"/>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13" w15:restartNumberingAfterBreak="0">
    <w:nsid w:val="29DB732B"/>
    <w:multiLevelType w:val="hybridMultilevel"/>
    <w:tmpl w:val="FA3EE054"/>
    <w:lvl w:ilvl="0" w:tplc="2788D346">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29E741FE"/>
    <w:multiLevelType w:val="hybridMultilevel"/>
    <w:tmpl w:val="8A9635DA"/>
    <w:lvl w:ilvl="0" w:tplc="8C4CB30C">
      <w:numFmt w:val="bullet"/>
      <w:lvlText w:val="-"/>
      <w:lvlJc w:val="left"/>
      <w:pPr>
        <w:ind w:left="720" w:hanging="360"/>
      </w:pPr>
      <w:rPr>
        <w:rFonts w:ascii="Trebuchet MS" w:eastAsia="Times New Roman" w:hAnsi="Trebuchet M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A1472D6"/>
    <w:multiLevelType w:val="hybridMultilevel"/>
    <w:tmpl w:val="B92AF85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2ACF01EF"/>
    <w:multiLevelType w:val="hybridMultilevel"/>
    <w:tmpl w:val="8CF88C62"/>
    <w:lvl w:ilvl="0" w:tplc="1009000F">
      <w:start w:val="1"/>
      <w:numFmt w:val="decimal"/>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17" w15:restartNumberingAfterBreak="0">
    <w:nsid w:val="2BE35C44"/>
    <w:multiLevelType w:val="hybridMultilevel"/>
    <w:tmpl w:val="C648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D95475"/>
    <w:multiLevelType w:val="hybridMultilevel"/>
    <w:tmpl w:val="47201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783328"/>
    <w:multiLevelType w:val="hybridMultilevel"/>
    <w:tmpl w:val="8FC2B1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7963B66"/>
    <w:multiLevelType w:val="hybridMultilevel"/>
    <w:tmpl w:val="CB1A5E76"/>
    <w:lvl w:ilvl="0" w:tplc="2788D34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03A3705"/>
    <w:multiLevelType w:val="hybridMultilevel"/>
    <w:tmpl w:val="E4C85524"/>
    <w:lvl w:ilvl="0" w:tplc="2788D346">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42741C07"/>
    <w:multiLevelType w:val="hybridMultilevel"/>
    <w:tmpl w:val="F00E0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A31D59"/>
    <w:multiLevelType w:val="hybridMultilevel"/>
    <w:tmpl w:val="48EE5FB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B8E5B7E"/>
    <w:multiLevelType w:val="hybridMultilevel"/>
    <w:tmpl w:val="4FF61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351A67"/>
    <w:multiLevelType w:val="hybridMultilevel"/>
    <w:tmpl w:val="2CF2A0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716211A"/>
    <w:multiLevelType w:val="hybridMultilevel"/>
    <w:tmpl w:val="281C2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9A639B"/>
    <w:multiLevelType w:val="hybridMultilevel"/>
    <w:tmpl w:val="A15AA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FF03E66"/>
    <w:multiLevelType w:val="hybridMultilevel"/>
    <w:tmpl w:val="450C4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0D92C66"/>
    <w:multiLevelType w:val="hybridMultilevel"/>
    <w:tmpl w:val="14CE80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6C0837EC"/>
    <w:multiLevelType w:val="hybridMultilevel"/>
    <w:tmpl w:val="1996F1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D4E05C6"/>
    <w:multiLevelType w:val="hybridMultilevel"/>
    <w:tmpl w:val="5686CEDE"/>
    <w:lvl w:ilvl="0" w:tplc="6AAEFD94">
      <w:start w:val="1"/>
      <w:numFmt w:val="bullet"/>
      <w:lvlText w:val=""/>
      <w:lvlJc w:val="left"/>
      <w:pPr>
        <w:ind w:left="46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E550C5"/>
    <w:multiLevelType w:val="hybridMultilevel"/>
    <w:tmpl w:val="BB265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1D032E"/>
    <w:multiLevelType w:val="hybridMultilevel"/>
    <w:tmpl w:val="423A2934"/>
    <w:lvl w:ilvl="0" w:tplc="2788D34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27"/>
  </w:num>
  <w:num w:numId="4">
    <w:abstractNumId w:val="16"/>
  </w:num>
  <w:num w:numId="5">
    <w:abstractNumId w:val="12"/>
  </w:num>
  <w:num w:numId="6">
    <w:abstractNumId w:val="15"/>
  </w:num>
  <w:num w:numId="7">
    <w:abstractNumId w:val="19"/>
  </w:num>
  <w:num w:numId="8">
    <w:abstractNumId w:val="28"/>
  </w:num>
  <w:num w:numId="9">
    <w:abstractNumId w:val="29"/>
  </w:num>
  <w:num w:numId="10">
    <w:abstractNumId w:val="14"/>
  </w:num>
  <w:num w:numId="11">
    <w:abstractNumId w:val="7"/>
  </w:num>
  <w:num w:numId="12">
    <w:abstractNumId w:val="31"/>
  </w:num>
  <w:num w:numId="13">
    <w:abstractNumId w:val="22"/>
  </w:num>
  <w:num w:numId="14">
    <w:abstractNumId w:val="2"/>
  </w:num>
  <w:num w:numId="15">
    <w:abstractNumId w:val="17"/>
  </w:num>
  <w:num w:numId="16">
    <w:abstractNumId w:val="32"/>
  </w:num>
  <w:num w:numId="17">
    <w:abstractNumId w:val="26"/>
  </w:num>
  <w:num w:numId="18">
    <w:abstractNumId w:val="18"/>
  </w:num>
  <w:num w:numId="19">
    <w:abstractNumId w:val="24"/>
  </w:num>
  <w:num w:numId="20">
    <w:abstractNumId w:val="5"/>
  </w:num>
  <w:num w:numId="21">
    <w:abstractNumId w:val="1"/>
  </w:num>
  <w:num w:numId="22">
    <w:abstractNumId w:val="30"/>
  </w:num>
  <w:num w:numId="23">
    <w:abstractNumId w:val="25"/>
  </w:num>
  <w:num w:numId="24">
    <w:abstractNumId w:val="8"/>
  </w:num>
  <w:num w:numId="25">
    <w:abstractNumId w:val="6"/>
  </w:num>
  <w:num w:numId="26">
    <w:abstractNumId w:val="23"/>
  </w:num>
  <w:num w:numId="27">
    <w:abstractNumId w:val="20"/>
  </w:num>
  <w:num w:numId="28">
    <w:abstractNumId w:val="9"/>
  </w:num>
  <w:num w:numId="29">
    <w:abstractNumId w:val="33"/>
  </w:num>
  <w:num w:numId="30">
    <w:abstractNumId w:val="10"/>
  </w:num>
  <w:num w:numId="31">
    <w:abstractNumId w:val="13"/>
  </w:num>
  <w:num w:numId="32">
    <w:abstractNumId w:val="0"/>
  </w:num>
  <w:num w:numId="33">
    <w:abstractNumId w:val="21"/>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17"/>
    <w:rsid w:val="000413E6"/>
    <w:rsid w:val="00046FD1"/>
    <w:rsid w:val="00065FEE"/>
    <w:rsid w:val="00085EF2"/>
    <w:rsid w:val="000B1471"/>
    <w:rsid w:val="000B2A28"/>
    <w:rsid w:val="000B6720"/>
    <w:rsid w:val="000C433F"/>
    <w:rsid w:val="000E20E1"/>
    <w:rsid w:val="000E623C"/>
    <w:rsid w:val="00101C62"/>
    <w:rsid w:val="00137665"/>
    <w:rsid w:val="001464B2"/>
    <w:rsid w:val="001628B9"/>
    <w:rsid w:val="00172DDF"/>
    <w:rsid w:val="0019132E"/>
    <w:rsid w:val="001A210D"/>
    <w:rsid w:val="001A4AD8"/>
    <w:rsid w:val="001B55F6"/>
    <w:rsid w:val="001D6AAE"/>
    <w:rsid w:val="001D7BD0"/>
    <w:rsid w:val="001E4E52"/>
    <w:rsid w:val="001F4A52"/>
    <w:rsid w:val="00206EC1"/>
    <w:rsid w:val="00233F40"/>
    <w:rsid w:val="00245B5F"/>
    <w:rsid w:val="002501E2"/>
    <w:rsid w:val="00254FAD"/>
    <w:rsid w:val="002559FB"/>
    <w:rsid w:val="0029602C"/>
    <w:rsid w:val="002A3513"/>
    <w:rsid w:val="002A6CB6"/>
    <w:rsid w:val="002D39A1"/>
    <w:rsid w:val="002E764C"/>
    <w:rsid w:val="002F6ED4"/>
    <w:rsid w:val="00303425"/>
    <w:rsid w:val="00303F82"/>
    <w:rsid w:val="00326C53"/>
    <w:rsid w:val="003614CB"/>
    <w:rsid w:val="00365AAA"/>
    <w:rsid w:val="0037015C"/>
    <w:rsid w:val="00373496"/>
    <w:rsid w:val="003939EF"/>
    <w:rsid w:val="003A2FC3"/>
    <w:rsid w:val="003D0C97"/>
    <w:rsid w:val="003D64A2"/>
    <w:rsid w:val="003D7967"/>
    <w:rsid w:val="003E097C"/>
    <w:rsid w:val="004006D4"/>
    <w:rsid w:val="0041419D"/>
    <w:rsid w:val="00421C39"/>
    <w:rsid w:val="00430FCC"/>
    <w:rsid w:val="004338DC"/>
    <w:rsid w:val="00460777"/>
    <w:rsid w:val="00471209"/>
    <w:rsid w:val="00477B5D"/>
    <w:rsid w:val="004B31AA"/>
    <w:rsid w:val="005023C4"/>
    <w:rsid w:val="00503468"/>
    <w:rsid w:val="00517100"/>
    <w:rsid w:val="00533596"/>
    <w:rsid w:val="00544DA4"/>
    <w:rsid w:val="0055530A"/>
    <w:rsid w:val="005567C9"/>
    <w:rsid w:val="005613E3"/>
    <w:rsid w:val="00564363"/>
    <w:rsid w:val="00565115"/>
    <w:rsid w:val="0059777C"/>
    <w:rsid w:val="005A33F0"/>
    <w:rsid w:val="005A4DC2"/>
    <w:rsid w:val="005B4690"/>
    <w:rsid w:val="005E39C2"/>
    <w:rsid w:val="005F120E"/>
    <w:rsid w:val="005F2A1F"/>
    <w:rsid w:val="00601646"/>
    <w:rsid w:val="00602A9D"/>
    <w:rsid w:val="00627594"/>
    <w:rsid w:val="006336F1"/>
    <w:rsid w:val="00661616"/>
    <w:rsid w:val="00662D7D"/>
    <w:rsid w:val="00664513"/>
    <w:rsid w:val="00667A67"/>
    <w:rsid w:val="006879A6"/>
    <w:rsid w:val="006963DB"/>
    <w:rsid w:val="006A75A8"/>
    <w:rsid w:val="006A7774"/>
    <w:rsid w:val="006B0169"/>
    <w:rsid w:val="006D0934"/>
    <w:rsid w:val="006D4628"/>
    <w:rsid w:val="006F3673"/>
    <w:rsid w:val="006F3C83"/>
    <w:rsid w:val="006F5AB3"/>
    <w:rsid w:val="006F6D74"/>
    <w:rsid w:val="0070641E"/>
    <w:rsid w:val="00744051"/>
    <w:rsid w:val="007456E0"/>
    <w:rsid w:val="00756D49"/>
    <w:rsid w:val="00756E48"/>
    <w:rsid w:val="00777146"/>
    <w:rsid w:val="00785065"/>
    <w:rsid w:val="007865E5"/>
    <w:rsid w:val="00791B55"/>
    <w:rsid w:val="007E3571"/>
    <w:rsid w:val="007E7478"/>
    <w:rsid w:val="0081193A"/>
    <w:rsid w:val="008412CE"/>
    <w:rsid w:val="008424DD"/>
    <w:rsid w:val="00845DF8"/>
    <w:rsid w:val="0084671A"/>
    <w:rsid w:val="008635DD"/>
    <w:rsid w:val="00866497"/>
    <w:rsid w:val="0087702D"/>
    <w:rsid w:val="00882906"/>
    <w:rsid w:val="008841CA"/>
    <w:rsid w:val="00884201"/>
    <w:rsid w:val="008879BC"/>
    <w:rsid w:val="008D472D"/>
    <w:rsid w:val="008F1E59"/>
    <w:rsid w:val="00912AB7"/>
    <w:rsid w:val="0091443C"/>
    <w:rsid w:val="00925284"/>
    <w:rsid w:val="009268AF"/>
    <w:rsid w:val="009313E0"/>
    <w:rsid w:val="00952403"/>
    <w:rsid w:val="009650EE"/>
    <w:rsid w:val="00984621"/>
    <w:rsid w:val="00994E4E"/>
    <w:rsid w:val="009E0CFB"/>
    <w:rsid w:val="009E45B3"/>
    <w:rsid w:val="00A153FE"/>
    <w:rsid w:val="00A270E6"/>
    <w:rsid w:val="00A356F2"/>
    <w:rsid w:val="00A526A3"/>
    <w:rsid w:val="00A71712"/>
    <w:rsid w:val="00A861A1"/>
    <w:rsid w:val="00A95B03"/>
    <w:rsid w:val="00AB1AED"/>
    <w:rsid w:val="00AC6C37"/>
    <w:rsid w:val="00AD31BD"/>
    <w:rsid w:val="00AE2550"/>
    <w:rsid w:val="00B1030E"/>
    <w:rsid w:val="00B10B05"/>
    <w:rsid w:val="00B6200D"/>
    <w:rsid w:val="00B63FAD"/>
    <w:rsid w:val="00B67FE9"/>
    <w:rsid w:val="00B83308"/>
    <w:rsid w:val="00B866F5"/>
    <w:rsid w:val="00BA0A04"/>
    <w:rsid w:val="00BD2CDA"/>
    <w:rsid w:val="00BD3E2B"/>
    <w:rsid w:val="00C06578"/>
    <w:rsid w:val="00C27659"/>
    <w:rsid w:val="00C4633E"/>
    <w:rsid w:val="00C5419D"/>
    <w:rsid w:val="00C63BFA"/>
    <w:rsid w:val="00C71F2E"/>
    <w:rsid w:val="00CA1497"/>
    <w:rsid w:val="00CC25E8"/>
    <w:rsid w:val="00CD2FCD"/>
    <w:rsid w:val="00CD3411"/>
    <w:rsid w:val="00CD7FBD"/>
    <w:rsid w:val="00D10A71"/>
    <w:rsid w:val="00D13D24"/>
    <w:rsid w:val="00D169FD"/>
    <w:rsid w:val="00D249DC"/>
    <w:rsid w:val="00D266C7"/>
    <w:rsid w:val="00D3223E"/>
    <w:rsid w:val="00D34ABC"/>
    <w:rsid w:val="00D37541"/>
    <w:rsid w:val="00D606BC"/>
    <w:rsid w:val="00D71A17"/>
    <w:rsid w:val="00D73ADE"/>
    <w:rsid w:val="00D75C05"/>
    <w:rsid w:val="00D81C5B"/>
    <w:rsid w:val="00D95616"/>
    <w:rsid w:val="00DA1AD3"/>
    <w:rsid w:val="00DC5D0A"/>
    <w:rsid w:val="00DD4A42"/>
    <w:rsid w:val="00DE5307"/>
    <w:rsid w:val="00E2570B"/>
    <w:rsid w:val="00E31810"/>
    <w:rsid w:val="00E32A74"/>
    <w:rsid w:val="00E37FAB"/>
    <w:rsid w:val="00E41C60"/>
    <w:rsid w:val="00E436AF"/>
    <w:rsid w:val="00E70933"/>
    <w:rsid w:val="00E71BB1"/>
    <w:rsid w:val="00E81647"/>
    <w:rsid w:val="00E8644A"/>
    <w:rsid w:val="00EA55AC"/>
    <w:rsid w:val="00EA7EDA"/>
    <w:rsid w:val="00EB2CA2"/>
    <w:rsid w:val="00EC3993"/>
    <w:rsid w:val="00ED07BA"/>
    <w:rsid w:val="00ED4A57"/>
    <w:rsid w:val="00EE793C"/>
    <w:rsid w:val="00EF1256"/>
    <w:rsid w:val="00EF3F54"/>
    <w:rsid w:val="00F34F59"/>
    <w:rsid w:val="00F418A6"/>
    <w:rsid w:val="00F52BCD"/>
    <w:rsid w:val="00F753A7"/>
    <w:rsid w:val="00FA1764"/>
    <w:rsid w:val="00FD3DD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A64142A"/>
  <w15:docId w15:val="{4CADC76A-6E94-44BC-81AA-2142B82A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1A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A17"/>
  </w:style>
  <w:style w:type="paragraph" w:styleId="Footer">
    <w:name w:val="footer"/>
    <w:basedOn w:val="Normal"/>
    <w:link w:val="FooterChar"/>
    <w:uiPriority w:val="99"/>
    <w:unhideWhenUsed/>
    <w:rsid w:val="00D71A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A17"/>
  </w:style>
  <w:style w:type="table" w:styleId="TableGrid">
    <w:name w:val="Table Grid"/>
    <w:basedOn w:val="TableNormal"/>
    <w:uiPriority w:val="39"/>
    <w:rsid w:val="005171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7100"/>
    <w:pPr>
      <w:ind w:left="720"/>
      <w:contextualSpacing/>
    </w:pPr>
  </w:style>
  <w:style w:type="paragraph" w:styleId="BalloonText">
    <w:name w:val="Balloon Text"/>
    <w:basedOn w:val="Normal"/>
    <w:link w:val="BalloonTextChar"/>
    <w:uiPriority w:val="99"/>
    <w:semiHidden/>
    <w:unhideWhenUsed/>
    <w:rsid w:val="00B10B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0B05"/>
    <w:rPr>
      <w:rFonts w:ascii="Segoe UI" w:hAnsi="Segoe UI" w:cs="Segoe UI"/>
      <w:sz w:val="18"/>
      <w:szCs w:val="18"/>
    </w:rPr>
  </w:style>
  <w:style w:type="character" w:styleId="Hyperlink">
    <w:name w:val="Hyperlink"/>
    <w:basedOn w:val="DefaultParagraphFont"/>
    <w:uiPriority w:val="99"/>
    <w:semiHidden/>
    <w:unhideWhenUsed/>
    <w:rsid w:val="00882906"/>
    <w:rPr>
      <w:color w:val="0000FF"/>
      <w:u w:val="single"/>
    </w:rPr>
  </w:style>
  <w:style w:type="character" w:styleId="CommentReference">
    <w:name w:val="annotation reference"/>
    <w:basedOn w:val="DefaultParagraphFont"/>
    <w:uiPriority w:val="99"/>
    <w:semiHidden/>
    <w:unhideWhenUsed/>
    <w:rsid w:val="003D0C97"/>
    <w:rPr>
      <w:sz w:val="16"/>
      <w:szCs w:val="16"/>
    </w:rPr>
  </w:style>
  <w:style w:type="paragraph" w:styleId="CommentText">
    <w:name w:val="annotation text"/>
    <w:basedOn w:val="Normal"/>
    <w:link w:val="CommentTextChar"/>
    <w:uiPriority w:val="99"/>
    <w:semiHidden/>
    <w:unhideWhenUsed/>
    <w:rsid w:val="003D0C97"/>
    <w:pPr>
      <w:spacing w:line="240" w:lineRule="auto"/>
    </w:pPr>
    <w:rPr>
      <w:sz w:val="20"/>
      <w:szCs w:val="20"/>
    </w:rPr>
  </w:style>
  <w:style w:type="character" w:customStyle="1" w:styleId="CommentTextChar">
    <w:name w:val="Comment Text Char"/>
    <w:basedOn w:val="DefaultParagraphFont"/>
    <w:link w:val="CommentText"/>
    <w:uiPriority w:val="99"/>
    <w:semiHidden/>
    <w:rsid w:val="003D0C97"/>
    <w:rPr>
      <w:sz w:val="20"/>
      <w:szCs w:val="20"/>
    </w:rPr>
  </w:style>
  <w:style w:type="paragraph" w:styleId="CommentSubject">
    <w:name w:val="annotation subject"/>
    <w:basedOn w:val="CommentText"/>
    <w:next w:val="CommentText"/>
    <w:link w:val="CommentSubjectChar"/>
    <w:uiPriority w:val="99"/>
    <w:semiHidden/>
    <w:unhideWhenUsed/>
    <w:rsid w:val="003D0C97"/>
    <w:rPr>
      <w:b/>
      <w:bCs/>
    </w:rPr>
  </w:style>
  <w:style w:type="character" w:customStyle="1" w:styleId="CommentSubjectChar">
    <w:name w:val="Comment Subject Char"/>
    <w:basedOn w:val="CommentTextChar"/>
    <w:link w:val="CommentSubject"/>
    <w:uiPriority w:val="99"/>
    <w:semiHidden/>
    <w:rsid w:val="003D0C97"/>
    <w:rPr>
      <w:b/>
      <w:bCs/>
      <w:sz w:val="20"/>
      <w:szCs w:val="20"/>
    </w:rPr>
  </w:style>
  <w:style w:type="paragraph" w:customStyle="1" w:styleId="Default">
    <w:name w:val="Default"/>
    <w:rsid w:val="00E71BB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476866">
      <w:bodyDiv w:val="1"/>
      <w:marLeft w:val="0"/>
      <w:marRight w:val="0"/>
      <w:marTop w:val="0"/>
      <w:marBottom w:val="0"/>
      <w:divBdr>
        <w:top w:val="none" w:sz="0" w:space="0" w:color="auto"/>
        <w:left w:val="none" w:sz="0" w:space="0" w:color="auto"/>
        <w:bottom w:val="none" w:sz="0" w:space="0" w:color="auto"/>
        <w:right w:val="none" w:sz="0" w:space="0" w:color="auto"/>
      </w:divBdr>
    </w:div>
    <w:div w:id="1320227655">
      <w:bodyDiv w:val="1"/>
      <w:marLeft w:val="0"/>
      <w:marRight w:val="0"/>
      <w:marTop w:val="0"/>
      <w:marBottom w:val="0"/>
      <w:divBdr>
        <w:top w:val="none" w:sz="0" w:space="0" w:color="auto"/>
        <w:left w:val="none" w:sz="0" w:space="0" w:color="auto"/>
        <w:bottom w:val="none" w:sz="0" w:space="0" w:color="auto"/>
        <w:right w:val="none" w:sz="0" w:space="0" w:color="auto"/>
      </w:divBdr>
    </w:div>
    <w:div w:id="1644389462">
      <w:bodyDiv w:val="1"/>
      <w:marLeft w:val="0"/>
      <w:marRight w:val="0"/>
      <w:marTop w:val="0"/>
      <w:marBottom w:val="0"/>
      <w:divBdr>
        <w:top w:val="none" w:sz="0" w:space="0" w:color="auto"/>
        <w:left w:val="none" w:sz="0" w:space="0" w:color="auto"/>
        <w:bottom w:val="none" w:sz="0" w:space="0" w:color="auto"/>
        <w:right w:val="none" w:sz="0" w:space="0" w:color="auto"/>
      </w:divBdr>
    </w:div>
    <w:div w:id="1854490868">
      <w:bodyDiv w:val="1"/>
      <w:marLeft w:val="0"/>
      <w:marRight w:val="0"/>
      <w:marTop w:val="0"/>
      <w:marBottom w:val="0"/>
      <w:divBdr>
        <w:top w:val="none" w:sz="0" w:space="0" w:color="auto"/>
        <w:left w:val="none" w:sz="0" w:space="0" w:color="auto"/>
        <w:bottom w:val="none" w:sz="0" w:space="0" w:color="auto"/>
        <w:right w:val="none" w:sz="0" w:space="0" w:color="auto"/>
      </w:divBdr>
    </w:div>
    <w:div w:id="2109154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44/SP477.35"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C107A-2070-4E70-A4BD-C1C37CB65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9430</Words>
  <Characters>53752</Characters>
  <Application>Microsoft Office Word</Application>
  <DocSecurity>4</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Croke</dc:creator>
  <cp:keywords/>
  <dc:description/>
  <cp:lastModifiedBy>Economic Development Officer</cp:lastModifiedBy>
  <cp:revision>2</cp:revision>
  <cp:lastPrinted>2019-02-28T17:26:00Z</cp:lastPrinted>
  <dcterms:created xsi:type="dcterms:W3CDTF">2019-02-28T17:26:00Z</dcterms:created>
  <dcterms:modified xsi:type="dcterms:W3CDTF">2019-02-28T17:26:00Z</dcterms:modified>
</cp:coreProperties>
</file>