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64E4" w:rsidRPr="002764E4" w:rsidRDefault="002764E4" w:rsidP="002764E4">
      <w:pPr>
        <w:spacing w:before="30" w:after="30" w:line="240" w:lineRule="auto"/>
        <w:outlineLvl w:val="2"/>
        <w:rPr>
          <w:rFonts w:ascii="Times New Roman" w:eastAsia="Times New Roman" w:hAnsi="Times New Roman" w:cs="Times New Roman"/>
          <w:b/>
          <w:bCs/>
          <w:sz w:val="27"/>
          <w:szCs w:val="27"/>
          <w:lang w:val="en-US"/>
        </w:rPr>
      </w:pPr>
      <w:r w:rsidRPr="002764E4">
        <w:rPr>
          <w:rFonts w:ascii="Times New Roman" w:eastAsia="Times New Roman" w:hAnsi="Times New Roman" w:cs="Times New Roman"/>
          <w:b/>
          <w:bCs/>
          <w:sz w:val="27"/>
          <w:szCs w:val="27"/>
          <w:lang w:val="en-US"/>
        </w:rPr>
        <w:t>Project Dashboard</w:t>
      </w:r>
    </w:p>
    <w:p w:rsidR="002764E4" w:rsidRPr="002764E4" w:rsidRDefault="002764E4" w:rsidP="002764E4">
      <w:pPr>
        <w:spacing w:after="0" w:line="240" w:lineRule="auto"/>
        <w:textAlignment w:val="center"/>
        <w:rPr>
          <w:rFonts w:ascii="Times New Roman" w:eastAsia="Times New Roman" w:hAnsi="Times New Roman" w:cs="Times New Roman"/>
          <w:b/>
          <w:bCs/>
          <w:sz w:val="27"/>
          <w:szCs w:val="27"/>
          <w:lang w:val="en-US"/>
        </w:rPr>
      </w:pPr>
      <w:r w:rsidRPr="002764E4">
        <w:rPr>
          <w:rFonts w:ascii="Times New Roman" w:eastAsia="Times New Roman" w:hAnsi="Times New Roman" w:cs="Times New Roman"/>
          <w:sz w:val="24"/>
          <w:szCs w:val="24"/>
          <w:lang w:val="en-US"/>
        </w:rPr>
        <w:t xml:space="preserve">Whale Cove area Exploration Projects (149099) </w:t>
      </w:r>
      <w:r>
        <w:rPr>
          <w:rFonts w:ascii="Times New Roman" w:eastAsia="Times New Roman" w:hAnsi="Times New Roman" w:cs="Times New Roman"/>
          <w:sz w:val="24"/>
          <w:szCs w:val="24"/>
          <w:lang w:val="en-US"/>
        </w:rPr>
        <w:br/>
      </w:r>
      <w:bookmarkStart w:id="0" w:name="_GoBack"/>
      <w:bookmarkEnd w:id="0"/>
      <w:r w:rsidRPr="002764E4">
        <w:rPr>
          <w:rFonts w:ascii="Times New Roman" w:eastAsia="Times New Roman" w:hAnsi="Times New Roman" w:cs="Times New Roman"/>
          <w:b/>
          <w:bCs/>
          <w:color w:val="5189B8"/>
          <w:sz w:val="27"/>
          <w:szCs w:val="27"/>
          <w:lang w:val="en-US"/>
        </w:rPr>
        <w:t>Proposal Status:</w:t>
      </w:r>
      <w:r w:rsidRPr="002764E4">
        <w:rPr>
          <w:rFonts w:ascii="Times New Roman" w:eastAsia="Times New Roman" w:hAnsi="Times New Roman" w:cs="Times New Roman"/>
          <w:b/>
          <w:bCs/>
          <w:sz w:val="27"/>
          <w:szCs w:val="27"/>
          <w:lang w:val="en-US"/>
        </w:rPr>
        <w:t xml:space="preserve"> </w:t>
      </w:r>
      <w:r w:rsidRPr="002764E4">
        <w:rPr>
          <w:rFonts w:ascii="Times New Roman" w:eastAsia="Times New Roman" w:hAnsi="Times New Roman" w:cs="Times New Roman"/>
          <w:b/>
          <w:bCs/>
          <w:color w:val="003468"/>
          <w:sz w:val="27"/>
          <w:szCs w:val="27"/>
          <w:lang w:val="en-US"/>
        </w:rPr>
        <w:t>Conformity Determination Issued</w:t>
      </w:r>
      <w:r w:rsidRPr="002764E4">
        <w:rPr>
          <w:rFonts w:ascii="Times New Roman" w:eastAsia="Times New Roman" w:hAnsi="Times New Roman" w:cs="Times New Roman"/>
          <w:b/>
          <w:bCs/>
          <w:sz w:val="27"/>
          <w:szCs w:val="27"/>
          <w:lang w:val="en-US"/>
        </w:rPr>
        <w:t xml:space="preserve"> </w:t>
      </w:r>
    </w:p>
    <w:p w:rsidR="002764E4" w:rsidRPr="002764E4" w:rsidRDefault="002764E4" w:rsidP="002764E4">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2764E4">
        <w:rPr>
          <w:rFonts w:ascii="Times New Roman" w:eastAsia="Times New Roman" w:hAnsi="Times New Roman" w:cs="Times New Roman"/>
          <w:b/>
          <w:bCs/>
          <w:sz w:val="20"/>
          <w:szCs w:val="20"/>
          <w:lang w:val="en-US"/>
        </w:rPr>
        <w:t>Project Overview</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 xml:space="preserve">Type of application: </w:t>
      </w:r>
      <w:r w:rsidRPr="002764E4">
        <w:rPr>
          <w:rFonts w:ascii="Times New Roman" w:eastAsia="Times New Roman" w:hAnsi="Times New Roman" w:cs="Times New Roman"/>
          <w:b/>
          <w:bCs/>
          <w:sz w:val="24"/>
          <w:szCs w:val="24"/>
          <w:lang w:val="en-US"/>
        </w:rPr>
        <w:t>Amendment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2764E4" w:rsidRPr="002764E4" w:rsidTr="002764E4">
        <w:trPr>
          <w:tblCellSpacing w:w="15" w:type="dxa"/>
        </w:trPr>
        <w:tc>
          <w:tcPr>
            <w:tcW w:w="2250" w:type="dxa"/>
            <w:vAlign w:val="center"/>
            <w:hideMark/>
          </w:tcPr>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Proponent name:</w:t>
            </w:r>
          </w:p>
        </w:tc>
        <w:tc>
          <w:tcPr>
            <w:tcW w:w="0" w:type="auto"/>
            <w:vAlign w:val="center"/>
            <w:hideMark/>
          </w:tcPr>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David Frenette</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Company:</w:t>
            </w:r>
          </w:p>
        </w:tc>
        <w:tc>
          <w:tcPr>
            <w:tcW w:w="0" w:type="auto"/>
            <w:vAlign w:val="center"/>
            <w:hideMark/>
          </w:tcPr>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Agnico Eagle Mines Ltd.</w:t>
            </w:r>
          </w:p>
        </w:tc>
      </w:tr>
    </w:tbl>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sz w:val="24"/>
          <w:szCs w:val="24"/>
          <w:lang w:val="en-US"/>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2764E4" w:rsidRPr="002764E4" w:rsidTr="002764E4">
        <w:trPr>
          <w:tblCellSpacing w:w="15" w:type="dxa"/>
        </w:trPr>
        <w:tc>
          <w:tcPr>
            <w:tcW w:w="2250" w:type="dxa"/>
            <w:vAlign w:val="center"/>
            <w:hideMark/>
          </w:tcPr>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Start Date:</w:t>
            </w:r>
          </w:p>
        </w:tc>
        <w:tc>
          <w:tcPr>
            <w:tcW w:w="0" w:type="auto"/>
            <w:vAlign w:val="center"/>
            <w:hideMark/>
          </w:tcPr>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2018-05-04</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End Date:</w:t>
            </w:r>
          </w:p>
        </w:tc>
        <w:tc>
          <w:tcPr>
            <w:tcW w:w="0" w:type="auto"/>
            <w:vAlign w:val="center"/>
            <w:hideMark/>
          </w:tcPr>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2025-05-04</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Operation Type:</w:t>
            </w:r>
          </w:p>
        </w:tc>
        <w:tc>
          <w:tcPr>
            <w:tcW w:w="0" w:type="auto"/>
            <w:vAlign w:val="center"/>
            <w:hideMark/>
          </w:tcPr>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Annual</w:t>
            </w:r>
          </w:p>
        </w:tc>
      </w:tr>
    </w:tbl>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sz w:val="24"/>
          <w:szCs w:val="24"/>
          <w:lang w:val="en-US"/>
        </w:rPr>
        <w:t>Project Description:</w:t>
      </w:r>
      <w:r w:rsidRPr="002764E4">
        <w:rPr>
          <w:rFonts w:ascii="Times New Roman" w:eastAsia="Times New Roman" w:hAnsi="Times New Roman" w:cs="Times New Roman"/>
          <w:sz w:val="24"/>
          <w:szCs w:val="24"/>
          <w:lang w:val="en-US"/>
        </w:rPr>
        <w:t xml:space="preserve"> </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 xml:space="preserve">The present application has been prepared to obtain the authorizations for exploration activities in proposed areas </w:t>
      </w:r>
      <w:proofErr w:type="gramStart"/>
      <w:r w:rsidRPr="002764E4">
        <w:rPr>
          <w:rFonts w:ascii="Times New Roman" w:eastAsia="Times New Roman" w:hAnsi="Times New Roman" w:cs="Times New Roman"/>
          <w:sz w:val="24"/>
          <w:szCs w:val="24"/>
          <w:lang w:val="en-US"/>
        </w:rPr>
        <w:t>and also</w:t>
      </w:r>
      <w:proofErr w:type="gramEnd"/>
      <w:r w:rsidRPr="002764E4">
        <w:rPr>
          <w:rFonts w:ascii="Times New Roman" w:eastAsia="Times New Roman" w:hAnsi="Times New Roman" w:cs="Times New Roman"/>
          <w:sz w:val="24"/>
          <w:szCs w:val="24"/>
          <w:lang w:val="en-US"/>
        </w:rPr>
        <w:t xml:space="preserve"> include the installation of an exploration camp in one of these areas. The winter accesses already screened will allow Agnico Eagle to transport material and equipment from the Meliadine Mine and from the Whale Cove community to the exploration sites during the winter, thus reducing the use of helicopters during the exploration season. At this time, a limited quantity of material and equipment is planned to be transported, since these exploration projects are at an initial stage. Winter accesses will be used by tracked tractors (Challenger), passing directly on the ice and snow ensuring soil protection. Snowmobiles could also use these accesses. </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color w:val="FF0000"/>
          <w:sz w:val="24"/>
          <w:szCs w:val="24"/>
          <w:lang w:val="en-US"/>
        </w:rPr>
        <w:t>Summary of Modifications:</w:t>
      </w:r>
      <w:r w:rsidRPr="002764E4">
        <w:rPr>
          <w:rFonts w:ascii="Times New Roman" w:eastAsia="Times New Roman" w:hAnsi="Times New Roman" w:cs="Times New Roman"/>
          <w:sz w:val="24"/>
          <w:szCs w:val="24"/>
          <w:lang w:val="en-US"/>
        </w:rPr>
        <w:t xml:space="preserve"> </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color w:val="FF0000"/>
          <w:sz w:val="24"/>
          <w:szCs w:val="24"/>
          <w:lang w:val="en-US"/>
        </w:rPr>
        <w:t xml:space="preserve">The present amendment has been prepared to obtain a land use </w:t>
      </w:r>
      <w:proofErr w:type="spellStart"/>
      <w:r w:rsidRPr="002764E4">
        <w:rPr>
          <w:rFonts w:ascii="Times New Roman" w:eastAsia="Times New Roman" w:hAnsi="Times New Roman" w:cs="Times New Roman"/>
          <w:color w:val="FF0000"/>
          <w:sz w:val="24"/>
          <w:szCs w:val="24"/>
          <w:lang w:val="en-US"/>
        </w:rPr>
        <w:t>authorisation</w:t>
      </w:r>
      <w:proofErr w:type="spellEnd"/>
      <w:r w:rsidRPr="002764E4">
        <w:rPr>
          <w:rFonts w:ascii="Times New Roman" w:eastAsia="Times New Roman" w:hAnsi="Times New Roman" w:cs="Times New Roman"/>
          <w:color w:val="FF0000"/>
          <w:sz w:val="24"/>
          <w:szCs w:val="24"/>
          <w:lang w:val="en-US"/>
        </w:rPr>
        <w:t xml:space="preserve"> to conduct mineral prospection activities and geophysical surveys on the expanded “Snow” mineral property. The exploration activities on the original “Snow” area were already authorized by the NPC decision 148849 and the NIRB decision 17EA068.</w:t>
      </w:r>
      <w:r w:rsidRPr="002764E4">
        <w:rPr>
          <w:rFonts w:ascii="Times New Roman" w:eastAsia="Times New Roman" w:hAnsi="Times New Roman" w:cs="Times New Roman"/>
          <w:sz w:val="24"/>
          <w:szCs w:val="24"/>
          <w:lang w:val="en-US"/>
        </w:rPr>
        <w:t xml:space="preserve"> </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sz w:val="24"/>
          <w:szCs w:val="24"/>
          <w:lang w:val="en-US"/>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2764E4" w:rsidRPr="002764E4" w:rsidTr="002764E4">
        <w:trPr>
          <w:tblCellSpacing w:w="15" w:type="dxa"/>
        </w:trPr>
        <w:tc>
          <w:tcPr>
            <w:tcW w:w="2250" w:type="dxa"/>
            <w:vAlign w:val="center"/>
            <w:hideMark/>
          </w:tcPr>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Persons:</w:t>
            </w:r>
          </w:p>
        </w:tc>
        <w:tc>
          <w:tcPr>
            <w:tcW w:w="0" w:type="auto"/>
            <w:vAlign w:val="center"/>
            <w:hideMark/>
          </w:tcPr>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20</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Days:</w:t>
            </w:r>
          </w:p>
        </w:tc>
        <w:tc>
          <w:tcPr>
            <w:tcW w:w="0" w:type="auto"/>
            <w:vAlign w:val="center"/>
            <w:hideMark/>
          </w:tcPr>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60</w:t>
            </w:r>
          </w:p>
        </w:tc>
      </w:tr>
    </w:tbl>
    <w:p w:rsidR="002764E4" w:rsidRPr="002764E4" w:rsidRDefault="002764E4" w:rsidP="002764E4">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2764E4">
        <w:rPr>
          <w:rFonts w:ascii="Times New Roman" w:eastAsia="Times New Roman" w:hAnsi="Times New Roman" w:cs="Times New Roman"/>
          <w:b/>
          <w:bCs/>
          <w:sz w:val="20"/>
          <w:szCs w:val="20"/>
          <w:lang w:val="en-US"/>
        </w:rPr>
        <w:t>Project Map</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sz w:val="24"/>
          <w:szCs w:val="24"/>
          <w:lang w:val="en-US"/>
        </w:rPr>
        <w:t>List of all project geometries:</w:t>
      </w:r>
      <w:r w:rsidRPr="002764E4">
        <w:rPr>
          <w:rFonts w:ascii="Times New Roman" w:eastAsia="Times New Roman" w:hAnsi="Times New Roman" w:cs="Times New Roman"/>
          <w:sz w:val="24"/>
          <w:szCs w:val="24"/>
          <w:lang w:val="en-US"/>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54"/>
        <w:gridCol w:w="2950"/>
        <w:gridCol w:w="5046"/>
      </w:tblGrid>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ID</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Geometry</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Location Name</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5107</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polygon</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Mineral properties</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5108</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point</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Camp proposed</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5109</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polygon</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Huckleberry-0001</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5110</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polygon</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Snow expansion</w:t>
            </w:r>
          </w:p>
        </w:tc>
      </w:tr>
    </w:tbl>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sz w:val="24"/>
          <w:szCs w:val="24"/>
          <w:lang w:val="en-US"/>
        </w:rPr>
        <w:t>Planning Regions:</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Kitikmeot</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sz w:val="24"/>
          <w:szCs w:val="24"/>
          <w:lang w:val="en-US"/>
        </w:rPr>
        <w:t>Affected Areas and Land Types</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lastRenderedPageBreak/>
        <w:t>Inuit Owned Surface Lands</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Settlement Area</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Keewatin Planning Region</w:t>
      </w:r>
    </w:p>
    <w:p w:rsidR="002764E4" w:rsidRPr="002764E4" w:rsidRDefault="002764E4" w:rsidP="002764E4">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2764E4">
        <w:rPr>
          <w:rFonts w:ascii="Times New Roman" w:eastAsia="Times New Roman" w:hAnsi="Times New Roman" w:cs="Times New Roman"/>
          <w:b/>
          <w:bCs/>
          <w:sz w:val="20"/>
          <w:szCs w:val="20"/>
          <w:lang w:val="en-US"/>
        </w:rPr>
        <w:t>Project Land Use and Authorizations</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sz w:val="24"/>
          <w:szCs w:val="24"/>
          <w:lang w:val="en-US"/>
        </w:rPr>
        <w:t>Project Land Use</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Mineral Exploration</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sz w:val="24"/>
          <w:szCs w:val="24"/>
          <w:lang w:val="en-US"/>
        </w:rPr>
        <w:t>Licensing Agencies</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NIRB</w:t>
      </w:r>
      <w:r w:rsidRPr="002764E4">
        <w:rPr>
          <w:rFonts w:ascii="Times New Roman" w:eastAsia="Times New Roman" w:hAnsi="Times New Roman" w:cs="Times New Roman"/>
          <w:color w:val="005252"/>
          <w:sz w:val="24"/>
          <w:szCs w:val="24"/>
          <w:lang w:val="en-US"/>
        </w:rPr>
        <w:t xml:space="preserve">: Screening Decision Report </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INAC</w:t>
      </w:r>
      <w:r w:rsidRPr="002764E4">
        <w:rPr>
          <w:rFonts w:ascii="Times New Roman" w:eastAsia="Times New Roman" w:hAnsi="Times New Roman" w:cs="Times New Roman"/>
          <w:color w:val="005252"/>
          <w:sz w:val="24"/>
          <w:szCs w:val="24"/>
          <w:lang w:val="en-US"/>
        </w:rPr>
        <w:t>: Class A Land Use Permit</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KivIA</w:t>
      </w:r>
      <w:r w:rsidRPr="002764E4">
        <w:rPr>
          <w:rFonts w:ascii="Times New Roman" w:eastAsia="Times New Roman" w:hAnsi="Times New Roman" w:cs="Times New Roman"/>
          <w:color w:val="005252"/>
          <w:sz w:val="24"/>
          <w:szCs w:val="24"/>
          <w:lang w:val="en-US"/>
        </w:rPr>
        <w:t>: Land Use Licence III</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NWB</w:t>
      </w:r>
      <w:r w:rsidRPr="002764E4">
        <w:rPr>
          <w:rFonts w:ascii="Times New Roman" w:eastAsia="Times New Roman" w:hAnsi="Times New Roman" w:cs="Times New Roman"/>
          <w:color w:val="005252"/>
          <w:sz w:val="24"/>
          <w:szCs w:val="24"/>
          <w:lang w:val="en-US"/>
        </w:rPr>
        <w:t xml:space="preserve">: Type B Licence </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sz w:val="24"/>
          <w:szCs w:val="24"/>
          <w:lang w:val="en-US"/>
        </w:rPr>
        <w:t>Other Licensing Requirements</w:t>
      </w:r>
      <w:r w:rsidRPr="002764E4">
        <w:rPr>
          <w:rFonts w:ascii="Times New Roman" w:eastAsia="Times New Roman" w:hAnsi="Times New Roman" w:cs="Times New Roman"/>
          <w:sz w:val="24"/>
          <w:szCs w:val="24"/>
          <w:lang w:val="en-US"/>
        </w:rPr>
        <w:br/>
        <w:t xml:space="preserve">No data found. </w:t>
      </w:r>
    </w:p>
    <w:p w:rsidR="002764E4" w:rsidRPr="002764E4" w:rsidRDefault="002764E4" w:rsidP="002764E4">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2764E4">
        <w:rPr>
          <w:rFonts w:ascii="Times New Roman" w:eastAsia="Times New Roman" w:hAnsi="Times New Roman" w:cs="Times New Roman"/>
          <w:b/>
          <w:bCs/>
          <w:sz w:val="20"/>
          <w:szCs w:val="20"/>
          <w:lang w:val="en-US"/>
        </w:rPr>
        <w:t>Material Use</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sz w:val="24"/>
          <w:szCs w:val="24"/>
          <w:lang w:val="en-US"/>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49"/>
        <w:gridCol w:w="981"/>
        <w:gridCol w:w="900"/>
        <w:gridCol w:w="5120"/>
      </w:tblGrid>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Type</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Quantity</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Size</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Use</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Diamond drill</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1</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21500kg</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To obtain rock cores.</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Dozer D6</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1</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21500kg</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To move diamond drill during winter period.</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proofErr w:type="spellStart"/>
            <w:r w:rsidRPr="002764E4">
              <w:rPr>
                <w:rFonts w:ascii="Times New Roman" w:eastAsia="Times New Roman" w:hAnsi="Times New Roman" w:cs="Times New Roman"/>
                <w:sz w:val="24"/>
                <w:szCs w:val="24"/>
                <w:lang w:val="en-US"/>
              </w:rPr>
              <w:t>Rab</w:t>
            </w:r>
            <w:proofErr w:type="spellEnd"/>
            <w:r w:rsidRPr="002764E4">
              <w:rPr>
                <w:rFonts w:ascii="Times New Roman" w:eastAsia="Times New Roman" w:hAnsi="Times New Roman" w:cs="Times New Roman"/>
                <w:sz w:val="24"/>
                <w:szCs w:val="24"/>
                <w:lang w:val="en-US"/>
              </w:rPr>
              <w:t xml:space="preserve"> drill</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1</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1500kg</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To obtain rock samples.</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Tracked tractors (Challenger)</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3</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20000kg</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To transport material and equipment on authorized winter access.</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Helicopter</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1500kg</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To transport material, equipment and workers.</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Plane Otter</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1</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2500kg</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To transport material, equipment and workers.</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Mini excavator</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1</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1100kg</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To obtain soil samples, to do small excavations around camp site.</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Snowmobile</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4</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550kg</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Workers transport.</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ATV</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4</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700kg</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Transport around the camps.</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Zoom Boom</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1</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TBD</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Material/equipment handling.</w:t>
            </w:r>
          </w:p>
        </w:tc>
      </w:tr>
    </w:tbl>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sz w:val="24"/>
          <w:szCs w:val="24"/>
          <w:lang w:val="en-US"/>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81"/>
        <w:gridCol w:w="1591"/>
        <w:gridCol w:w="1150"/>
        <w:gridCol w:w="757"/>
        <w:gridCol w:w="4371"/>
      </w:tblGrid>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Type</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Container(s)</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Capacity</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UOM</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Use</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Aviation fuel</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200</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205</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Liters</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For helicopter and plane.</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Diesel</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200</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205</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Liters</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Drilling, heating, electricity</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Gasoline</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20</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205</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Liters</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For small motors, ATV, snowmobiles</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Diesel</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10</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600</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Liters</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For drilling.</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Diesel</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10</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6000</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Liters</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For drilling.</w:t>
            </w:r>
          </w:p>
        </w:tc>
      </w:tr>
    </w:tbl>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sz w:val="24"/>
          <w:szCs w:val="24"/>
          <w:lang w:val="en-US"/>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21"/>
        <w:gridCol w:w="2074"/>
        <w:gridCol w:w="1497"/>
        <w:gridCol w:w="983"/>
        <w:gridCol w:w="3775"/>
      </w:tblGrid>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Type</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Container(s)</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Capacity</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UOM</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Use</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Grease</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50</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25</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Liters</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Equipment maintenance.</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lastRenderedPageBreak/>
              <w:t>Glycol</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5</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1000</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Liters</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Equipment maintenance.</w:t>
            </w:r>
          </w:p>
        </w:tc>
      </w:tr>
    </w:tbl>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sz w:val="24"/>
          <w:szCs w:val="24"/>
          <w:lang w:val="en-US"/>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86"/>
        <w:gridCol w:w="2484"/>
        <w:gridCol w:w="4280"/>
      </w:tblGrid>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Daily Amount (m</w:t>
            </w:r>
            <w:r w:rsidRPr="002764E4">
              <w:rPr>
                <w:rFonts w:ascii="Times New Roman" w:eastAsia="Times New Roman" w:hAnsi="Times New Roman" w:cs="Times New Roman"/>
                <w:b/>
                <w:bCs/>
                <w:sz w:val="24"/>
                <w:szCs w:val="24"/>
                <w:vertAlign w:val="superscript"/>
                <w:lang w:val="en-US"/>
              </w:rPr>
              <w:t>3</w:t>
            </w:r>
            <w:r w:rsidRPr="002764E4">
              <w:rPr>
                <w:rFonts w:ascii="Times New Roman" w:eastAsia="Times New Roman" w:hAnsi="Times New Roman" w:cs="Times New Roman"/>
                <w:b/>
                <w:bCs/>
                <w:sz w:val="24"/>
                <w:szCs w:val="24"/>
                <w:lang w:val="en-US"/>
              </w:rPr>
              <w:t>)</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Retrieval Method</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Retrieval Location</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299</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By pumping</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Proximal lakes, ponds and rivers</w:t>
            </w:r>
          </w:p>
        </w:tc>
      </w:tr>
    </w:tbl>
    <w:p w:rsidR="002764E4" w:rsidRPr="002764E4" w:rsidRDefault="002764E4" w:rsidP="002764E4">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2764E4">
        <w:rPr>
          <w:rFonts w:ascii="Times New Roman" w:eastAsia="Times New Roman" w:hAnsi="Times New Roman" w:cs="Times New Roman"/>
          <w:b/>
          <w:bCs/>
          <w:sz w:val="20"/>
          <w:szCs w:val="20"/>
          <w:lang w:val="en-US"/>
        </w:rPr>
        <w:t>Waste and Impacts</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sz w:val="24"/>
          <w:szCs w:val="24"/>
          <w:lang w:val="en-US"/>
        </w:rPr>
        <w:t>Environmental Impacts</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 xml:space="preserve">Exploration activities in this area are, at this time, planned to be low scale and generate minimal environmental impacts. With all conditions that will be include in NIRB decision, INAC permit, KIA licence, Nunavut Water Board water licence and Agnico Eagle internal management plans, the potential impacts will be mitigated. </w:t>
      </w:r>
    </w:p>
    <w:p w:rsidR="002764E4" w:rsidRPr="002764E4" w:rsidRDefault="002764E4" w:rsidP="002764E4">
      <w:pPr>
        <w:spacing w:after="0" w:line="240" w:lineRule="auto"/>
        <w:rPr>
          <w:rFonts w:ascii="Times New Roman" w:eastAsia="Times New Roman" w:hAnsi="Times New Roman" w:cs="Times New Roman"/>
          <w:sz w:val="24"/>
          <w:szCs w:val="24"/>
          <w:lang w:val="en-US"/>
        </w:rPr>
      </w:pPr>
      <w:r w:rsidRPr="002764E4">
        <w:rPr>
          <w:rFonts w:ascii="Times New Roman" w:eastAsia="Times New Roman" w:hAnsi="Times New Roman" w:cs="Times New Roman"/>
          <w:b/>
          <w:bCs/>
          <w:sz w:val="24"/>
          <w:szCs w:val="24"/>
          <w:lang w:val="en-US"/>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53"/>
        <w:gridCol w:w="1592"/>
        <w:gridCol w:w="1872"/>
        <w:gridCol w:w="4133"/>
      </w:tblGrid>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Waste Type</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Quantity Generated</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proofErr w:type="spellStart"/>
            <w:r w:rsidRPr="002764E4">
              <w:rPr>
                <w:rFonts w:ascii="Times New Roman" w:eastAsia="Times New Roman" w:hAnsi="Times New Roman" w:cs="Times New Roman"/>
                <w:b/>
                <w:bCs/>
                <w:sz w:val="24"/>
                <w:szCs w:val="24"/>
                <w:lang w:val="en-US"/>
              </w:rPr>
              <w:t>Treatement</w:t>
            </w:r>
            <w:proofErr w:type="spellEnd"/>
            <w:r w:rsidRPr="002764E4">
              <w:rPr>
                <w:rFonts w:ascii="Times New Roman" w:eastAsia="Times New Roman" w:hAnsi="Times New Roman" w:cs="Times New Roman"/>
                <w:b/>
                <w:bCs/>
                <w:sz w:val="24"/>
                <w:szCs w:val="24"/>
                <w:lang w:val="en-US"/>
              </w:rPr>
              <w:t xml:space="preserve"> Method</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b/>
                <w:bCs/>
                <w:sz w:val="24"/>
                <w:szCs w:val="24"/>
                <w:lang w:val="en-US"/>
              </w:rPr>
            </w:pPr>
            <w:r w:rsidRPr="002764E4">
              <w:rPr>
                <w:rFonts w:ascii="Times New Roman" w:eastAsia="Times New Roman" w:hAnsi="Times New Roman" w:cs="Times New Roman"/>
                <w:b/>
                <w:bCs/>
                <w:sz w:val="24"/>
                <w:szCs w:val="24"/>
                <w:lang w:val="en-US"/>
              </w:rPr>
              <w:t>Disposal Method</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Combustible wastes</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7 tons</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NA</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Incineration and/or transport</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Greywater</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5m³/day</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NA</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 xml:space="preserve">Disposed of in natural depression located at more </w:t>
            </w:r>
            <w:proofErr w:type="spellStart"/>
            <w:r w:rsidRPr="002764E4">
              <w:rPr>
                <w:rFonts w:ascii="Times New Roman" w:eastAsia="Times New Roman" w:hAnsi="Times New Roman" w:cs="Times New Roman"/>
                <w:sz w:val="24"/>
                <w:szCs w:val="24"/>
                <w:lang w:val="en-US"/>
              </w:rPr>
              <w:t>thatn</w:t>
            </w:r>
            <w:proofErr w:type="spellEnd"/>
            <w:r w:rsidRPr="002764E4">
              <w:rPr>
                <w:rFonts w:ascii="Times New Roman" w:eastAsia="Times New Roman" w:hAnsi="Times New Roman" w:cs="Times New Roman"/>
                <w:sz w:val="24"/>
                <w:szCs w:val="24"/>
                <w:lang w:val="en-US"/>
              </w:rPr>
              <w:t xml:space="preserve"> 31m from water body</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Hazardous waste</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5 tons</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Recycling or safe disposal</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Transport in southern facility</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Sewage (human waste)</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2 tons</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NA</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Incineration or transport in southern facility</w:t>
            </w:r>
          </w:p>
        </w:tc>
      </w:tr>
      <w:tr w:rsidR="002764E4" w:rsidRPr="002764E4" w:rsidTr="002764E4">
        <w:trPr>
          <w:tblCellSpacing w:w="15" w:type="dxa"/>
        </w:trPr>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Non-Combustible wastes</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5 tons</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NA</w:t>
            </w:r>
          </w:p>
        </w:tc>
        <w:tc>
          <w:tcPr>
            <w:tcW w:w="0" w:type="auto"/>
            <w:vAlign w:val="center"/>
            <w:hideMark/>
          </w:tcPr>
          <w:p w:rsidR="002764E4" w:rsidRPr="002764E4" w:rsidRDefault="002764E4" w:rsidP="002764E4">
            <w:pPr>
              <w:spacing w:after="0" w:line="240" w:lineRule="auto"/>
              <w:jc w:val="center"/>
              <w:rPr>
                <w:rFonts w:ascii="Times New Roman" w:eastAsia="Times New Roman" w:hAnsi="Times New Roman" w:cs="Times New Roman"/>
                <w:sz w:val="24"/>
                <w:szCs w:val="24"/>
                <w:lang w:val="en-US"/>
              </w:rPr>
            </w:pPr>
            <w:r w:rsidRPr="002764E4">
              <w:rPr>
                <w:rFonts w:ascii="Times New Roman" w:eastAsia="Times New Roman" w:hAnsi="Times New Roman" w:cs="Times New Roman"/>
                <w:sz w:val="24"/>
                <w:szCs w:val="24"/>
                <w:lang w:val="en-US"/>
              </w:rPr>
              <w:t>Transport in southern facility</w:t>
            </w:r>
          </w:p>
        </w:tc>
      </w:tr>
    </w:tbl>
    <w:p w:rsidR="008E7F11" w:rsidRDefault="008E7F11"/>
    <w:sectPr w:rsidR="008E7F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E1098F"/>
    <w:multiLevelType w:val="multilevel"/>
    <w:tmpl w:val="D1A0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B31FF5"/>
    <w:multiLevelType w:val="multilevel"/>
    <w:tmpl w:val="728A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4E4"/>
    <w:rsid w:val="002764E4"/>
    <w:rsid w:val="008E7F11"/>
    <w:rsid w:val="00DC08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C5E4F"/>
  <w15:chartTrackingRefBased/>
  <w15:docId w15:val="{89634B3E-AFD6-4EBD-BEF5-ECF057772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2764E4"/>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5">
    <w:name w:val="heading 5"/>
    <w:basedOn w:val="Normal"/>
    <w:link w:val="Heading5Char"/>
    <w:uiPriority w:val="9"/>
    <w:qFormat/>
    <w:rsid w:val="002764E4"/>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764E4"/>
    <w:rPr>
      <w:rFonts w:ascii="Times New Roman" w:eastAsia="Times New Roman" w:hAnsi="Times New Roman" w:cs="Times New Roman"/>
      <w:b/>
      <w:bCs/>
      <w:sz w:val="27"/>
      <w:szCs w:val="27"/>
      <w:lang w:val="en-US"/>
    </w:rPr>
  </w:style>
  <w:style w:type="character" w:customStyle="1" w:styleId="Heading5Char">
    <w:name w:val="Heading 5 Char"/>
    <w:basedOn w:val="DefaultParagraphFont"/>
    <w:link w:val="Heading5"/>
    <w:uiPriority w:val="9"/>
    <w:rsid w:val="002764E4"/>
    <w:rPr>
      <w:rFonts w:ascii="Times New Roman" w:eastAsia="Times New Roman" w:hAnsi="Times New Roman" w:cs="Times New Roman"/>
      <w:b/>
      <w:bCs/>
      <w:sz w:val="20"/>
      <w:szCs w:val="20"/>
      <w:lang w:val="en-US"/>
    </w:rPr>
  </w:style>
  <w:style w:type="paragraph" w:customStyle="1" w:styleId="active">
    <w:name w:val="active"/>
    <w:basedOn w:val="Normal"/>
    <w:rsid w:val="002764E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2764E4"/>
    <w:rPr>
      <w:color w:val="0000FF"/>
      <w:u w:val="single"/>
    </w:rPr>
  </w:style>
  <w:style w:type="character" w:styleId="Strong">
    <w:name w:val="Strong"/>
    <w:basedOn w:val="DefaultParagraphFont"/>
    <w:uiPriority w:val="22"/>
    <w:qFormat/>
    <w:rsid w:val="002764E4"/>
    <w:rPr>
      <w:b/>
      <w:bCs/>
    </w:rPr>
  </w:style>
  <w:style w:type="paragraph" w:styleId="z-TopofForm">
    <w:name w:val="HTML Top of Form"/>
    <w:basedOn w:val="Normal"/>
    <w:next w:val="Normal"/>
    <w:link w:val="z-TopofFormChar"/>
    <w:hidden/>
    <w:uiPriority w:val="99"/>
    <w:semiHidden/>
    <w:unhideWhenUsed/>
    <w:rsid w:val="002764E4"/>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2764E4"/>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2764E4"/>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2764E4"/>
    <w:rPr>
      <w:rFonts w:ascii="Arial" w:eastAsia="Times New Roman" w:hAnsi="Arial" w:cs="Arial"/>
      <w:vanish/>
      <w:sz w:val="16"/>
      <w:szCs w:val="16"/>
      <w:lang w:val="en-US"/>
    </w:rPr>
  </w:style>
  <w:style w:type="paragraph" w:customStyle="1" w:styleId="leaf">
    <w:name w:val="leaf"/>
    <w:basedOn w:val="Normal"/>
    <w:rsid w:val="002764E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7330514">
      <w:bodyDiv w:val="1"/>
      <w:marLeft w:val="0"/>
      <w:marRight w:val="0"/>
      <w:marTop w:val="0"/>
      <w:marBottom w:val="0"/>
      <w:divBdr>
        <w:top w:val="none" w:sz="0" w:space="0" w:color="auto"/>
        <w:left w:val="none" w:sz="0" w:space="0" w:color="auto"/>
        <w:bottom w:val="none" w:sz="0" w:space="0" w:color="auto"/>
        <w:right w:val="none" w:sz="0" w:space="0" w:color="auto"/>
      </w:divBdr>
      <w:divsChild>
        <w:div w:id="1274367476">
          <w:marLeft w:val="0"/>
          <w:marRight w:val="0"/>
          <w:marTop w:val="0"/>
          <w:marBottom w:val="0"/>
          <w:divBdr>
            <w:top w:val="none" w:sz="0" w:space="0" w:color="auto"/>
            <w:left w:val="none" w:sz="0" w:space="0" w:color="auto"/>
            <w:bottom w:val="none" w:sz="0" w:space="0" w:color="auto"/>
            <w:right w:val="none" w:sz="0" w:space="0" w:color="auto"/>
          </w:divBdr>
          <w:divsChild>
            <w:div w:id="1484808998">
              <w:marLeft w:val="0"/>
              <w:marRight w:val="0"/>
              <w:marTop w:val="0"/>
              <w:marBottom w:val="0"/>
              <w:divBdr>
                <w:top w:val="none" w:sz="0" w:space="0" w:color="auto"/>
                <w:left w:val="none" w:sz="0" w:space="0" w:color="auto"/>
                <w:bottom w:val="none" w:sz="0" w:space="0" w:color="auto"/>
                <w:right w:val="none" w:sz="0" w:space="0" w:color="auto"/>
              </w:divBdr>
            </w:div>
          </w:divsChild>
        </w:div>
        <w:div w:id="610209267">
          <w:marLeft w:val="0"/>
          <w:marRight w:val="0"/>
          <w:marTop w:val="0"/>
          <w:marBottom w:val="0"/>
          <w:divBdr>
            <w:top w:val="none" w:sz="0" w:space="0" w:color="auto"/>
            <w:left w:val="none" w:sz="0" w:space="0" w:color="auto"/>
            <w:bottom w:val="none" w:sz="0" w:space="0" w:color="auto"/>
            <w:right w:val="none" w:sz="0" w:space="0" w:color="auto"/>
          </w:divBdr>
          <w:divsChild>
            <w:div w:id="556821295">
              <w:marLeft w:val="0"/>
              <w:marRight w:val="0"/>
              <w:marTop w:val="0"/>
              <w:marBottom w:val="0"/>
              <w:divBdr>
                <w:top w:val="none" w:sz="0" w:space="0" w:color="auto"/>
                <w:left w:val="none" w:sz="0" w:space="0" w:color="auto"/>
                <w:bottom w:val="none" w:sz="0" w:space="0" w:color="auto"/>
                <w:right w:val="none" w:sz="0" w:space="0" w:color="auto"/>
              </w:divBdr>
            </w:div>
          </w:divsChild>
        </w:div>
        <w:div w:id="1096830046">
          <w:marLeft w:val="0"/>
          <w:marRight w:val="0"/>
          <w:marTop w:val="0"/>
          <w:marBottom w:val="0"/>
          <w:divBdr>
            <w:top w:val="none" w:sz="0" w:space="0" w:color="auto"/>
            <w:left w:val="none" w:sz="0" w:space="0" w:color="auto"/>
            <w:bottom w:val="none" w:sz="0" w:space="0" w:color="auto"/>
            <w:right w:val="none" w:sz="0" w:space="0" w:color="auto"/>
          </w:divBdr>
        </w:div>
        <w:div w:id="1010063528">
          <w:marLeft w:val="0"/>
          <w:marRight w:val="0"/>
          <w:marTop w:val="0"/>
          <w:marBottom w:val="0"/>
          <w:divBdr>
            <w:top w:val="none" w:sz="0" w:space="0" w:color="auto"/>
            <w:left w:val="none" w:sz="0" w:space="0" w:color="auto"/>
            <w:bottom w:val="none" w:sz="0" w:space="0" w:color="auto"/>
            <w:right w:val="none" w:sz="0" w:space="0" w:color="auto"/>
          </w:divBdr>
          <w:divsChild>
            <w:div w:id="537427445">
              <w:marLeft w:val="0"/>
              <w:marRight w:val="0"/>
              <w:marTop w:val="0"/>
              <w:marBottom w:val="0"/>
              <w:divBdr>
                <w:top w:val="none" w:sz="0" w:space="0" w:color="auto"/>
                <w:left w:val="none" w:sz="0" w:space="0" w:color="auto"/>
                <w:bottom w:val="none" w:sz="0" w:space="0" w:color="auto"/>
                <w:right w:val="none" w:sz="0" w:space="0" w:color="auto"/>
              </w:divBdr>
              <w:divsChild>
                <w:div w:id="1649550753">
                  <w:marLeft w:val="0"/>
                  <w:marRight w:val="0"/>
                  <w:marTop w:val="0"/>
                  <w:marBottom w:val="0"/>
                  <w:divBdr>
                    <w:top w:val="single" w:sz="2" w:space="0" w:color="DDDDDD"/>
                    <w:left w:val="single" w:sz="6" w:space="0" w:color="DDDDDD"/>
                    <w:bottom w:val="single" w:sz="6" w:space="0" w:color="DDDDDD"/>
                    <w:right w:val="single" w:sz="6" w:space="0" w:color="DDDDDD"/>
                  </w:divBdr>
                  <w:divsChild>
                    <w:div w:id="1374698433">
                      <w:marLeft w:val="0"/>
                      <w:marRight w:val="0"/>
                      <w:marTop w:val="0"/>
                      <w:marBottom w:val="0"/>
                      <w:divBdr>
                        <w:top w:val="none" w:sz="0" w:space="0" w:color="auto"/>
                        <w:left w:val="none" w:sz="0" w:space="0" w:color="auto"/>
                        <w:bottom w:val="none" w:sz="0" w:space="0" w:color="auto"/>
                        <w:right w:val="none" w:sz="0" w:space="0" w:color="auto"/>
                      </w:divBdr>
                      <w:divsChild>
                        <w:div w:id="1201866601">
                          <w:marLeft w:val="0"/>
                          <w:marRight w:val="0"/>
                          <w:marTop w:val="0"/>
                          <w:marBottom w:val="0"/>
                          <w:divBdr>
                            <w:top w:val="none" w:sz="0" w:space="0" w:color="auto"/>
                            <w:left w:val="none" w:sz="0" w:space="0" w:color="auto"/>
                            <w:bottom w:val="none" w:sz="0" w:space="0" w:color="auto"/>
                            <w:right w:val="none" w:sz="0" w:space="0" w:color="auto"/>
                          </w:divBdr>
                          <w:divsChild>
                            <w:div w:id="1287854762">
                              <w:marLeft w:val="0"/>
                              <w:marRight w:val="0"/>
                              <w:marTop w:val="0"/>
                              <w:marBottom w:val="0"/>
                              <w:divBdr>
                                <w:top w:val="none" w:sz="0" w:space="0" w:color="auto"/>
                                <w:left w:val="none" w:sz="0" w:space="0" w:color="auto"/>
                                <w:bottom w:val="none" w:sz="0" w:space="0" w:color="auto"/>
                                <w:right w:val="none" w:sz="0" w:space="0" w:color="auto"/>
                              </w:divBdr>
                              <w:divsChild>
                                <w:div w:id="96412262">
                                  <w:marLeft w:val="0"/>
                                  <w:marRight w:val="0"/>
                                  <w:marTop w:val="0"/>
                                  <w:marBottom w:val="0"/>
                                  <w:divBdr>
                                    <w:top w:val="none" w:sz="0" w:space="0" w:color="auto"/>
                                    <w:left w:val="none" w:sz="0" w:space="0" w:color="auto"/>
                                    <w:bottom w:val="none" w:sz="0" w:space="0" w:color="auto"/>
                                    <w:right w:val="none" w:sz="0" w:space="0" w:color="auto"/>
                                  </w:divBdr>
                                </w:div>
                                <w:div w:id="1512912822">
                                  <w:marLeft w:val="0"/>
                                  <w:marRight w:val="0"/>
                                  <w:marTop w:val="0"/>
                                  <w:marBottom w:val="0"/>
                                  <w:divBdr>
                                    <w:top w:val="none" w:sz="0" w:space="0" w:color="auto"/>
                                    <w:left w:val="none" w:sz="0" w:space="0" w:color="auto"/>
                                    <w:bottom w:val="none" w:sz="0" w:space="0" w:color="auto"/>
                                    <w:right w:val="none" w:sz="0" w:space="0" w:color="auto"/>
                                  </w:divBdr>
                                  <w:divsChild>
                                    <w:div w:id="112136536">
                                      <w:marLeft w:val="0"/>
                                      <w:marRight w:val="0"/>
                                      <w:marTop w:val="0"/>
                                      <w:marBottom w:val="0"/>
                                      <w:divBdr>
                                        <w:top w:val="none" w:sz="0" w:space="0" w:color="auto"/>
                                        <w:left w:val="none" w:sz="0" w:space="0" w:color="auto"/>
                                        <w:bottom w:val="none" w:sz="0" w:space="0" w:color="auto"/>
                                        <w:right w:val="none" w:sz="0" w:space="0" w:color="auto"/>
                                      </w:divBdr>
                                      <w:divsChild>
                                        <w:div w:id="676424355">
                                          <w:marLeft w:val="0"/>
                                          <w:marRight w:val="0"/>
                                          <w:marTop w:val="0"/>
                                          <w:marBottom w:val="0"/>
                                          <w:divBdr>
                                            <w:top w:val="none" w:sz="0" w:space="0" w:color="auto"/>
                                            <w:left w:val="none" w:sz="0" w:space="0" w:color="auto"/>
                                            <w:bottom w:val="none" w:sz="0" w:space="0" w:color="auto"/>
                                            <w:right w:val="none" w:sz="0" w:space="0" w:color="auto"/>
                                          </w:divBdr>
                                        </w:div>
                                        <w:div w:id="1604341900">
                                          <w:marLeft w:val="0"/>
                                          <w:marRight w:val="0"/>
                                          <w:marTop w:val="0"/>
                                          <w:marBottom w:val="0"/>
                                          <w:divBdr>
                                            <w:top w:val="none" w:sz="0" w:space="0" w:color="auto"/>
                                            <w:left w:val="none" w:sz="0" w:space="0" w:color="auto"/>
                                            <w:bottom w:val="none" w:sz="0" w:space="0" w:color="auto"/>
                                            <w:right w:val="none" w:sz="0" w:space="0" w:color="auto"/>
                                          </w:divBdr>
                                        </w:div>
                                        <w:div w:id="1529950038">
                                          <w:marLeft w:val="0"/>
                                          <w:marRight w:val="0"/>
                                          <w:marTop w:val="0"/>
                                          <w:marBottom w:val="0"/>
                                          <w:divBdr>
                                            <w:top w:val="none" w:sz="0" w:space="0" w:color="auto"/>
                                            <w:left w:val="none" w:sz="0" w:space="0" w:color="auto"/>
                                            <w:bottom w:val="none" w:sz="0" w:space="0" w:color="auto"/>
                                            <w:right w:val="none" w:sz="0" w:space="0" w:color="auto"/>
                                          </w:divBdr>
                                          <w:divsChild>
                                            <w:div w:id="551776123">
                                              <w:marLeft w:val="0"/>
                                              <w:marRight w:val="0"/>
                                              <w:marTop w:val="0"/>
                                              <w:marBottom w:val="0"/>
                                              <w:divBdr>
                                                <w:top w:val="none" w:sz="0" w:space="0" w:color="auto"/>
                                                <w:left w:val="none" w:sz="0" w:space="0" w:color="auto"/>
                                                <w:bottom w:val="none" w:sz="0" w:space="0" w:color="auto"/>
                                                <w:right w:val="none" w:sz="0" w:space="0" w:color="auto"/>
                                              </w:divBdr>
                                            </w:div>
                                          </w:divsChild>
                                        </w:div>
                                        <w:div w:id="1848131909">
                                          <w:marLeft w:val="0"/>
                                          <w:marRight w:val="0"/>
                                          <w:marTop w:val="0"/>
                                          <w:marBottom w:val="0"/>
                                          <w:divBdr>
                                            <w:top w:val="none" w:sz="0" w:space="0" w:color="auto"/>
                                            <w:left w:val="none" w:sz="0" w:space="0" w:color="auto"/>
                                            <w:bottom w:val="none" w:sz="0" w:space="0" w:color="auto"/>
                                            <w:right w:val="none" w:sz="0" w:space="0" w:color="auto"/>
                                          </w:divBdr>
                                          <w:divsChild>
                                            <w:div w:id="2645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906333">
                              <w:marLeft w:val="0"/>
                              <w:marRight w:val="0"/>
                              <w:marTop w:val="0"/>
                              <w:marBottom w:val="0"/>
                              <w:divBdr>
                                <w:top w:val="none" w:sz="0" w:space="0" w:color="auto"/>
                                <w:left w:val="none" w:sz="0" w:space="0" w:color="auto"/>
                                <w:bottom w:val="none" w:sz="0" w:space="0" w:color="auto"/>
                                <w:right w:val="none" w:sz="0" w:space="0" w:color="auto"/>
                              </w:divBdr>
                              <w:divsChild>
                                <w:div w:id="203643684">
                                  <w:marLeft w:val="0"/>
                                  <w:marRight w:val="0"/>
                                  <w:marTop w:val="0"/>
                                  <w:marBottom w:val="0"/>
                                  <w:divBdr>
                                    <w:top w:val="none" w:sz="0" w:space="0" w:color="auto"/>
                                    <w:left w:val="none" w:sz="0" w:space="0" w:color="auto"/>
                                    <w:bottom w:val="none" w:sz="0" w:space="0" w:color="auto"/>
                                    <w:right w:val="none" w:sz="0" w:space="0" w:color="auto"/>
                                  </w:divBdr>
                                </w:div>
                                <w:div w:id="338238180">
                                  <w:marLeft w:val="0"/>
                                  <w:marRight w:val="0"/>
                                  <w:marTop w:val="0"/>
                                  <w:marBottom w:val="0"/>
                                  <w:divBdr>
                                    <w:top w:val="none" w:sz="0" w:space="0" w:color="auto"/>
                                    <w:left w:val="none" w:sz="0" w:space="0" w:color="auto"/>
                                    <w:bottom w:val="none" w:sz="0" w:space="0" w:color="auto"/>
                                    <w:right w:val="none" w:sz="0" w:space="0" w:color="auto"/>
                                  </w:divBdr>
                                  <w:divsChild>
                                    <w:div w:id="1854152249">
                                      <w:marLeft w:val="0"/>
                                      <w:marRight w:val="0"/>
                                      <w:marTop w:val="0"/>
                                      <w:marBottom w:val="0"/>
                                      <w:divBdr>
                                        <w:top w:val="none" w:sz="0" w:space="0" w:color="auto"/>
                                        <w:left w:val="none" w:sz="0" w:space="0" w:color="auto"/>
                                        <w:bottom w:val="none" w:sz="0" w:space="0" w:color="auto"/>
                                        <w:right w:val="none" w:sz="0" w:space="0" w:color="auto"/>
                                      </w:divBdr>
                                      <w:divsChild>
                                        <w:div w:id="742487832">
                                          <w:marLeft w:val="0"/>
                                          <w:marRight w:val="0"/>
                                          <w:marTop w:val="0"/>
                                          <w:marBottom w:val="0"/>
                                          <w:divBdr>
                                            <w:top w:val="none" w:sz="0" w:space="0" w:color="auto"/>
                                            <w:left w:val="none" w:sz="0" w:space="0" w:color="auto"/>
                                            <w:bottom w:val="none" w:sz="0" w:space="0" w:color="auto"/>
                                            <w:right w:val="none" w:sz="0" w:space="0" w:color="auto"/>
                                          </w:divBdr>
                                        </w:div>
                                        <w:div w:id="1906602677">
                                          <w:marLeft w:val="0"/>
                                          <w:marRight w:val="0"/>
                                          <w:marTop w:val="0"/>
                                          <w:marBottom w:val="0"/>
                                          <w:divBdr>
                                            <w:top w:val="none" w:sz="0" w:space="0" w:color="auto"/>
                                            <w:left w:val="none" w:sz="0" w:space="0" w:color="auto"/>
                                            <w:bottom w:val="none" w:sz="0" w:space="0" w:color="auto"/>
                                            <w:right w:val="none" w:sz="0" w:space="0" w:color="auto"/>
                                          </w:divBdr>
                                        </w:div>
                                        <w:div w:id="957638887">
                                          <w:marLeft w:val="0"/>
                                          <w:marRight w:val="0"/>
                                          <w:marTop w:val="0"/>
                                          <w:marBottom w:val="0"/>
                                          <w:divBdr>
                                            <w:top w:val="none" w:sz="0" w:space="0" w:color="auto"/>
                                            <w:left w:val="none" w:sz="0" w:space="0" w:color="auto"/>
                                            <w:bottom w:val="none" w:sz="0" w:space="0" w:color="auto"/>
                                            <w:right w:val="none" w:sz="0" w:space="0" w:color="auto"/>
                                          </w:divBdr>
                                        </w:div>
                                        <w:div w:id="36780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352479">
                              <w:marLeft w:val="0"/>
                              <w:marRight w:val="0"/>
                              <w:marTop w:val="0"/>
                              <w:marBottom w:val="0"/>
                              <w:divBdr>
                                <w:top w:val="none" w:sz="0" w:space="0" w:color="auto"/>
                                <w:left w:val="none" w:sz="0" w:space="0" w:color="auto"/>
                                <w:bottom w:val="none" w:sz="0" w:space="0" w:color="auto"/>
                                <w:right w:val="none" w:sz="0" w:space="0" w:color="auto"/>
                              </w:divBdr>
                              <w:divsChild>
                                <w:div w:id="1369836891">
                                  <w:marLeft w:val="0"/>
                                  <w:marRight w:val="0"/>
                                  <w:marTop w:val="0"/>
                                  <w:marBottom w:val="0"/>
                                  <w:divBdr>
                                    <w:top w:val="none" w:sz="0" w:space="0" w:color="auto"/>
                                    <w:left w:val="none" w:sz="0" w:space="0" w:color="auto"/>
                                    <w:bottom w:val="none" w:sz="0" w:space="0" w:color="auto"/>
                                    <w:right w:val="none" w:sz="0" w:space="0" w:color="auto"/>
                                  </w:divBdr>
                                </w:div>
                                <w:div w:id="975837438">
                                  <w:marLeft w:val="0"/>
                                  <w:marRight w:val="0"/>
                                  <w:marTop w:val="0"/>
                                  <w:marBottom w:val="0"/>
                                  <w:divBdr>
                                    <w:top w:val="none" w:sz="0" w:space="0" w:color="auto"/>
                                    <w:left w:val="none" w:sz="0" w:space="0" w:color="auto"/>
                                    <w:bottom w:val="none" w:sz="0" w:space="0" w:color="auto"/>
                                    <w:right w:val="none" w:sz="0" w:space="0" w:color="auto"/>
                                  </w:divBdr>
                                  <w:divsChild>
                                    <w:div w:id="1948197892">
                                      <w:marLeft w:val="0"/>
                                      <w:marRight w:val="0"/>
                                      <w:marTop w:val="0"/>
                                      <w:marBottom w:val="0"/>
                                      <w:divBdr>
                                        <w:top w:val="none" w:sz="0" w:space="0" w:color="auto"/>
                                        <w:left w:val="none" w:sz="0" w:space="0" w:color="auto"/>
                                        <w:bottom w:val="none" w:sz="0" w:space="0" w:color="auto"/>
                                        <w:right w:val="none" w:sz="0" w:space="0" w:color="auto"/>
                                      </w:divBdr>
                                      <w:divsChild>
                                        <w:div w:id="2001080566">
                                          <w:marLeft w:val="0"/>
                                          <w:marRight w:val="0"/>
                                          <w:marTop w:val="0"/>
                                          <w:marBottom w:val="0"/>
                                          <w:divBdr>
                                            <w:top w:val="none" w:sz="0" w:space="0" w:color="auto"/>
                                            <w:left w:val="none" w:sz="0" w:space="0" w:color="auto"/>
                                            <w:bottom w:val="none" w:sz="0" w:space="0" w:color="auto"/>
                                            <w:right w:val="none" w:sz="0" w:space="0" w:color="auto"/>
                                          </w:divBdr>
                                        </w:div>
                                        <w:div w:id="1282497157">
                                          <w:marLeft w:val="0"/>
                                          <w:marRight w:val="0"/>
                                          <w:marTop w:val="0"/>
                                          <w:marBottom w:val="0"/>
                                          <w:divBdr>
                                            <w:top w:val="none" w:sz="0" w:space="0" w:color="auto"/>
                                            <w:left w:val="none" w:sz="0" w:space="0" w:color="auto"/>
                                            <w:bottom w:val="none" w:sz="0" w:space="0" w:color="auto"/>
                                            <w:right w:val="none" w:sz="0" w:space="0" w:color="auto"/>
                                          </w:divBdr>
                                        </w:div>
                                        <w:div w:id="982732056">
                                          <w:marLeft w:val="0"/>
                                          <w:marRight w:val="0"/>
                                          <w:marTop w:val="0"/>
                                          <w:marBottom w:val="0"/>
                                          <w:divBdr>
                                            <w:top w:val="none" w:sz="0" w:space="0" w:color="auto"/>
                                            <w:left w:val="none" w:sz="0" w:space="0" w:color="auto"/>
                                            <w:bottom w:val="none" w:sz="0" w:space="0" w:color="auto"/>
                                            <w:right w:val="none" w:sz="0" w:space="0" w:color="auto"/>
                                          </w:divBdr>
                                        </w:div>
                                        <w:div w:id="835608852">
                                          <w:marLeft w:val="0"/>
                                          <w:marRight w:val="0"/>
                                          <w:marTop w:val="0"/>
                                          <w:marBottom w:val="0"/>
                                          <w:divBdr>
                                            <w:top w:val="none" w:sz="0" w:space="0" w:color="auto"/>
                                            <w:left w:val="none" w:sz="0" w:space="0" w:color="auto"/>
                                            <w:bottom w:val="none" w:sz="0" w:space="0" w:color="auto"/>
                                            <w:right w:val="none" w:sz="0" w:space="0" w:color="auto"/>
                                          </w:divBdr>
                                        </w:div>
                                        <w:div w:id="186805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959765">
                              <w:marLeft w:val="0"/>
                              <w:marRight w:val="0"/>
                              <w:marTop w:val="0"/>
                              <w:marBottom w:val="0"/>
                              <w:divBdr>
                                <w:top w:val="none" w:sz="0" w:space="0" w:color="auto"/>
                                <w:left w:val="none" w:sz="0" w:space="0" w:color="auto"/>
                                <w:bottom w:val="none" w:sz="0" w:space="0" w:color="auto"/>
                                <w:right w:val="none" w:sz="0" w:space="0" w:color="auto"/>
                              </w:divBdr>
                              <w:divsChild>
                                <w:div w:id="2017688241">
                                  <w:marLeft w:val="0"/>
                                  <w:marRight w:val="0"/>
                                  <w:marTop w:val="0"/>
                                  <w:marBottom w:val="0"/>
                                  <w:divBdr>
                                    <w:top w:val="none" w:sz="0" w:space="0" w:color="auto"/>
                                    <w:left w:val="none" w:sz="0" w:space="0" w:color="auto"/>
                                    <w:bottom w:val="none" w:sz="0" w:space="0" w:color="auto"/>
                                    <w:right w:val="none" w:sz="0" w:space="0" w:color="auto"/>
                                  </w:divBdr>
                                </w:div>
                                <w:div w:id="1472866629">
                                  <w:marLeft w:val="0"/>
                                  <w:marRight w:val="0"/>
                                  <w:marTop w:val="0"/>
                                  <w:marBottom w:val="0"/>
                                  <w:divBdr>
                                    <w:top w:val="none" w:sz="0" w:space="0" w:color="auto"/>
                                    <w:left w:val="none" w:sz="0" w:space="0" w:color="auto"/>
                                    <w:bottom w:val="none" w:sz="0" w:space="0" w:color="auto"/>
                                    <w:right w:val="none" w:sz="0" w:space="0" w:color="auto"/>
                                  </w:divBdr>
                                  <w:divsChild>
                                    <w:div w:id="87276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929711">
                              <w:marLeft w:val="0"/>
                              <w:marRight w:val="0"/>
                              <w:marTop w:val="0"/>
                              <w:marBottom w:val="0"/>
                              <w:divBdr>
                                <w:top w:val="none" w:sz="0" w:space="0" w:color="auto"/>
                                <w:left w:val="none" w:sz="0" w:space="0" w:color="auto"/>
                                <w:bottom w:val="none" w:sz="0" w:space="0" w:color="auto"/>
                                <w:right w:val="none" w:sz="0" w:space="0" w:color="auto"/>
                              </w:divBdr>
                              <w:divsChild>
                                <w:div w:id="1067461530">
                                  <w:marLeft w:val="0"/>
                                  <w:marRight w:val="0"/>
                                  <w:marTop w:val="0"/>
                                  <w:marBottom w:val="0"/>
                                  <w:divBdr>
                                    <w:top w:val="none" w:sz="0" w:space="0" w:color="auto"/>
                                    <w:left w:val="none" w:sz="0" w:space="0" w:color="auto"/>
                                    <w:bottom w:val="none" w:sz="0" w:space="0" w:color="auto"/>
                                    <w:right w:val="none" w:sz="0" w:space="0" w:color="auto"/>
                                  </w:divBdr>
                                </w:div>
                                <w:div w:id="718555801">
                                  <w:marLeft w:val="0"/>
                                  <w:marRight w:val="0"/>
                                  <w:marTop w:val="0"/>
                                  <w:marBottom w:val="0"/>
                                  <w:divBdr>
                                    <w:top w:val="none" w:sz="0" w:space="0" w:color="auto"/>
                                    <w:left w:val="none" w:sz="0" w:space="0" w:color="auto"/>
                                    <w:bottom w:val="none" w:sz="0" w:space="0" w:color="auto"/>
                                    <w:right w:val="none" w:sz="0" w:space="0" w:color="auto"/>
                                  </w:divBdr>
                                  <w:divsChild>
                                    <w:div w:id="250508127">
                                      <w:marLeft w:val="0"/>
                                      <w:marRight w:val="0"/>
                                      <w:marTop w:val="0"/>
                                      <w:marBottom w:val="0"/>
                                      <w:divBdr>
                                        <w:top w:val="none" w:sz="0" w:space="0" w:color="auto"/>
                                        <w:left w:val="none" w:sz="0" w:space="0" w:color="auto"/>
                                        <w:bottom w:val="none" w:sz="0" w:space="0" w:color="auto"/>
                                        <w:right w:val="none" w:sz="0" w:space="0" w:color="auto"/>
                                      </w:divBdr>
                                      <w:divsChild>
                                        <w:div w:id="11107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2231154">
          <w:marLeft w:val="0"/>
          <w:marRight w:val="0"/>
          <w:marTop w:val="0"/>
          <w:marBottom w:val="0"/>
          <w:divBdr>
            <w:top w:val="none" w:sz="0" w:space="0" w:color="auto"/>
            <w:left w:val="none" w:sz="0" w:space="0" w:color="auto"/>
            <w:bottom w:val="none" w:sz="0" w:space="0" w:color="auto"/>
            <w:right w:val="none" w:sz="0" w:space="0" w:color="auto"/>
          </w:divBdr>
          <w:divsChild>
            <w:div w:id="151186797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615</Words>
  <Characters>3507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2019-04-03T21:23:00Z</dcterms:created>
  <dcterms:modified xsi:type="dcterms:W3CDTF">2019-04-03T21:24:00Z</dcterms:modified>
</cp:coreProperties>
</file>