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63C7" w:rsidRPr="00B563C7" w:rsidRDefault="00B563C7" w:rsidP="00B563C7">
      <w:pPr>
        <w:spacing w:before="30" w:after="30" w:line="240" w:lineRule="auto"/>
        <w:outlineLvl w:val="2"/>
        <w:rPr>
          <w:rFonts w:ascii="Times New Roman" w:eastAsia="Times New Roman" w:hAnsi="Times New Roman" w:cs="Times New Roman"/>
          <w:b/>
          <w:bCs/>
          <w:sz w:val="27"/>
          <w:szCs w:val="27"/>
          <w:lang w:val="en-US"/>
        </w:rPr>
      </w:pPr>
      <w:r w:rsidRPr="00B563C7">
        <w:rPr>
          <w:rFonts w:ascii="Times New Roman" w:eastAsia="Times New Roman" w:hAnsi="Times New Roman" w:cs="Times New Roman"/>
          <w:b/>
          <w:bCs/>
          <w:sz w:val="27"/>
          <w:szCs w:val="27"/>
          <w:lang w:val="en-US"/>
        </w:rPr>
        <w:t>Project Dashboard</w:t>
      </w:r>
    </w:p>
    <w:p w:rsidR="00B563C7" w:rsidRPr="00B563C7" w:rsidRDefault="00B563C7" w:rsidP="00B563C7">
      <w:pPr>
        <w:spacing w:after="0" w:line="240" w:lineRule="auto"/>
        <w:textAlignment w:val="center"/>
        <w:rPr>
          <w:rFonts w:ascii="Times New Roman" w:eastAsia="Times New Roman" w:hAnsi="Times New Roman" w:cs="Times New Roman"/>
          <w:sz w:val="24"/>
          <w:szCs w:val="24"/>
          <w:lang w:val="en-US"/>
        </w:rPr>
      </w:pPr>
      <w:proofErr w:type="spellStart"/>
      <w:r w:rsidRPr="00B563C7">
        <w:rPr>
          <w:rFonts w:ascii="Times New Roman" w:eastAsia="Times New Roman" w:hAnsi="Times New Roman" w:cs="Times New Roman"/>
          <w:sz w:val="24"/>
          <w:szCs w:val="24"/>
          <w:lang w:val="en-US"/>
        </w:rPr>
        <w:t>Mulroak</w:t>
      </w:r>
      <w:proofErr w:type="spellEnd"/>
      <w:r w:rsidRPr="00B563C7">
        <w:rPr>
          <w:rFonts w:ascii="Times New Roman" w:eastAsia="Times New Roman" w:hAnsi="Times New Roman" w:cs="Times New Roman"/>
          <w:sz w:val="24"/>
          <w:szCs w:val="24"/>
          <w:lang w:val="en-US"/>
        </w:rPr>
        <w:t xml:space="preserve"> Island ATON Tower </w:t>
      </w:r>
      <w:proofErr w:type="spellStart"/>
      <w:r w:rsidRPr="00B563C7">
        <w:rPr>
          <w:rFonts w:ascii="Times New Roman" w:eastAsia="Times New Roman" w:hAnsi="Times New Roman" w:cs="Times New Roman"/>
          <w:sz w:val="24"/>
          <w:szCs w:val="24"/>
          <w:lang w:val="en-US"/>
        </w:rPr>
        <w:t>Decomission</w:t>
      </w:r>
      <w:proofErr w:type="spellEnd"/>
      <w:r w:rsidRPr="00B563C7">
        <w:rPr>
          <w:rFonts w:ascii="Times New Roman" w:eastAsia="Times New Roman" w:hAnsi="Times New Roman" w:cs="Times New Roman"/>
          <w:sz w:val="24"/>
          <w:szCs w:val="24"/>
          <w:lang w:val="en-US"/>
        </w:rPr>
        <w:t xml:space="preserve"> (149120) </w:t>
      </w:r>
    </w:p>
    <w:p w:rsidR="00B563C7" w:rsidRPr="00B563C7" w:rsidRDefault="00B563C7" w:rsidP="00B563C7">
      <w:pPr>
        <w:spacing w:after="0" w:line="900" w:lineRule="atLeast"/>
        <w:rPr>
          <w:rFonts w:ascii="Times New Roman" w:eastAsia="Times New Roman" w:hAnsi="Times New Roman" w:cs="Times New Roman"/>
          <w:b/>
          <w:bCs/>
          <w:sz w:val="27"/>
          <w:szCs w:val="27"/>
          <w:lang w:val="en-US"/>
        </w:rPr>
      </w:pPr>
      <w:r w:rsidRPr="00B563C7">
        <w:rPr>
          <w:rFonts w:ascii="Times New Roman" w:eastAsia="Times New Roman" w:hAnsi="Times New Roman" w:cs="Times New Roman"/>
          <w:b/>
          <w:bCs/>
          <w:color w:val="5189B8"/>
          <w:sz w:val="27"/>
          <w:szCs w:val="27"/>
          <w:lang w:val="en-US"/>
        </w:rPr>
        <w:t>Proposal Status:</w:t>
      </w:r>
      <w:r w:rsidRPr="00B563C7">
        <w:rPr>
          <w:rFonts w:ascii="Times New Roman" w:eastAsia="Times New Roman" w:hAnsi="Times New Roman" w:cs="Times New Roman"/>
          <w:b/>
          <w:bCs/>
          <w:sz w:val="27"/>
          <w:szCs w:val="27"/>
          <w:lang w:val="en-US"/>
        </w:rPr>
        <w:t xml:space="preserve"> </w:t>
      </w:r>
      <w:r w:rsidRPr="00B563C7">
        <w:rPr>
          <w:rFonts w:ascii="Times New Roman" w:eastAsia="Times New Roman" w:hAnsi="Times New Roman" w:cs="Times New Roman"/>
          <w:b/>
          <w:bCs/>
          <w:color w:val="003468"/>
          <w:sz w:val="27"/>
          <w:szCs w:val="27"/>
          <w:lang w:val="en-US"/>
        </w:rPr>
        <w:t>Conformity Determination Issued</w:t>
      </w:r>
      <w:r w:rsidRPr="00B563C7">
        <w:rPr>
          <w:rFonts w:ascii="Times New Roman" w:eastAsia="Times New Roman" w:hAnsi="Times New Roman" w:cs="Times New Roman"/>
          <w:b/>
          <w:bCs/>
          <w:sz w:val="27"/>
          <w:szCs w:val="27"/>
          <w:lang w:val="en-US"/>
        </w:rPr>
        <w:t xml:space="preserve"> </w:t>
      </w:r>
    </w:p>
    <w:p w:rsidR="00B563C7" w:rsidRPr="00B563C7" w:rsidRDefault="00B563C7" w:rsidP="00B563C7">
      <w:pPr>
        <w:spacing w:before="100" w:beforeAutospacing="1" w:after="100" w:afterAutospacing="1" w:line="240" w:lineRule="auto"/>
        <w:outlineLvl w:val="4"/>
        <w:rPr>
          <w:rFonts w:ascii="Times New Roman" w:eastAsia="Times New Roman" w:hAnsi="Times New Roman" w:cs="Times New Roman"/>
          <w:b/>
          <w:bCs/>
          <w:sz w:val="20"/>
          <w:szCs w:val="20"/>
          <w:lang w:val="en-US"/>
        </w:rPr>
      </w:pPr>
      <w:bookmarkStart w:id="0" w:name="_GoBack"/>
      <w:bookmarkEnd w:id="0"/>
      <w:r w:rsidRPr="00B563C7">
        <w:rPr>
          <w:rFonts w:ascii="Times New Roman" w:eastAsia="Times New Roman" w:hAnsi="Times New Roman" w:cs="Times New Roman"/>
          <w:b/>
          <w:bCs/>
          <w:sz w:val="20"/>
          <w:szCs w:val="20"/>
          <w:lang w:val="en-US"/>
        </w:rPr>
        <w:t>Project Overview</w:t>
      </w:r>
    </w:p>
    <w:p w:rsidR="00B563C7" w:rsidRPr="00B563C7" w:rsidRDefault="00B563C7" w:rsidP="00B563C7">
      <w:pPr>
        <w:spacing w:after="0" w:line="240" w:lineRule="auto"/>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 xml:space="preserve">Type of application: </w:t>
      </w:r>
      <w:r w:rsidRPr="00B563C7">
        <w:rPr>
          <w:rFonts w:ascii="Times New Roman" w:eastAsia="Times New Roman" w:hAnsi="Times New Roman" w:cs="Times New Roman"/>
          <w:b/>
          <w:bCs/>
          <w:sz w:val="24"/>
          <w:szCs w:val="24"/>
          <w:lang w:val="en-US"/>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B563C7" w:rsidRPr="00B563C7" w:rsidTr="00B563C7">
        <w:trPr>
          <w:tblCellSpacing w:w="15" w:type="dxa"/>
        </w:trPr>
        <w:tc>
          <w:tcPr>
            <w:tcW w:w="2250" w:type="dxa"/>
            <w:vAlign w:val="center"/>
            <w:hideMark/>
          </w:tcPr>
          <w:p w:rsidR="00B563C7" w:rsidRPr="00B563C7" w:rsidRDefault="00B563C7" w:rsidP="00B563C7">
            <w:pPr>
              <w:spacing w:after="0" w:line="240" w:lineRule="auto"/>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Proponent name:</w:t>
            </w:r>
          </w:p>
        </w:tc>
        <w:tc>
          <w:tcPr>
            <w:tcW w:w="0" w:type="auto"/>
            <w:vAlign w:val="center"/>
            <w:hideMark/>
          </w:tcPr>
          <w:p w:rsidR="00B563C7" w:rsidRPr="00B563C7" w:rsidRDefault="00B563C7" w:rsidP="00B563C7">
            <w:pPr>
              <w:spacing w:after="0" w:line="240" w:lineRule="auto"/>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Dino Evangelista</w:t>
            </w:r>
          </w:p>
        </w:tc>
      </w:tr>
      <w:tr w:rsidR="00B563C7" w:rsidRPr="00B563C7" w:rsidTr="00B563C7">
        <w:trPr>
          <w:tblCellSpacing w:w="15" w:type="dxa"/>
        </w:trPr>
        <w:tc>
          <w:tcPr>
            <w:tcW w:w="0" w:type="auto"/>
            <w:vAlign w:val="center"/>
            <w:hideMark/>
          </w:tcPr>
          <w:p w:rsidR="00B563C7" w:rsidRPr="00B563C7" w:rsidRDefault="00B563C7" w:rsidP="00B563C7">
            <w:pPr>
              <w:spacing w:after="0" w:line="240" w:lineRule="auto"/>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Company:</w:t>
            </w:r>
          </w:p>
        </w:tc>
        <w:tc>
          <w:tcPr>
            <w:tcW w:w="0" w:type="auto"/>
            <w:vAlign w:val="center"/>
            <w:hideMark/>
          </w:tcPr>
          <w:p w:rsidR="00B563C7" w:rsidRPr="00B563C7" w:rsidRDefault="00B563C7" w:rsidP="00B563C7">
            <w:pPr>
              <w:spacing w:after="0" w:line="240" w:lineRule="auto"/>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Canadian Coast Guard (DFO)</w:t>
            </w:r>
          </w:p>
        </w:tc>
      </w:tr>
    </w:tbl>
    <w:p w:rsidR="00B563C7" w:rsidRPr="00B563C7" w:rsidRDefault="00B563C7" w:rsidP="00B563C7">
      <w:pPr>
        <w:spacing w:after="0" w:line="240" w:lineRule="auto"/>
        <w:rPr>
          <w:rFonts w:ascii="Times New Roman" w:eastAsia="Times New Roman" w:hAnsi="Times New Roman" w:cs="Times New Roman"/>
          <w:sz w:val="24"/>
          <w:szCs w:val="24"/>
          <w:lang w:val="en-US"/>
        </w:rPr>
      </w:pPr>
      <w:r w:rsidRPr="00B563C7">
        <w:rPr>
          <w:rFonts w:ascii="Times New Roman" w:eastAsia="Times New Roman" w:hAnsi="Times New Roman" w:cs="Times New Roman"/>
          <w:b/>
          <w:bCs/>
          <w:sz w:val="24"/>
          <w:szCs w:val="24"/>
          <w:lang w:val="en-US"/>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B563C7" w:rsidRPr="00B563C7" w:rsidTr="00B563C7">
        <w:trPr>
          <w:tblCellSpacing w:w="15" w:type="dxa"/>
        </w:trPr>
        <w:tc>
          <w:tcPr>
            <w:tcW w:w="2250" w:type="dxa"/>
            <w:vAlign w:val="center"/>
            <w:hideMark/>
          </w:tcPr>
          <w:p w:rsidR="00B563C7" w:rsidRPr="00B563C7" w:rsidRDefault="00B563C7" w:rsidP="00B563C7">
            <w:pPr>
              <w:spacing w:after="0" w:line="240" w:lineRule="auto"/>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Start Date:</w:t>
            </w:r>
          </w:p>
        </w:tc>
        <w:tc>
          <w:tcPr>
            <w:tcW w:w="0" w:type="auto"/>
            <w:vAlign w:val="center"/>
            <w:hideMark/>
          </w:tcPr>
          <w:p w:rsidR="00B563C7" w:rsidRPr="00B563C7" w:rsidRDefault="00B563C7" w:rsidP="00B563C7">
            <w:pPr>
              <w:spacing w:after="0" w:line="240" w:lineRule="auto"/>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2019-08-01</w:t>
            </w:r>
          </w:p>
        </w:tc>
      </w:tr>
      <w:tr w:rsidR="00B563C7" w:rsidRPr="00B563C7" w:rsidTr="00B563C7">
        <w:trPr>
          <w:tblCellSpacing w:w="15" w:type="dxa"/>
        </w:trPr>
        <w:tc>
          <w:tcPr>
            <w:tcW w:w="0" w:type="auto"/>
            <w:vAlign w:val="center"/>
            <w:hideMark/>
          </w:tcPr>
          <w:p w:rsidR="00B563C7" w:rsidRPr="00B563C7" w:rsidRDefault="00B563C7" w:rsidP="00B563C7">
            <w:pPr>
              <w:spacing w:after="0" w:line="240" w:lineRule="auto"/>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End Date:</w:t>
            </w:r>
          </w:p>
        </w:tc>
        <w:tc>
          <w:tcPr>
            <w:tcW w:w="0" w:type="auto"/>
            <w:vAlign w:val="center"/>
            <w:hideMark/>
          </w:tcPr>
          <w:p w:rsidR="00B563C7" w:rsidRPr="00B563C7" w:rsidRDefault="00B563C7" w:rsidP="00B563C7">
            <w:pPr>
              <w:spacing w:after="0" w:line="240" w:lineRule="auto"/>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2019-09-30</w:t>
            </w:r>
          </w:p>
        </w:tc>
      </w:tr>
      <w:tr w:rsidR="00B563C7" w:rsidRPr="00B563C7" w:rsidTr="00B563C7">
        <w:trPr>
          <w:tblCellSpacing w:w="15" w:type="dxa"/>
        </w:trPr>
        <w:tc>
          <w:tcPr>
            <w:tcW w:w="0" w:type="auto"/>
            <w:vAlign w:val="center"/>
            <w:hideMark/>
          </w:tcPr>
          <w:p w:rsidR="00B563C7" w:rsidRPr="00B563C7" w:rsidRDefault="00B563C7" w:rsidP="00B563C7">
            <w:pPr>
              <w:spacing w:after="0" w:line="240" w:lineRule="auto"/>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Operation Type:</w:t>
            </w:r>
          </w:p>
        </w:tc>
        <w:tc>
          <w:tcPr>
            <w:tcW w:w="0" w:type="auto"/>
            <w:vAlign w:val="center"/>
            <w:hideMark/>
          </w:tcPr>
          <w:p w:rsidR="00B563C7" w:rsidRPr="00B563C7" w:rsidRDefault="00B563C7" w:rsidP="00B563C7">
            <w:pPr>
              <w:spacing w:after="0" w:line="240" w:lineRule="auto"/>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Seasonal</w:t>
            </w:r>
          </w:p>
        </w:tc>
      </w:tr>
    </w:tbl>
    <w:p w:rsidR="00B563C7" w:rsidRPr="00B563C7" w:rsidRDefault="00B563C7" w:rsidP="00B563C7">
      <w:pPr>
        <w:spacing w:after="0" w:line="240" w:lineRule="auto"/>
        <w:rPr>
          <w:rFonts w:ascii="Times New Roman" w:eastAsia="Times New Roman" w:hAnsi="Times New Roman" w:cs="Times New Roman"/>
          <w:sz w:val="24"/>
          <w:szCs w:val="24"/>
          <w:lang w:val="en-US"/>
        </w:rPr>
      </w:pPr>
      <w:r w:rsidRPr="00B563C7">
        <w:rPr>
          <w:rFonts w:ascii="Times New Roman" w:eastAsia="Times New Roman" w:hAnsi="Times New Roman" w:cs="Times New Roman"/>
          <w:b/>
          <w:bCs/>
          <w:sz w:val="24"/>
          <w:szCs w:val="24"/>
          <w:lang w:val="en-US"/>
        </w:rPr>
        <w:t>Project Description:</w:t>
      </w:r>
      <w:r w:rsidRPr="00B563C7">
        <w:rPr>
          <w:rFonts w:ascii="Times New Roman" w:eastAsia="Times New Roman" w:hAnsi="Times New Roman" w:cs="Times New Roman"/>
          <w:sz w:val="24"/>
          <w:szCs w:val="24"/>
          <w:lang w:val="en-US"/>
        </w:rPr>
        <w:t xml:space="preserve"> </w:t>
      </w:r>
    </w:p>
    <w:p w:rsidR="00B563C7" w:rsidRPr="00B563C7" w:rsidRDefault="00B563C7" w:rsidP="00B563C7">
      <w:pPr>
        <w:spacing w:after="0" w:line="240" w:lineRule="auto"/>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 xml:space="preserve">The Canadian Coast Guard Ship (CCGS) 'Sir Wilfrid Laurier' and its crew plans to decommission a redundant CCG Aid to Navigation (ATON) land mark tower during its regular summer arctic work program, The tower is a 30' </w:t>
      </w:r>
      <w:proofErr w:type="gramStart"/>
      <w:r w:rsidRPr="00B563C7">
        <w:rPr>
          <w:rFonts w:ascii="Times New Roman" w:eastAsia="Times New Roman" w:hAnsi="Times New Roman" w:cs="Times New Roman"/>
          <w:sz w:val="24"/>
          <w:szCs w:val="24"/>
          <w:lang w:val="en-US"/>
        </w:rPr>
        <w:t>( 9</w:t>
      </w:r>
      <w:proofErr w:type="gramEnd"/>
      <w:r w:rsidRPr="00B563C7">
        <w:rPr>
          <w:rFonts w:ascii="Times New Roman" w:eastAsia="Times New Roman" w:hAnsi="Times New Roman" w:cs="Times New Roman"/>
          <w:sz w:val="24"/>
          <w:szCs w:val="24"/>
          <w:lang w:val="en-US"/>
        </w:rPr>
        <w:t xml:space="preserve">.2m) tall tripod aluminum tower which is located on </w:t>
      </w:r>
      <w:proofErr w:type="spellStart"/>
      <w:r w:rsidRPr="00B563C7">
        <w:rPr>
          <w:rFonts w:ascii="Times New Roman" w:eastAsia="Times New Roman" w:hAnsi="Times New Roman" w:cs="Times New Roman"/>
          <w:sz w:val="24"/>
          <w:szCs w:val="24"/>
          <w:lang w:val="en-US"/>
        </w:rPr>
        <w:t>Mulroak</w:t>
      </w:r>
      <w:proofErr w:type="spellEnd"/>
      <w:r w:rsidRPr="00B563C7">
        <w:rPr>
          <w:rFonts w:ascii="Times New Roman" w:eastAsia="Times New Roman" w:hAnsi="Times New Roman" w:cs="Times New Roman"/>
          <w:sz w:val="24"/>
          <w:szCs w:val="24"/>
          <w:lang w:val="en-US"/>
        </w:rPr>
        <w:t xml:space="preserve"> Island in the Queen Maud Gulf (67° 57' 13.2 N 102° 40' 52.9 W). </w:t>
      </w:r>
      <w:proofErr w:type="spellStart"/>
      <w:r w:rsidRPr="00B563C7">
        <w:rPr>
          <w:rFonts w:ascii="Times New Roman" w:eastAsia="Times New Roman" w:hAnsi="Times New Roman" w:cs="Times New Roman"/>
          <w:sz w:val="24"/>
          <w:szCs w:val="24"/>
          <w:lang w:val="en-US"/>
        </w:rPr>
        <w:t>Mulroak</w:t>
      </w:r>
      <w:proofErr w:type="spellEnd"/>
      <w:r w:rsidRPr="00B563C7">
        <w:rPr>
          <w:rFonts w:ascii="Times New Roman" w:eastAsia="Times New Roman" w:hAnsi="Times New Roman" w:cs="Times New Roman"/>
          <w:sz w:val="24"/>
          <w:szCs w:val="24"/>
          <w:lang w:val="en-US"/>
        </w:rPr>
        <w:t xml:space="preserve"> Islands are in the Kitikmeot region of Nunavut. The tower is further identified as list of light number LL4530. The aid was established sometime between 1961 and 1967. The main reason for establishing the aid was probably to help guide mariners to and from the Hudson’s Bay Company post that was established in 1958 on Perry Island. The post was closed around 1968 which had essentially rendered the aid redundant. The site location of the tower </w:t>
      </w:r>
      <w:proofErr w:type="gramStart"/>
      <w:r w:rsidRPr="00B563C7">
        <w:rPr>
          <w:rFonts w:ascii="Times New Roman" w:eastAsia="Times New Roman" w:hAnsi="Times New Roman" w:cs="Times New Roman"/>
          <w:sz w:val="24"/>
          <w:szCs w:val="24"/>
          <w:lang w:val="en-US"/>
        </w:rPr>
        <w:t>is located in</w:t>
      </w:r>
      <w:proofErr w:type="gramEnd"/>
      <w:r w:rsidRPr="00B563C7">
        <w:rPr>
          <w:rFonts w:ascii="Times New Roman" w:eastAsia="Times New Roman" w:hAnsi="Times New Roman" w:cs="Times New Roman"/>
          <w:sz w:val="24"/>
          <w:szCs w:val="24"/>
          <w:lang w:val="en-US"/>
        </w:rPr>
        <w:t xml:space="preserve"> a known and protected migratory bird sanctuary - </w:t>
      </w:r>
      <w:proofErr w:type="spellStart"/>
      <w:r w:rsidRPr="00B563C7">
        <w:rPr>
          <w:rFonts w:ascii="Times New Roman" w:eastAsia="Times New Roman" w:hAnsi="Times New Roman" w:cs="Times New Roman"/>
          <w:sz w:val="24"/>
          <w:szCs w:val="24"/>
          <w:lang w:val="en-US"/>
        </w:rPr>
        <w:t>Akiah</w:t>
      </w:r>
      <w:proofErr w:type="spellEnd"/>
      <w:r w:rsidRPr="00B563C7">
        <w:rPr>
          <w:rFonts w:ascii="Times New Roman" w:eastAsia="Times New Roman" w:hAnsi="Times New Roman" w:cs="Times New Roman"/>
          <w:sz w:val="24"/>
          <w:szCs w:val="24"/>
          <w:lang w:val="en-US"/>
        </w:rPr>
        <w:t xml:space="preserve"> (Queen Maud Gulf) Migratory Bird Sanctuary. For this reason, the area if very difficult to get access to which also adds to the redundancy of the aid. The CCGS Laurier will be used to transit to the area but will remain outside the boundary of the bird sanctuary, approximately 10nm (nautical miles) from </w:t>
      </w:r>
      <w:proofErr w:type="spellStart"/>
      <w:r w:rsidRPr="00B563C7">
        <w:rPr>
          <w:rFonts w:ascii="Times New Roman" w:eastAsia="Times New Roman" w:hAnsi="Times New Roman" w:cs="Times New Roman"/>
          <w:sz w:val="24"/>
          <w:szCs w:val="24"/>
          <w:lang w:val="en-US"/>
        </w:rPr>
        <w:t>Mulroak</w:t>
      </w:r>
      <w:proofErr w:type="spellEnd"/>
      <w:r w:rsidRPr="00B563C7">
        <w:rPr>
          <w:rFonts w:ascii="Times New Roman" w:eastAsia="Times New Roman" w:hAnsi="Times New Roman" w:cs="Times New Roman"/>
          <w:sz w:val="24"/>
          <w:szCs w:val="24"/>
          <w:lang w:val="en-US"/>
        </w:rPr>
        <w:t xml:space="preserve"> Island; the vessel will serve as a platform for workers and for the Canadian Coast Guard (CCG) helicopter (Bell 429) which will deploy personnel, tools and material between the vessel and the island. The Laurier will position itself in the approximate position 68 06 75N / 102 30W. The helicopter will transport 1 pilot and 2 ground workers to the site. Once the tower is decommissioned and disassembled, all remains of the tower will be removed from the site location via the helicopter. No garbage or waste material will be left at the site. The planned work is expected to take place </w:t>
      </w:r>
      <w:proofErr w:type="spellStart"/>
      <w:r w:rsidRPr="00B563C7">
        <w:rPr>
          <w:rFonts w:ascii="Times New Roman" w:eastAsia="Times New Roman" w:hAnsi="Times New Roman" w:cs="Times New Roman"/>
          <w:sz w:val="24"/>
          <w:szCs w:val="24"/>
          <w:lang w:val="en-US"/>
        </w:rPr>
        <w:t>some time</w:t>
      </w:r>
      <w:proofErr w:type="spellEnd"/>
      <w:r w:rsidRPr="00B563C7">
        <w:rPr>
          <w:rFonts w:ascii="Times New Roman" w:eastAsia="Times New Roman" w:hAnsi="Times New Roman" w:cs="Times New Roman"/>
          <w:sz w:val="24"/>
          <w:szCs w:val="24"/>
          <w:lang w:val="en-US"/>
        </w:rPr>
        <w:t xml:space="preserve"> between mid-August to September of 2019. If birds are found to be nesting on the tower, the project will be deferred to a future year and Coast Guard will request an amendment to the permit. If birds are found to be nesting on the island care will be taken to ensure they are not disturbed during the operation. </w:t>
      </w:r>
    </w:p>
    <w:p w:rsidR="00B563C7" w:rsidRPr="00B563C7" w:rsidRDefault="00B563C7" w:rsidP="00B563C7">
      <w:pPr>
        <w:spacing w:after="0" w:line="240" w:lineRule="auto"/>
        <w:rPr>
          <w:rFonts w:ascii="Times New Roman" w:eastAsia="Times New Roman" w:hAnsi="Times New Roman" w:cs="Times New Roman"/>
          <w:sz w:val="24"/>
          <w:szCs w:val="24"/>
          <w:lang w:val="en-US"/>
        </w:rPr>
      </w:pPr>
      <w:r w:rsidRPr="00B563C7">
        <w:rPr>
          <w:rFonts w:ascii="Times New Roman" w:eastAsia="Times New Roman" w:hAnsi="Times New Roman" w:cs="Times New Roman"/>
          <w:b/>
          <w:bCs/>
          <w:sz w:val="24"/>
          <w:szCs w:val="24"/>
          <w:lang w:val="en-US"/>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B563C7" w:rsidRPr="00B563C7" w:rsidTr="00B563C7">
        <w:trPr>
          <w:tblCellSpacing w:w="15" w:type="dxa"/>
        </w:trPr>
        <w:tc>
          <w:tcPr>
            <w:tcW w:w="2250" w:type="dxa"/>
            <w:vAlign w:val="center"/>
            <w:hideMark/>
          </w:tcPr>
          <w:p w:rsidR="00B563C7" w:rsidRPr="00B563C7" w:rsidRDefault="00B563C7" w:rsidP="00B563C7">
            <w:pPr>
              <w:spacing w:after="0" w:line="240" w:lineRule="auto"/>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Persons:</w:t>
            </w:r>
          </w:p>
        </w:tc>
        <w:tc>
          <w:tcPr>
            <w:tcW w:w="0" w:type="auto"/>
            <w:vAlign w:val="center"/>
            <w:hideMark/>
          </w:tcPr>
          <w:p w:rsidR="00B563C7" w:rsidRPr="00B563C7" w:rsidRDefault="00B563C7" w:rsidP="00B563C7">
            <w:pPr>
              <w:spacing w:after="0" w:line="240" w:lineRule="auto"/>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3</w:t>
            </w:r>
          </w:p>
        </w:tc>
      </w:tr>
      <w:tr w:rsidR="00B563C7" w:rsidRPr="00B563C7" w:rsidTr="00B563C7">
        <w:trPr>
          <w:tblCellSpacing w:w="15" w:type="dxa"/>
        </w:trPr>
        <w:tc>
          <w:tcPr>
            <w:tcW w:w="0" w:type="auto"/>
            <w:vAlign w:val="center"/>
            <w:hideMark/>
          </w:tcPr>
          <w:p w:rsidR="00B563C7" w:rsidRPr="00B563C7" w:rsidRDefault="00B563C7" w:rsidP="00B563C7">
            <w:pPr>
              <w:spacing w:after="0" w:line="240" w:lineRule="auto"/>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Days:</w:t>
            </w:r>
          </w:p>
        </w:tc>
        <w:tc>
          <w:tcPr>
            <w:tcW w:w="0" w:type="auto"/>
            <w:vAlign w:val="center"/>
            <w:hideMark/>
          </w:tcPr>
          <w:p w:rsidR="00B563C7" w:rsidRPr="00B563C7" w:rsidRDefault="00B563C7" w:rsidP="00B563C7">
            <w:pPr>
              <w:spacing w:after="0" w:line="240" w:lineRule="auto"/>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2</w:t>
            </w:r>
          </w:p>
        </w:tc>
      </w:tr>
    </w:tbl>
    <w:p w:rsidR="00B563C7" w:rsidRPr="00B563C7" w:rsidRDefault="00B563C7" w:rsidP="00B563C7">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B563C7">
        <w:rPr>
          <w:rFonts w:ascii="Times New Roman" w:eastAsia="Times New Roman" w:hAnsi="Times New Roman" w:cs="Times New Roman"/>
          <w:b/>
          <w:bCs/>
          <w:sz w:val="20"/>
          <w:szCs w:val="20"/>
          <w:lang w:val="en-US"/>
        </w:rPr>
        <w:t>Project Map</w:t>
      </w:r>
    </w:p>
    <w:p w:rsidR="00B563C7" w:rsidRPr="00B563C7" w:rsidRDefault="00B563C7" w:rsidP="00B563C7">
      <w:pPr>
        <w:spacing w:after="0" w:line="240" w:lineRule="auto"/>
        <w:rPr>
          <w:rFonts w:ascii="Times New Roman" w:eastAsia="Times New Roman" w:hAnsi="Times New Roman" w:cs="Times New Roman"/>
          <w:sz w:val="24"/>
          <w:szCs w:val="24"/>
          <w:lang w:val="en-US"/>
        </w:rPr>
      </w:pPr>
      <w:r w:rsidRPr="00B563C7">
        <w:rPr>
          <w:rFonts w:ascii="Times New Roman" w:eastAsia="Times New Roman" w:hAnsi="Times New Roman" w:cs="Times New Roman"/>
          <w:b/>
          <w:bCs/>
          <w:sz w:val="24"/>
          <w:szCs w:val="24"/>
          <w:lang w:val="en-US"/>
        </w:rPr>
        <w:lastRenderedPageBreak/>
        <w:t>List of all project geometries:</w:t>
      </w:r>
      <w:r w:rsidRPr="00B563C7">
        <w:rPr>
          <w:rFonts w:ascii="Times New Roman" w:eastAsia="Times New Roman" w:hAnsi="Times New Roman" w:cs="Times New Roman"/>
          <w:sz w:val="24"/>
          <w:szCs w:val="24"/>
          <w:lang w:val="en-US"/>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18"/>
        <w:gridCol w:w="1218"/>
        <w:gridCol w:w="7614"/>
      </w:tblGrid>
      <w:tr w:rsidR="00B563C7" w:rsidRPr="00B563C7" w:rsidTr="00B563C7">
        <w:trPr>
          <w:tblCellSpacing w:w="15" w:type="dxa"/>
        </w:trPr>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b/>
                <w:bCs/>
                <w:sz w:val="24"/>
                <w:szCs w:val="24"/>
                <w:lang w:val="en-US"/>
              </w:rPr>
            </w:pPr>
            <w:r w:rsidRPr="00B563C7">
              <w:rPr>
                <w:rFonts w:ascii="Times New Roman" w:eastAsia="Times New Roman" w:hAnsi="Times New Roman" w:cs="Times New Roman"/>
                <w:b/>
                <w:bCs/>
                <w:sz w:val="24"/>
                <w:szCs w:val="24"/>
                <w:lang w:val="en-US"/>
              </w:rPr>
              <w:t>ID</w:t>
            </w:r>
          </w:p>
        </w:tc>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b/>
                <w:bCs/>
                <w:sz w:val="24"/>
                <w:szCs w:val="24"/>
                <w:lang w:val="en-US"/>
              </w:rPr>
            </w:pPr>
            <w:r w:rsidRPr="00B563C7">
              <w:rPr>
                <w:rFonts w:ascii="Times New Roman" w:eastAsia="Times New Roman" w:hAnsi="Times New Roman" w:cs="Times New Roman"/>
                <w:b/>
                <w:bCs/>
                <w:sz w:val="24"/>
                <w:szCs w:val="24"/>
                <w:lang w:val="en-US"/>
              </w:rPr>
              <w:t>Geometry</w:t>
            </w:r>
          </w:p>
        </w:tc>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b/>
                <w:bCs/>
                <w:sz w:val="24"/>
                <w:szCs w:val="24"/>
                <w:lang w:val="en-US"/>
              </w:rPr>
            </w:pPr>
            <w:r w:rsidRPr="00B563C7">
              <w:rPr>
                <w:rFonts w:ascii="Times New Roman" w:eastAsia="Times New Roman" w:hAnsi="Times New Roman" w:cs="Times New Roman"/>
                <w:b/>
                <w:bCs/>
                <w:sz w:val="24"/>
                <w:szCs w:val="24"/>
                <w:lang w:val="en-US"/>
              </w:rPr>
              <w:t>Location Name</w:t>
            </w:r>
          </w:p>
        </w:tc>
      </w:tr>
      <w:tr w:rsidR="00B563C7" w:rsidRPr="00B563C7" w:rsidTr="00B563C7">
        <w:trPr>
          <w:tblCellSpacing w:w="15" w:type="dxa"/>
        </w:trPr>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5179</w:t>
            </w:r>
          </w:p>
        </w:tc>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point</w:t>
            </w:r>
          </w:p>
        </w:tc>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 xml:space="preserve">Location of Aid to </w:t>
            </w:r>
            <w:proofErr w:type="spellStart"/>
            <w:r w:rsidRPr="00B563C7">
              <w:rPr>
                <w:rFonts w:ascii="Times New Roman" w:eastAsia="Times New Roman" w:hAnsi="Times New Roman" w:cs="Times New Roman"/>
                <w:sz w:val="24"/>
                <w:szCs w:val="24"/>
                <w:lang w:val="en-US"/>
              </w:rPr>
              <w:t>Decomission</w:t>
            </w:r>
            <w:proofErr w:type="spellEnd"/>
            <w:r w:rsidRPr="00B563C7">
              <w:rPr>
                <w:rFonts w:ascii="Times New Roman" w:eastAsia="Times New Roman" w:hAnsi="Times New Roman" w:cs="Times New Roman"/>
                <w:sz w:val="24"/>
                <w:szCs w:val="24"/>
                <w:lang w:val="en-US"/>
              </w:rPr>
              <w:t xml:space="preserve"> - </w:t>
            </w:r>
            <w:proofErr w:type="spellStart"/>
            <w:r w:rsidRPr="00B563C7">
              <w:rPr>
                <w:rFonts w:ascii="Times New Roman" w:eastAsia="Times New Roman" w:hAnsi="Times New Roman" w:cs="Times New Roman"/>
                <w:sz w:val="24"/>
                <w:szCs w:val="24"/>
                <w:lang w:val="en-US"/>
              </w:rPr>
              <w:t>Mulroak</w:t>
            </w:r>
            <w:proofErr w:type="spellEnd"/>
            <w:r w:rsidRPr="00B563C7">
              <w:rPr>
                <w:rFonts w:ascii="Times New Roman" w:eastAsia="Times New Roman" w:hAnsi="Times New Roman" w:cs="Times New Roman"/>
                <w:sz w:val="24"/>
                <w:szCs w:val="24"/>
                <w:lang w:val="en-US"/>
              </w:rPr>
              <w:t xml:space="preserve"> Island Daymark</w:t>
            </w:r>
          </w:p>
        </w:tc>
      </w:tr>
      <w:tr w:rsidR="00B563C7" w:rsidRPr="00B563C7" w:rsidTr="00B563C7">
        <w:trPr>
          <w:tblCellSpacing w:w="15" w:type="dxa"/>
        </w:trPr>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5184</w:t>
            </w:r>
          </w:p>
        </w:tc>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point</w:t>
            </w:r>
          </w:p>
        </w:tc>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Position of CCGS Vessel 'Laurier' - Outside Bird Sanctuary boundary</w:t>
            </w:r>
          </w:p>
        </w:tc>
      </w:tr>
    </w:tbl>
    <w:p w:rsidR="00B563C7" w:rsidRPr="00B563C7" w:rsidRDefault="00B563C7" w:rsidP="00B563C7">
      <w:pPr>
        <w:spacing w:after="0" w:line="240" w:lineRule="auto"/>
        <w:rPr>
          <w:rFonts w:ascii="Times New Roman" w:eastAsia="Times New Roman" w:hAnsi="Times New Roman" w:cs="Times New Roman"/>
          <w:sz w:val="24"/>
          <w:szCs w:val="24"/>
          <w:lang w:val="en-US"/>
        </w:rPr>
      </w:pPr>
      <w:r w:rsidRPr="00B563C7">
        <w:rPr>
          <w:rFonts w:ascii="Times New Roman" w:eastAsia="Times New Roman" w:hAnsi="Times New Roman" w:cs="Times New Roman"/>
          <w:b/>
          <w:bCs/>
          <w:sz w:val="24"/>
          <w:szCs w:val="24"/>
          <w:lang w:val="en-US"/>
        </w:rPr>
        <w:t>Planning Regions:</w:t>
      </w:r>
    </w:p>
    <w:p w:rsidR="00B563C7" w:rsidRPr="00B563C7" w:rsidRDefault="00B563C7" w:rsidP="00B563C7">
      <w:pPr>
        <w:spacing w:after="0" w:line="240" w:lineRule="auto"/>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Qikiqtani</w:t>
      </w:r>
    </w:p>
    <w:p w:rsidR="00B563C7" w:rsidRPr="00B563C7" w:rsidRDefault="00B563C7" w:rsidP="00B563C7">
      <w:pPr>
        <w:spacing w:after="0" w:line="240" w:lineRule="auto"/>
        <w:rPr>
          <w:rFonts w:ascii="Times New Roman" w:eastAsia="Times New Roman" w:hAnsi="Times New Roman" w:cs="Times New Roman"/>
          <w:sz w:val="24"/>
          <w:szCs w:val="24"/>
          <w:lang w:val="en-US"/>
        </w:rPr>
      </w:pPr>
      <w:r w:rsidRPr="00B563C7">
        <w:rPr>
          <w:rFonts w:ascii="Times New Roman" w:eastAsia="Times New Roman" w:hAnsi="Times New Roman" w:cs="Times New Roman"/>
          <w:b/>
          <w:bCs/>
          <w:sz w:val="24"/>
          <w:szCs w:val="24"/>
          <w:lang w:val="en-US"/>
        </w:rPr>
        <w:t>Affected Areas and Land Types</w:t>
      </w:r>
    </w:p>
    <w:p w:rsidR="00B563C7" w:rsidRPr="00B563C7" w:rsidRDefault="00B563C7" w:rsidP="00B563C7">
      <w:pPr>
        <w:spacing w:after="0" w:line="240" w:lineRule="auto"/>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Settlement Area</w:t>
      </w:r>
    </w:p>
    <w:p w:rsidR="00B563C7" w:rsidRPr="00B563C7" w:rsidRDefault="00B563C7" w:rsidP="00B563C7">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B563C7">
        <w:rPr>
          <w:rFonts w:ascii="Times New Roman" w:eastAsia="Times New Roman" w:hAnsi="Times New Roman" w:cs="Times New Roman"/>
          <w:b/>
          <w:bCs/>
          <w:sz w:val="20"/>
          <w:szCs w:val="20"/>
          <w:lang w:val="en-US"/>
        </w:rPr>
        <w:t>Project Land Use and Authorizations</w:t>
      </w:r>
    </w:p>
    <w:p w:rsidR="00B563C7" w:rsidRPr="00B563C7" w:rsidRDefault="00B563C7" w:rsidP="00B563C7">
      <w:pPr>
        <w:spacing w:after="0" w:line="240" w:lineRule="auto"/>
        <w:rPr>
          <w:rFonts w:ascii="Times New Roman" w:eastAsia="Times New Roman" w:hAnsi="Times New Roman" w:cs="Times New Roman"/>
          <w:sz w:val="24"/>
          <w:szCs w:val="24"/>
          <w:lang w:val="en-US"/>
        </w:rPr>
      </w:pPr>
      <w:r w:rsidRPr="00B563C7">
        <w:rPr>
          <w:rFonts w:ascii="Times New Roman" w:eastAsia="Times New Roman" w:hAnsi="Times New Roman" w:cs="Times New Roman"/>
          <w:b/>
          <w:bCs/>
          <w:sz w:val="24"/>
          <w:szCs w:val="24"/>
          <w:lang w:val="en-US"/>
        </w:rPr>
        <w:t>Project Land Use</w:t>
      </w:r>
    </w:p>
    <w:p w:rsidR="00B563C7" w:rsidRPr="00B563C7" w:rsidRDefault="00B563C7" w:rsidP="00B563C7">
      <w:pPr>
        <w:spacing w:after="0" w:line="240" w:lineRule="auto"/>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Temporary Structures</w:t>
      </w:r>
    </w:p>
    <w:p w:rsidR="00B563C7" w:rsidRPr="00B563C7" w:rsidRDefault="00B563C7" w:rsidP="00B563C7">
      <w:pPr>
        <w:spacing w:after="0" w:line="240" w:lineRule="auto"/>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Site Cleanup/Remediation</w:t>
      </w:r>
    </w:p>
    <w:p w:rsidR="00B563C7" w:rsidRPr="00B563C7" w:rsidRDefault="00B563C7" w:rsidP="00B563C7">
      <w:pPr>
        <w:spacing w:after="0" w:line="240" w:lineRule="auto"/>
        <w:rPr>
          <w:rFonts w:ascii="Times New Roman" w:eastAsia="Times New Roman" w:hAnsi="Times New Roman" w:cs="Times New Roman"/>
          <w:sz w:val="24"/>
          <w:szCs w:val="24"/>
          <w:lang w:val="en-US"/>
        </w:rPr>
      </w:pPr>
      <w:r w:rsidRPr="00B563C7">
        <w:rPr>
          <w:rFonts w:ascii="Times New Roman" w:eastAsia="Times New Roman" w:hAnsi="Times New Roman" w:cs="Times New Roman"/>
          <w:b/>
          <w:bCs/>
          <w:sz w:val="24"/>
          <w:szCs w:val="24"/>
          <w:lang w:val="en-US"/>
        </w:rPr>
        <w:t>Licensing Agencies</w:t>
      </w:r>
    </w:p>
    <w:p w:rsidR="00B563C7" w:rsidRPr="00B563C7" w:rsidRDefault="00B563C7" w:rsidP="00B563C7">
      <w:pPr>
        <w:spacing w:after="0" w:line="240" w:lineRule="auto"/>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EC</w:t>
      </w:r>
      <w:r w:rsidRPr="00B563C7">
        <w:rPr>
          <w:rFonts w:ascii="Times New Roman" w:eastAsia="Times New Roman" w:hAnsi="Times New Roman" w:cs="Times New Roman"/>
          <w:color w:val="005252"/>
          <w:sz w:val="24"/>
          <w:szCs w:val="24"/>
          <w:lang w:val="en-US"/>
        </w:rPr>
        <w:t>: 0</w:t>
      </w:r>
    </w:p>
    <w:p w:rsidR="00B563C7" w:rsidRPr="00B563C7" w:rsidRDefault="00B563C7" w:rsidP="00B563C7">
      <w:pPr>
        <w:spacing w:after="0" w:line="240" w:lineRule="auto"/>
        <w:rPr>
          <w:rFonts w:ascii="Times New Roman" w:eastAsia="Times New Roman" w:hAnsi="Times New Roman" w:cs="Times New Roman"/>
          <w:sz w:val="24"/>
          <w:szCs w:val="24"/>
          <w:lang w:val="en-US"/>
        </w:rPr>
      </w:pPr>
      <w:r w:rsidRPr="00B563C7">
        <w:rPr>
          <w:rFonts w:ascii="Times New Roman" w:eastAsia="Times New Roman" w:hAnsi="Times New Roman" w:cs="Times New Roman"/>
          <w:b/>
          <w:bCs/>
          <w:sz w:val="24"/>
          <w:szCs w:val="24"/>
          <w:lang w:val="en-US"/>
        </w:rPr>
        <w:t>Other Licensing Requirements</w:t>
      </w:r>
      <w:r w:rsidRPr="00B563C7">
        <w:rPr>
          <w:rFonts w:ascii="Times New Roman" w:eastAsia="Times New Roman" w:hAnsi="Times New Roman" w:cs="Times New Roman"/>
          <w:sz w:val="24"/>
          <w:szCs w:val="24"/>
          <w:lang w:val="en-US"/>
        </w:rPr>
        <w:br/>
        <w:t xml:space="preserve">No data found. </w:t>
      </w:r>
    </w:p>
    <w:p w:rsidR="00B563C7" w:rsidRPr="00B563C7" w:rsidRDefault="00B563C7" w:rsidP="00B563C7">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B563C7">
        <w:rPr>
          <w:rFonts w:ascii="Times New Roman" w:eastAsia="Times New Roman" w:hAnsi="Times New Roman" w:cs="Times New Roman"/>
          <w:b/>
          <w:bCs/>
          <w:sz w:val="20"/>
          <w:szCs w:val="20"/>
          <w:lang w:val="en-US"/>
        </w:rPr>
        <w:t>Material Use</w:t>
      </w:r>
    </w:p>
    <w:p w:rsidR="00B563C7" w:rsidRPr="00B563C7" w:rsidRDefault="00B563C7" w:rsidP="00B563C7">
      <w:pPr>
        <w:spacing w:after="0" w:line="240" w:lineRule="auto"/>
        <w:rPr>
          <w:rFonts w:ascii="Times New Roman" w:eastAsia="Times New Roman" w:hAnsi="Times New Roman" w:cs="Times New Roman"/>
          <w:sz w:val="24"/>
          <w:szCs w:val="24"/>
          <w:lang w:val="en-US"/>
        </w:rPr>
      </w:pPr>
      <w:r w:rsidRPr="00B563C7">
        <w:rPr>
          <w:rFonts w:ascii="Times New Roman" w:eastAsia="Times New Roman" w:hAnsi="Times New Roman" w:cs="Times New Roman"/>
          <w:b/>
          <w:bCs/>
          <w:sz w:val="24"/>
          <w:szCs w:val="24"/>
          <w:lang w:val="en-US"/>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26"/>
        <w:gridCol w:w="981"/>
        <w:gridCol w:w="1332"/>
        <w:gridCol w:w="5811"/>
      </w:tblGrid>
      <w:tr w:rsidR="00B563C7" w:rsidRPr="00B563C7" w:rsidTr="00B563C7">
        <w:trPr>
          <w:tblCellSpacing w:w="15" w:type="dxa"/>
        </w:trPr>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b/>
                <w:bCs/>
                <w:sz w:val="24"/>
                <w:szCs w:val="24"/>
                <w:lang w:val="en-US"/>
              </w:rPr>
            </w:pPr>
            <w:r w:rsidRPr="00B563C7">
              <w:rPr>
                <w:rFonts w:ascii="Times New Roman" w:eastAsia="Times New Roman" w:hAnsi="Times New Roman" w:cs="Times New Roman"/>
                <w:b/>
                <w:bCs/>
                <w:sz w:val="24"/>
                <w:szCs w:val="24"/>
                <w:lang w:val="en-US"/>
              </w:rPr>
              <w:t>Type</w:t>
            </w:r>
          </w:p>
        </w:tc>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b/>
                <w:bCs/>
                <w:sz w:val="24"/>
                <w:szCs w:val="24"/>
                <w:lang w:val="en-US"/>
              </w:rPr>
            </w:pPr>
            <w:r w:rsidRPr="00B563C7">
              <w:rPr>
                <w:rFonts w:ascii="Times New Roman" w:eastAsia="Times New Roman" w:hAnsi="Times New Roman" w:cs="Times New Roman"/>
                <w:b/>
                <w:bCs/>
                <w:sz w:val="24"/>
                <w:szCs w:val="24"/>
                <w:lang w:val="en-US"/>
              </w:rPr>
              <w:t>Quantity</w:t>
            </w:r>
          </w:p>
        </w:tc>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b/>
                <w:bCs/>
                <w:sz w:val="24"/>
                <w:szCs w:val="24"/>
                <w:lang w:val="en-US"/>
              </w:rPr>
            </w:pPr>
            <w:r w:rsidRPr="00B563C7">
              <w:rPr>
                <w:rFonts w:ascii="Times New Roman" w:eastAsia="Times New Roman" w:hAnsi="Times New Roman" w:cs="Times New Roman"/>
                <w:b/>
                <w:bCs/>
                <w:sz w:val="24"/>
                <w:szCs w:val="24"/>
                <w:lang w:val="en-US"/>
              </w:rPr>
              <w:t>Size</w:t>
            </w:r>
          </w:p>
        </w:tc>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b/>
                <w:bCs/>
                <w:sz w:val="24"/>
                <w:szCs w:val="24"/>
                <w:lang w:val="en-US"/>
              </w:rPr>
            </w:pPr>
            <w:r w:rsidRPr="00B563C7">
              <w:rPr>
                <w:rFonts w:ascii="Times New Roman" w:eastAsia="Times New Roman" w:hAnsi="Times New Roman" w:cs="Times New Roman"/>
                <w:b/>
                <w:bCs/>
                <w:sz w:val="24"/>
                <w:szCs w:val="24"/>
                <w:lang w:val="en-US"/>
              </w:rPr>
              <w:t>Use</w:t>
            </w:r>
          </w:p>
        </w:tc>
      </w:tr>
      <w:tr w:rsidR="00B563C7" w:rsidRPr="00B563C7" w:rsidTr="00B563C7">
        <w:trPr>
          <w:tblCellSpacing w:w="15" w:type="dxa"/>
        </w:trPr>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Helicopter (Bell 429)</w:t>
            </w:r>
          </w:p>
        </w:tc>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1</w:t>
            </w:r>
          </w:p>
        </w:tc>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12.7m x 11m (wingspan)</w:t>
            </w:r>
          </w:p>
        </w:tc>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 xml:space="preserve">A CCG Bell 429 Helicopter will be used to transport 2 crew members, tools and slinging bags to the tower site. It has been estimated that 2-3 slinging operations will be needed to remove all materials from the site location - approximately 6 trips total to and from the tower location from the CCGS Laurier. The Helicopter will remain at the site while the work is being performed. </w:t>
            </w:r>
          </w:p>
        </w:tc>
      </w:tr>
      <w:tr w:rsidR="00B563C7" w:rsidRPr="00B563C7" w:rsidTr="00B563C7">
        <w:trPr>
          <w:tblCellSpacing w:w="15" w:type="dxa"/>
        </w:trPr>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Battery Power Saws</w:t>
            </w:r>
          </w:p>
        </w:tc>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2</w:t>
            </w:r>
          </w:p>
        </w:tc>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0.5 m x 0.5 m</w:t>
            </w:r>
          </w:p>
        </w:tc>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To cut and dissemble tower components.</w:t>
            </w:r>
          </w:p>
        </w:tc>
      </w:tr>
      <w:tr w:rsidR="00B563C7" w:rsidRPr="00B563C7" w:rsidTr="00B563C7">
        <w:trPr>
          <w:tblCellSpacing w:w="15" w:type="dxa"/>
        </w:trPr>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Various Hand Tools</w:t>
            </w:r>
          </w:p>
        </w:tc>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5-10</w:t>
            </w:r>
          </w:p>
        </w:tc>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Nil</w:t>
            </w:r>
          </w:p>
        </w:tc>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 xml:space="preserve">To aid in the dissembling of the tower and components. </w:t>
            </w:r>
          </w:p>
        </w:tc>
      </w:tr>
      <w:tr w:rsidR="00B563C7" w:rsidRPr="00B563C7" w:rsidTr="00B563C7">
        <w:trPr>
          <w:tblCellSpacing w:w="15" w:type="dxa"/>
        </w:trPr>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Remington 700 Shotgun</w:t>
            </w:r>
          </w:p>
        </w:tc>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1</w:t>
            </w:r>
          </w:p>
        </w:tc>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0.75m</w:t>
            </w:r>
          </w:p>
        </w:tc>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Shotgun and slug shells used for Bear watch and worker safety.</w:t>
            </w:r>
          </w:p>
        </w:tc>
      </w:tr>
    </w:tbl>
    <w:p w:rsidR="00B563C7" w:rsidRPr="00B563C7" w:rsidRDefault="00B563C7" w:rsidP="00B563C7">
      <w:pPr>
        <w:spacing w:after="0" w:line="240" w:lineRule="auto"/>
        <w:rPr>
          <w:rFonts w:ascii="Times New Roman" w:eastAsia="Times New Roman" w:hAnsi="Times New Roman" w:cs="Times New Roman"/>
          <w:sz w:val="24"/>
          <w:szCs w:val="24"/>
          <w:lang w:val="en-US"/>
        </w:rPr>
      </w:pPr>
      <w:r w:rsidRPr="00B563C7">
        <w:rPr>
          <w:rFonts w:ascii="Times New Roman" w:eastAsia="Times New Roman" w:hAnsi="Times New Roman" w:cs="Times New Roman"/>
          <w:b/>
          <w:bCs/>
          <w:sz w:val="24"/>
          <w:szCs w:val="24"/>
          <w:lang w:val="en-US"/>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146"/>
        <w:gridCol w:w="1354"/>
        <w:gridCol w:w="980"/>
        <w:gridCol w:w="647"/>
        <w:gridCol w:w="5323"/>
      </w:tblGrid>
      <w:tr w:rsidR="00B563C7" w:rsidRPr="00B563C7" w:rsidTr="00B563C7">
        <w:trPr>
          <w:tblCellSpacing w:w="15" w:type="dxa"/>
        </w:trPr>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b/>
                <w:bCs/>
                <w:sz w:val="24"/>
                <w:szCs w:val="24"/>
                <w:lang w:val="en-US"/>
              </w:rPr>
            </w:pPr>
            <w:r w:rsidRPr="00B563C7">
              <w:rPr>
                <w:rFonts w:ascii="Times New Roman" w:eastAsia="Times New Roman" w:hAnsi="Times New Roman" w:cs="Times New Roman"/>
                <w:b/>
                <w:bCs/>
                <w:sz w:val="24"/>
                <w:szCs w:val="24"/>
                <w:lang w:val="en-US"/>
              </w:rPr>
              <w:t>Type</w:t>
            </w:r>
          </w:p>
        </w:tc>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b/>
                <w:bCs/>
                <w:sz w:val="24"/>
                <w:szCs w:val="24"/>
                <w:lang w:val="en-US"/>
              </w:rPr>
            </w:pPr>
            <w:r w:rsidRPr="00B563C7">
              <w:rPr>
                <w:rFonts w:ascii="Times New Roman" w:eastAsia="Times New Roman" w:hAnsi="Times New Roman" w:cs="Times New Roman"/>
                <w:b/>
                <w:bCs/>
                <w:sz w:val="24"/>
                <w:szCs w:val="24"/>
                <w:lang w:val="en-US"/>
              </w:rPr>
              <w:t>Container(s)</w:t>
            </w:r>
          </w:p>
        </w:tc>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b/>
                <w:bCs/>
                <w:sz w:val="24"/>
                <w:szCs w:val="24"/>
                <w:lang w:val="en-US"/>
              </w:rPr>
            </w:pPr>
            <w:r w:rsidRPr="00B563C7">
              <w:rPr>
                <w:rFonts w:ascii="Times New Roman" w:eastAsia="Times New Roman" w:hAnsi="Times New Roman" w:cs="Times New Roman"/>
                <w:b/>
                <w:bCs/>
                <w:sz w:val="24"/>
                <w:szCs w:val="24"/>
                <w:lang w:val="en-US"/>
              </w:rPr>
              <w:t>Capacity</w:t>
            </w:r>
          </w:p>
        </w:tc>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b/>
                <w:bCs/>
                <w:sz w:val="24"/>
                <w:szCs w:val="24"/>
                <w:lang w:val="en-US"/>
              </w:rPr>
            </w:pPr>
            <w:r w:rsidRPr="00B563C7">
              <w:rPr>
                <w:rFonts w:ascii="Times New Roman" w:eastAsia="Times New Roman" w:hAnsi="Times New Roman" w:cs="Times New Roman"/>
                <w:b/>
                <w:bCs/>
                <w:sz w:val="24"/>
                <w:szCs w:val="24"/>
                <w:lang w:val="en-US"/>
              </w:rPr>
              <w:t>UOM</w:t>
            </w:r>
          </w:p>
        </w:tc>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b/>
                <w:bCs/>
                <w:sz w:val="24"/>
                <w:szCs w:val="24"/>
                <w:lang w:val="en-US"/>
              </w:rPr>
            </w:pPr>
            <w:r w:rsidRPr="00B563C7">
              <w:rPr>
                <w:rFonts w:ascii="Times New Roman" w:eastAsia="Times New Roman" w:hAnsi="Times New Roman" w:cs="Times New Roman"/>
                <w:b/>
                <w:bCs/>
                <w:sz w:val="24"/>
                <w:szCs w:val="24"/>
                <w:lang w:val="en-US"/>
              </w:rPr>
              <w:t>Use</w:t>
            </w:r>
          </w:p>
        </w:tc>
      </w:tr>
      <w:tr w:rsidR="00B563C7" w:rsidRPr="00B563C7" w:rsidTr="00B563C7">
        <w:trPr>
          <w:tblCellSpacing w:w="15" w:type="dxa"/>
        </w:trPr>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Aviation fuel</w:t>
            </w:r>
          </w:p>
        </w:tc>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1</w:t>
            </w:r>
          </w:p>
        </w:tc>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500</w:t>
            </w:r>
          </w:p>
        </w:tc>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Liters</w:t>
            </w:r>
          </w:p>
        </w:tc>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 xml:space="preserve">Aviation fuel used in internal Helicopter fuel tank for flight travel and Helicopter operations. </w:t>
            </w:r>
          </w:p>
        </w:tc>
      </w:tr>
    </w:tbl>
    <w:p w:rsidR="00B563C7" w:rsidRPr="00B563C7" w:rsidRDefault="00B563C7" w:rsidP="00B563C7">
      <w:pPr>
        <w:spacing w:after="0" w:line="240" w:lineRule="auto"/>
        <w:rPr>
          <w:rFonts w:ascii="Times New Roman" w:eastAsia="Times New Roman" w:hAnsi="Times New Roman" w:cs="Times New Roman"/>
          <w:sz w:val="24"/>
          <w:szCs w:val="24"/>
          <w:lang w:val="en-US"/>
        </w:rPr>
      </w:pPr>
      <w:r w:rsidRPr="00B563C7">
        <w:rPr>
          <w:rFonts w:ascii="Times New Roman" w:eastAsia="Times New Roman" w:hAnsi="Times New Roman" w:cs="Times New Roman"/>
          <w:b/>
          <w:bCs/>
          <w:sz w:val="24"/>
          <w:szCs w:val="24"/>
          <w:lang w:val="en-US"/>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B563C7" w:rsidRPr="00B563C7" w:rsidTr="00B563C7">
        <w:trPr>
          <w:tblCellSpacing w:w="15" w:type="dxa"/>
        </w:trPr>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b/>
                <w:bCs/>
                <w:sz w:val="24"/>
                <w:szCs w:val="24"/>
                <w:lang w:val="en-US"/>
              </w:rPr>
            </w:pPr>
            <w:r w:rsidRPr="00B563C7">
              <w:rPr>
                <w:rFonts w:ascii="Times New Roman" w:eastAsia="Times New Roman" w:hAnsi="Times New Roman" w:cs="Times New Roman"/>
                <w:b/>
                <w:bCs/>
                <w:sz w:val="24"/>
                <w:szCs w:val="24"/>
                <w:lang w:val="en-US"/>
              </w:rPr>
              <w:t>Type</w:t>
            </w:r>
          </w:p>
        </w:tc>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b/>
                <w:bCs/>
                <w:sz w:val="24"/>
                <w:szCs w:val="24"/>
                <w:lang w:val="en-US"/>
              </w:rPr>
            </w:pPr>
            <w:r w:rsidRPr="00B563C7">
              <w:rPr>
                <w:rFonts w:ascii="Times New Roman" w:eastAsia="Times New Roman" w:hAnsi="Times New Roman" w:cs="Times New Roman"/>
                <w:b/>
                <w:bCs/>
                <w:sz w:val="24"/>
                <w:szCs w:val="24"/>
                <w:lang w:val="en-US"/>
              </w:rPr>
              <w:t>Container(s)</w:t>
            </w:r>
          </w:p>
        </w:tc>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b/>
                <w:bCs/>
                <w:sz w:val="24"/>
                <w:szCs w:val="24"/>
                <w:lang w:val="en-US"/>
              </w:rPr>
            </w:pPr>
            <w:r w:rsidRPr="00B563C7">
              <w:rPr>
                <w:rFonts w:ascii="Times New Roman" w:eastAsia="Times New Roman" w:hAnsi="Times New Roman" w:cs="Times New Roman"/>
                <w:b/>
                <w:bCs/>
                <w:sz w:val="24"/>
                <w:szCs w:val="24"/>
                <w:lang w:val="en-US"/>
              </w:rPr>
              <w:t>Capacity</w:t>
            </w:r>
          </w:p>
        </w:tc>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b/>
                <w:bCs/>
                <w:sz w:val="24"/>
                <w:szCs w:val="24"/>
                <w:lang w:val="en-US"/>
              </w:rPr>
            </w:pPr>
            <w:r w:rsidRPr="00B563C7">
              <w:rPr>
                <w:rFonts w:ascii="Times New Roman" w:eastAsia="Times New Roman" w:hAnsi="Times New Roman" w:cs="Times New Roman"/>
                <w:b/>
                <w:bCs/>
                <w:sz w:val="24"/>
                <w:szCs w:val="24"/>
                <w:lang w:val="en-US"/>
              </w:rPr>
              <w:t>UOM</w:t>
            </w:r>
          </w:p>
        </w:tc>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b/>
                <w:bCs/>
                <w:sz w:val="24"/>
                <w:szCs w:val="24"/>
                <w:lang w:val="en-US"/>
              </w:rPr>
            </w:pPr>
            <w:r w:rsidRPr="00B563C7">
              <w:rPr>
                <w:rFonts w:ascii="Times New Roman" w:eastAsia="Times New Roman" w:hAnsi="Times New Roman" w:cs="Times New Roman"/>
                <w:b/>
                <w:bCs/>
                <w:sz w:val="24"/>
                <w:szCs w:val="24"/>
                <w:lang w:val="en-US"/>
              </w:rPr>
              <w:t>Use</w:t>
            </w:r>
          </w:p>
        </w:tc>
      </w:tr>
      <w:tr w:rsidR="00B563C7" w:rsidRPr="00B563C7" w:rsidTr="00B563C7">
        <w:trPr>
          <w:tblCellSpacing w:w="15" w:type="dxa"/>
        </w:trPr>
        <w:tc>
          <w:tcPr>
            <w:tcW w:w="0" w:type="auto"/>
            <w:gridSpan w:val="5"/>
            <w:vAlign w:val="center"/>
            <w:hideMark/>
          </w:tcPr>
          <w:p w:rsidR="00B563C7" w:rsidRPr="00B563C7" w:rsidRDefault="00B563C7" w:rsidP="00B563C7">
            <w:pPr>
              <w:spacing w:after="0" w:line="240" w:lineRule="auto"/>
              <w:jc w:val="center"/>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No records found.</w:t>
            </w:r>
          </w:p>
        </w:tc>
      </w:tr>
    </w:tbl>
    <w:p w:rsidR="00B563C7" w:rsidRPr="00B563C7" w:rsidRDefault="00B563C7" w:rsidP="00B563C7">
      <w:pPr>
        <w:spacing w:after="0" w:line="240" w:lineRule="auto"/>
        <w:rPr>
          <w:rFonts w:ascii="Times New Roman" w:eastAsia="Times New Roman" w:hAnsi="Times New Roman" w:cs="Times New Roman"/>
          <w:sz w:val="24"/>
          <w:szCs w:val="24"/>
          <w:lang w:val="en-US"/>
        </w:rPr>
      </w:pPr>
      <w:r w:rsidRPr="00B563C7">
        <w:rPr>
          <w:rFonts w:ascii="Times New Roman" w:eastAsia="Times New Roman" w:hAnsi="Times New Roman" w:cs="Times New Roman"/>
          <w:b/>
          <w:bCs/>
          <w:sz w:val="24"/>
          <w:szCs w:val="24"/>
          <w:lang w:val="en-US"/>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49"/>
        <w:gridCol w:w="3007"/>
        <w:gridCol w:w="3194"/>
      </w:tblGrid>
      <w:tr w:rsidR="00B563C7" w:rsidRPr="00B563C7" w:rsidTr="00B563C7">
        <w:trPr>
          <w:tblCellSpacing w:w="15" w:type="dxa"/>
        </w:trPr>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b/>
                <w:bCs/>
                <w:sz w:val="24"/>
                <w:szCs w:val="24"/>
                <w:lang w:val="en-US"/>
              </w:rPr>
            </w:pPr>
            <w:r w:rsidRPr="00B563C7">
              <w:rPr>
                <w:rFonts w:ascii="Times New Roman" w:eastAsia="Times New Roman" w:hAnsi="Times New Roman" w:cs="Times New Roman"/>
                <w:b/>
                <w:bCs/>
                <w:sz w:val="24"/>
                <w:szCs w:val="24"/>
                <w:lang w:val="en-US"/>
              </w:rPr>
              <w:lastRenderedPageBreak/>
              <w:t>Daily Amount (m</w:t>
            </w:r>
            <w:r w:rsidRPr="00B563C7">
              <w:rPr>
                <w:rFonts w:ascii="Times New Roman" w:eastAsia="Times New Roman" w:hAnsi="Times New Roman" w:cs="Times New Roman"/>
                <w:b/>
                <w:bCs/>
                <w:sz w:val="24"/>
                <w:szCs w:val="24"/>
                <w:vertAlign w:val="superscript"/>
                <w:lang w:val="en-US"/>
              </w:rPr>
              <w:t>3</w:t>
            </w:r>
            <w:r w:rsidRPr="00B563C7">
              <w:rPr>
                <w:rFonts w:ascii="Times New Roman" w:eastAsia="Times New Roman" w:hAnsi="Times New Roman" w:cs="Times New Roman"/>
                <w:b/>
                <w:bCs/>
                <w:sz w:val="24"/>
                <w:szCs w:val="24"/>
                <w:lang w:val="en-US"/>
              </w:rPr>
              <w:t>)</w:t>
            </w:r>
          </w:p>
        </w:tc>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b/>
                <w:bCs/>
                <w:sz w:val="24"/>
                <w:szCs w:val="24"/>
                <w:lang w:val="en-US"/>
              </w:rPr>
            </w:pPr>
            <w:r w:rsidRPr="00B563C7">
              <w:rPr>
                <w:rFonts w:ascii="Times New Roman" w:eastAsia="Times New Roman" w:hAnsi="Times New Roman" w:cs="Times New Roman"/>
                <w:b/>
                <w:bCs/>
                <w:sz w:val="24"/>
                <w:szCs w:val="24"/>
                <w:lang w:val="en-US"/>
              </w:rPr>
              <w:t>Retrieval Method</w:t>
            </w:r>
          </w:p>
        </w:tc>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b/>
                <w:bCs/>
                <w:sz w:val="24"/>
                <w:szCs w:val="24"/>
                <w:lang w:val="en-US"/>
              </w:rPr>
            </w:pPr>
            <w:r w:rsidRPr="00B563C7">
              <w:rPr>
                <w:rFonts w:ascii="Times New Roman" w:eastAsia="Times New Roman" w:hAnsi="Times New Roman" w:cs="Times New Roman"/>
                <w:b/>
                <w:bCs/>
                <w:sz w:val="24"/>
                <w:szCs w:val="24"/>
                <w:lang w:val="en-US"/>
              </w:rPr>
              <w:t>Retrieval Location</w:t>
            </w:r>
          </w:p>
        </w:tc>
      </w:tr>
      <w:tr w:rsidR="00B563C7" w:rsidRPr="00B563C7" w:rsidTr="00B563C7">
        <w:trPr>
          <w:tblCellSpacing w:w="15" w:type="dxa"/>
        </w:trPr>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0</w:t>
            </w:r>
          </w:p>
        </w:tc>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sz w:val="24"/>
                <w:szCs w:val="24"/>
                <w:lang w:val="en-US"/>
              </w:rPr>
            </w:pPr>
          </w:p>
        </w:tc>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sz w:val="20"/>
                <w:szCs w:val="20"/>
                <w:lang w:val="en-US"/>
              </w:rPr>
            </w:pPr>
          </w:p>
        </w:tc>
      </w:tr>
    </w:tbl>
    <w:p w:rsidR="00B563C7" w:rsidRPr="00B563C7" w:rsidRDefault="00B563C7" w:rsidP="00B563C7">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B563C7">
        <w:rPr>
          <w:rFonts w:ascii="Times New Roman" w:eastAsia="Times New Roman" w:hAnsi="Times New Roman" w:cs="Times New Roman"/>
          <w:b/>
          <w:bCs/>
          <w:sz w:val="20"/>
          <w:szCs w:val="20"/>
          <w:lang w:val="en-US"/>
        </w:rPr>
        <w:t>Waste and Impacts</w:t>
      </w:r>
    </w:p>
    <w:p w:rsidR="00B563C7" w:rsidRPr="00B563C7" w:rsidRDefault="00B563C7" w:rsidP="00B563C7">
      <w:pPr>
        <w:spacing w:after="0" w:line="240" w:lineRule="auto"/>
        <w:rPr>
          <w:rFonts w:ascii="Times New Roman" w:eastAsia="Times New Roman" w:hAnsi="Times New Roman" w:cs="Times New Roman"/>
          <w:sz w:val="24"/>
          <w:szCs w:val="24"/>
          <w:lang w:val="en-US"/>
        </w:rPr>
      </w:pPr>
      <w:r w:rsidRPr="00B563C7">
        <w:rPr>
          <w:rFonts w:ascii="Times New Roman" w:eastAsia="Times New Roman" w:hAnsi="Times New Roman" w:cs="Times New Roman"/>
          <w:b/>
          <w:bCs/>
          <w:sz w:val="24"/>
          <w:szCs w:val="24"/>
          <w:lang w:val="en-US"/>
        </w:rPr>
        <w:t>Environmental Impacts</w:t>
      </w:r>
    </w:p>
    <w:p w:rsidR="00B563C7" w:rsidRPr="00B563C7" w:rsidRDefault="00B563C7" w:rsidP="00B563C7">
      <w:pPr>
        <w:spacing w:after="0" w:line="240" w:lineRule="auto"/>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 xml:space="preserve">Environmental impacts associated from this proposed work are expected to be negligible. All waste tower components will be slung out using the helicopter using industry standard slinging nets. The site after dismantling of the tower will be cleaned thoroughly, removing all debris to restore the site back to its natural habitat as possible. If birds are found to be nesting on the island, care will be taken to ensure they are not disturbed during the operation. If birds are found to be nesting on the tower itself, the project will be deferred to a future year and thus, the CCG will request an amendment to all permits. Note: Add Waste Record would </w:t>
      </w:r>
      <w:proofErr w:type="spellStart"/>
      <w:r w:rsidRPr="00B563C7">
        <w:rPr>
          <w:rFonts w:ascii="Times New Roman" w:eastAsia="Times New Roman" w:hAnsi="Times New Roman" w:cs="Times New Roman"/>
          <w:sz w:val="24"/>
          <w:szCs w:val="24"/>
          <w:lang w:val="en-US"/>
        </w:rPr>
        <w:t>note</w:t>
      </w:r>
      <w:proofErr w:type="spellEnd"/>
      <w:r w:rsidRPr="00B563C7">
        <w:rPr>
          <w:rFonts w:ascii="Times New Roman" w:eastAsia="Times New Roman" w:hAnsi="Times New Roman" w:cs="Times New Roman"/>
          <w:sz w:val="24"/>
          <w:szCs w:val="24"/>
          <w:lang w:val="en-US"/>
        </w:rPr>
        <w:t xml:space="preserve"> accept my 'other' entry, thus listed here: Waste Type = Wood, aluminum, galvanized steel, guy cables, SS components Projected Amount = &lt;500 lbs Method of Disposal = All tower waste material will be transported to the CCGS Laurier for salvage or recycling. Additional Treatment Procedures = Nil </w:t>
      </w:r>
    </w:p>
    <w:p w:rsidR="00B563C7" w:rsidRPr="00B563C7" w:rsidRDefault="00B563C7" w:rsidP="00B563C7">
      <w:pPr>
        <w:spacing w:after="0" w:line="240" w:lineRule="auto"/>
        <w:rPr>
          <w:rFonts w:ascii="Times New Roman" w:eastAsia="Times New Roman" w:hAnsi="Times New Roman" w:cs="Times New Roman"/>
          <w:sz w:val="24"/>
          <w:szCs w:val="24"/>
          <w:lang w:val="en-US"/>
        </w:rPr>
      </w:pPr>
      <w:r w:rsidRPr="00B563C7">
        <w:rPr>
          <w:rFonts w:ascii="Times New Roman" w:eastAsia="Times New Roman" w:hAnsi="Times New Roman" w:cs="Times New Roman"/>
          <w:b/>
          <w:bCs/>
          <w:sz w:val="24"/>
          <w:szCs w:val="24"/>
          <w:lang w:val="en-US"/>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63"/>
        <w:gridCol w:w="2734"/>
        <w:gridCol w:w="2734"/>
        <w:gridCol w:w="2319"/>
      </w:tblGrid>
      <w:tr w:rsidR="00B563C7" w:rsidRPr="00B563C7" w:rsidTr="00B563C7">
        <w:trPr>
          <w:tblCellSpacing w:w="15" w:type="dxa"/>
        </w:trPr>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b/>
                <w:bCs/>
                <w:sz w:val="24"/>
                <w:szCs w:val="24"/>
                <w:lang w:val="en-US"/>
              </w:rPr>
            </w:pPr>
            <w:r w:rsidRPr="00B563C7">
              <w:rPr>
                <w:rFonts w:ascii="Times New Roman" w:eastAsia="Times New Roman" w:hAnsi="Times New Roman" w:cs="Times New Roman"/>
                <w:b/>
                <w:bCs/>
                <w:sz w:val="24"/>
                <w:szCs w:val="24"/>
                <w:lang w:val="en-US"/>
              </w:rPr>
              <w:t>Waste Type</w:t>
            </w:r>
          </w:p>
        </w:tc>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b/>
                <w:bCs/>
                <w:sz w:val="24"/>
                <w:szCs w:val="24"/>
                <w:lang w:val="en-US"/>
              </w:rPr>
            </w:pPr>
            <w:r w:rsidRPr="00B563C7">
              <w:rPr>
                <w:rFonts w:ascii="Times New Roman" w:eastAsia="Times New Roman" w:hAnsi="Times New Roman" w:cs="Times New Roman"/>
                <w:b/>
                <w:bCs/>
                <w:sz w:val="24"/>
                <w:szCs w:val="24"/>
                <w:lang w:val="en-US"/>
              </w:rPr>
              <w:t>Quantity Generated</w:t>
            </w:r>
          </w:p>
        </w:tc>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b/>
                <w:bCs/>
                <w:sz w:val="24"/>
                <w:szCs w:val="24"/>
                <w:lang w:val="en-US"/>
              </w:rPr>
            </w:pPr>
            <w:proofErr w:type="spellStart"/>
            <w:r w:rsidRPr="00B563C7">
              <w:rPr>
                <w:rFonts w:ascii="Times New Roman" w:eastAsia="Times New Roman" w:hAnsi="Times New Roman" w:cs="Times New Roman"/>
                <w:b/>
                <w:bCs/>
                <w:sz w:val="24"/>
                <w:szCs w:val="24"/>
                <w:lang w:val="en-US"/>
              </w:rPr>
              <w:t>Treatement</w:t>
            </w:r>
            <w:proofErr w:type="spellEnd"/>
            <w:r w:rsidRPr="00B563C7">
              <w:rPr>
                <w:rFonts w:ascii="Times New Roman" w:eastAsia="Times New Roman" w:hAnsi="Times New Roman" w:cs="Times New Roman"/>
                <w:b/>
                <w:bCs/>
                <w:sz w:val="24"/>
                <w:szCs w:val="24"/>
                <w:lang w:val="en-US"/>
              </w:rPr>
              <w:t xml:space="preserve"> Method</w:t>
            </w:r>
          </w:p>
        </w:tc>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b/>
                <w:bCs/>
                <w:sz w:val="24"/>
                <w:szCs w:val="24"/>
                <w:lang w:val="en-US"/>
              </w:rPr>
            </w:pPr>
            <w:r w:rsidRPr="00B563C7">
              <w:rPr>
                <w:rFonts w:ascii="Times New Roman" w:eastAsia="Times New Roman" w:hAnsi="Times New Roman" w:cs="Times New Roman"/>
                <w:b/>
                <w:bCs/>
                <w:sz w:val="24"/>
                <w:szCs w:val="24"/>
                <w:lang w:val="en-US"/>
              </w:rPr>
              <w:t>Disposal Method</w:t>
            </w:r>
          </w:p>
        </w:tc>
      </w:tr>
      <w:tr w:rsidR="00B563C7" w:rsidRPr="00B563C7" w:rsidTr="00B563C7">
        <w:trPr>
          <w:tblCellSpacing w:w="15" w:type="dxa"/>
        </w:trPr>
        <w:tc>
          <w:tcPr>
            <w:tcW w:w="0" w:type="auto"/>
            <w:gridSpan w:val="3"/>
            <w:vAlign w:val="center"/>
            <w:hideMark/>
          </w:tcPr>
          <w:p w:rsidR="00B563C7" w:rsidRPr="00B563C7" w:rsidRDefault="00B563C7" w:rsidP="00B563C7">
            <w:pPr>
              <w:spacing w:after="0" w:line="240" w:lineRule="auto"/>
              <w:rPr>
                <w:rFonts w:ascii="Times New Roman" w:eastAsia="Times New Roman" w:hAnsi="Times New Roman" w:cs="Times New Roman"/>
                <w:sz w:val="24"/>
                <w:szCs w:val="24"/>
                <w:lang w:val="en-US"/>
              </w:rPr>
            </w:pPr>
            <w:r w:rsidRPr="00B563C7">
              <w:rPr>
                <w:rFonts w:ascii="Times New Roman" w:eastAsia="Times New Roman" w:hAnsi="Times New Roman" w:cs="Times New Roman"/>
                <w:sz w:val="24"/>
                <w:szCs w:val="24"/>
                <w:lang w:val="en-US"/>
              </w:rPr>
              <w:t>No data found.</w:t>
            </w:r>
          </w:p>
        </w:tc>
        <w:tc>
          <w:tcPr>
            <w:tcW w:w="0" w:type="auto"/>
            <w:vAlign w:val="center"/>
            <w:hideMark/>
          </w:tcPr>
          <w:p w:rsidR="00B563C7" w:rsidRPr="00B563C7" w:rsidRDefault="00B563C7" w:rsidP="00B563C7">
            <w:pPr>
              <w:spacing w:after="0" w:line="240" w:lineRule="auto"/>
              <w:jc w:val="center"/>
              <w:rPr>
                <w:rFonts w:ascii="Times New Roman" w:eastAsia="Times New Roman" w:hAnsi="Times New Roman" w:cs="Times New Roman"/>
                <w:sz w:val="20"/>
                <w:szCs w:val="20"/>
                <w:lang w:val="en-US"/>
              </w:rPr>
            </w:pPr>
          </w:p>
        </w:tc>
      </w:tr>
    </w:tbl>
    <w:p w:rsidR="008E7F11" w:rsidRDefault="008E7F11"/>
    <w:sectPr w:rsidR="008E7F1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01BA0"/>
    <w:multiLevelType w:val="multilevel"/>
    <w:tmpl w:val="18AE0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905E52"/>
    <w:multiLevelType w:val="multilevel"/>
    <w:tmpl w:val="8558F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3C7"/>
    <w:rsid w:val="008E7F11"/>
    <w:rsid w:val="00B563C7"/>
    <w:rsid w:val="00DC08B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28D83"/>
  <w15:chartTrackingRefBased/>
  <w15:docId w15:val="{9B0C75BC-6A4F-400A-9AF1-E6E77C1E4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B563C7"/>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paragraph" w:styleId="Heading5">
    <w:name w:val="heading 5"/>
    <w:basedOn w:val="Normal"/>
    <w:link w:val="Heading5Char"/>
    <w:uiPriority w:val="9"/>
    <w:qFormat/>
    <w:rsid w:val="00B563C7"/>
    <w:pPr>
      <w:spacing w:before="100" w:beforeAutospacing="1" w:after="100" w:afterAutospacing="1" w:line="240" w:lineRule="auto"/>
      <w:outlineLvl w:val="4"/>
    </w:pPr>
    <w:rPr>
      <w:rFonts w:ascii="Times New Roman" w:eastAsia="Times New Roman" w:hAnsi="Times New Roman" w:cs="Times New Roman"/>
      <w:b/>
      <w:b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563C7"/>
    <w:rPr>
      <w:rFonts w:ascii="Times New Roman" w:eastAsia="Times New Roman" w:hAnsi="Times New Roman" w:cs="Times New Roman"/>
      <w:b/>
      <w:bCs/>
      <w:sz w:val="27"/>
      <w:szCs w:val="27"/>
      <w:lang w:val="en-US"/>
    </w:rPr>
  </w:style>
  <w:style w:type="character" w:customStyle="1" w:styleId="Heading5Char">
    <w:name w:val="Heading 5 Char"/>
    <w:basedOn w:val="DefaultParagraphFont"/>
    <w:link w:val="Heading5"/>
    <w:uiPriority w:val="9"/>
    <w:rsid w:val="00B563C7"/>
    <w:rPr>
      <w:rFonts w:ascii="Times New Roman" w:eastAsia="Times New Roman" w:hAnsi="Times New Roman" w:cs="Times New Roman"/>
      <w:b/>
      <w:bCs/>
      <w:sz w:val="20"/>
      <w:szCs w:val="20"/>
      <w:lang w:val="en-US"/>
    </w:rPr>
  </w:style>
  <w:style w:type="paragraph" w:customStyle="1" w:styleId="active">
    <w:name w:val="active"/>
    <w:basedOn w:val="Normal"/>
    <w:rsid w:val="00B563C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B563C7"/>
    <w:rPr>
      <w:color w:val="0000FF"/>
      <w:u w:val="single"/>
    </w:rPr>
  </w:style>
  <w:style w:type="character" w:styleId="Strong">
    <w:name w:val="Strong"/>
    <w:basedOn w:val="DefaultParagraphFont"/>
    <w:uiPriority w:val="22"/>
    <w:qFormat/>
    <w:rsid w:val="00B563C7"/>
    <w:rPr>
      <w:b/>
      <w:bCs/>
    </w:rPr>
  </w:style>
  <w:style w:type="paragraph" w:styleId="z-TopofForm">
    <w:name w:val="HTML Top of Form"/>
    <w:basedOn w:val="Normal"/>
    <w:next w:val="Normal"/>
    <w:link w:val="z-TopofFormChar"/>
    <w:hidden/>
    <w:uiPriority w:val="99"/>
    <w:semiHidden/>
    <w:unhideWhenUsed/>
    <w:rsid w:val="00B563C7"/>
    <w:pPr>
      <w:pBdr>
        <w:bottom w:val="single" w:sz="6" w:space="1" w:color="auto"/>
      </w:pBdr>
      <w:spacing w:after="0" w:line="240" w:lineRule="auto"/>
      <w:jc w:val="center"/>
    </w:pPr>
    <w:rPr>
      <w:rFonts w:ascii="Arial" w:eastAsia="Times New Roman" w:hAnsi="Arial" w:cs="Arial"/>
      <w:vanish/>
      <w:sz w:val="16"/>
      <w:szCs w:val="16"/>
      <w:lang w:val="en-US"/>
    </w:rPr>
  </w:style>
  <w:style w:type="character" w:customStyle="1" w:styleId="z-TopofFormChar">
    <w:name w:val="z-Top of Form Char"/>
    <w:basedOn w:val="DefaultParagraphFont"/>
    <w:link w:val="z-TopofForm"/>
    <w:uiPriority w:val="99"/>
    <w:semiHidden/>
    <w:rsid w:val="00B563C7"/>
    <w:rPr>
      <w:rFonts w:ascii="Arial" w:eastAsia="Times New Roman" w:hAnsi="Arial" w:cs="Arial"/>
      <w:vanish/>
      <w:sz w:val="16"/>
      <w:szCs w:val="16"/>
      <w:lang w:val="en-US"/>
    </w:rPr>
  </w:style>
  <w:style w:type="paragraph" w:styleId="z-BottomofForm">
    <w:name w:val="HTML Bottom of Form"/>
    <w:basedOn w:val="Normal"/>
    <w:next w:val="Normal"/>
    <w:link w:val="z-BottomofFormChar"/>
    <w:hidden/>
    <w:uiPriority w:val="99"/>
    <w:semiHidden/>
    <w:unhideWhenUsed/>
    <w:rsid w:val="00B563C7"/>
    <w:pPr>
      <w:pBdr>
        <w:top w:val="single" w:sz="6" w:space="1" w:color="auto"/>
      </w:pBdr>
      <w:spacing w:after="0" w:line="240" w:lineRule="auto"/>
      <w:jc w:val="center"/>
    </w:pPr>
    <w:rPr>
      <w:rFonts w:ascii="Arial" w:eastAsia="Times New Roman" w:hAnsi="Arial" w:cs="Arial"/>
      <w:vanish/>
      <w:sz w:val="16"/>
      <w:szCs w:val="16"/>
      <w:lang w:val="en-US"/>
    </w:rPr>
  </w:style>
  <w:style w:type="character" w:customStyle="1" w:styleId="z-BottomofFormChar">
    <w:name w:val="z-Bottom of Form Char"/>
    <w:basedOn w:val="DefaultParagraphFont"/>
    <w:link w:val="z-BottomofForm"/>
    <w:uiPriority w:val="99"/>
    <w:semiHidden/>
    <w:rsid w:val="00B563C7"/>
    <w:rPr>
      <w:rFonts w:ascii="Arial" w:eastAsia="Times New Roman" w:hAnsi="Arial" w:cs="Arial"/>
      <w:vanish/>
      <w:sz w:val="16"/>
      <w:szCs w:val="16"/>
      <w:lang w:val="en-US"/>
    </w:rPr>
  </w:style>
  <w:style w:type="paragraph" w:customStyle="1" w:styleId="leaf">
    <w:name w:val="leaf"/>
    <w:basedOn w:val="Normal"/>
    <w:rsid w:val="00B563C7"/>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6396239">
      <w:bodyDiv w:val="1"/>
      <w:marLeft w:val="0"/>
      <w:marRight w:val="0"/>
      <w:marTop w:val="0"/>
      <w:marBottom w:val="0"/>
      <w:divBdr>
        <w:top w:val="none" w:sz="0" w:space="0" w:color="auto"/>
        <w:left w:val="none" w:sz="0" w:space="0" w:color="auto"/>
        <w:bottom w:val="none" w:sz="0" w:space="0" w:color="auto"/>
        <w:right w:val="none" w:sz="0" w:space="0" w:color="auto"/>
      </w:divBdr>
      <w:divsChild>
        <w:div w:id="850411984">
          <w:marLeft w:val="0"/>
          <w:marRight w:val="0"/>
          <w:marTop w:val="0"/>
          <w:marBottom w:val="0"/>
          <w:divBdr>
            <w:top w:val="none" w:sz="0" w:space="0" w:color="auto"/>
            <w:left w:val="none" w:sz="0" w:space="0" w:color="auto"/>
            <w:bottom w:val="none" w:sz="0" w:space="0" w:color="auto"/>
            <w:right w:val="none" w:sz="0" w:space="0" w:color="auto"/>
          </w:divBdr>
          <w:divsChild>
            <w:div w:id="1143236293">
              <w:marLeft w:val="0"/>
              <w:marRight w:val="0"/>
              <w:marTop w:val="0"/>
              <w:marBottom w:val="0"/>
              <w:divBdr>
                <w:top w:val="none" w:sz="0" w:space="0" w:color="auto"/>
                <w:left w:val="none" w:sz="0" w:space="0" w:color="auto"/>
                <w:bottom w:val="none" w:sz="0" w:space="0" w:color="auto"/>
                <w:right w:val="none" w:sz="0" w:space="0" w:color="auto"/>
              </w:divBdr>
            </w:div>
          </w:divsChild>
        </w:div>
        <w:div w:id="1233466478">
          <w:marLeft w:val="0"/>
          <w:marRight w:val="0"/>
          <w:marTop w:val="0"/>
          <w:marBottom w:val="0"/>
          <w:divBdr>
            <w:top w:val="none" w:sz="0" w:space="0" w:color="auto"/>
            <w:left w:val="none" w:sz="0" w:space="0" w:color="auto"/>
            <w:bottom w:val="none" w:sz="0" w:space="0" w:color="auto"/>
            <w:right w:val="none" w:sz="0" w:space="0" w:color="auto"/>
          </w:divBdr>
          <w:divsChild>
            <w:div w:id="1721976202">
              <w:marLeft w:val="0"/>
              <w:marRight w:val="0"/>
              <w:marTop w:val="0"/>
              <w:marBottom w:val="0"/>
              <w:divBdr>
                <w:top w:val="none" w:sz="0" w:space="0" w:color="auto"/>
                <w:left w:val="none" w:sz="0" w:space="0" w:color="auto"/>
                <w:bottom w:val="none" w:sz="0" w:space="0" w:color="auto"/>
                <w:right w:val="none" w:sz="0" w:space="0" w:color="auto"/>
              </w:divBdr>
            </w:div>
          </w:divsChild>
        </w:div>
        <w:div w:id="1900553502">
          <w:marLeft w:val="0"/>
          <w:marRight w:val="0"/>
          <w:marTop w:val="0"/>
          <w:marBottom w:val="0"/>
          <w:divBdr>
            <w:top w:val="none" w:sz="0" w:space="0" w:color="auto"/>
            <w:left w:val="none" w:sz="0" w:space="0" w:color="auto"/>
            <w:bottom w:val="none" w:sz="0" w:space="0" w:color="auto"/>
            <w:right w:val="none" w:sz="0" w:space="0" w:color="auto"/>
          </w:divBdr>
        </w:div>
        <w:div w:id="2080906615">
          <w:marLeft w:val="0"/>
          <w:marRight w:val="0"/>
          <w:marTop w:val="0"/>
          <w:marBottom w:val="0"/>
          <w:divBdr>
            <w:top w:val="none" w:sz="0" w:space="0" w:color="auto"/>
            <w:left w:val="none" w:sz="0" w:space="0" w:color="auto"/>
            <w:bottom w:val="none" w:sz="0" w:space="0" w:color="auto"/>
            <w:right w:val="none" w:sz="0" w:space="0" w:color="auto"/>
          </w:divBdr>
          <w:divsChild>
            <w:div w:id="1890143354">
              <w:marLeft w:val="0"/>
              <w:marRight w:val="0"/>
              <w:marTop w:val="0"/>
              <w:marBottom w:val="0"/>
              <w:divBdr>
                <w:top w:val="none" w:sz="0" w:space="0" w:color="auto"/>
                <w:left w:val="none" w:sz="0" w:space="0" w:color="auto"/>
                <w:bottom w:val="none" w:sz="0" w:space="0" w:color="auto"/>
                <w:right w:val="none" w:sz="0" w:space="0" w:color="auto"/>
              </w:divBdr>
              <w:divsChild>
                <w:div w:id="1942566231">
                  <w:marLeft w:val="0"/>
                  <w:marRight w:val="0"/>
                  <w:marTop w:val="0"/>
                  <w:marBottom w:val="0"/>
                  <w:divBdr>
                    <w:top w:val="single" w:sz="2" w:space="0" w:color="DDDDDD"/>
                    <w:left w:val="single" w:sz="6" w:space="0" w:color="DDDDDD"/>
                    <w:bottom w:val="single" w:sz="6" w:space="0" w:color="DDDDDD"/>
                    <w:right w:val="single" w:sz="6" w:space="0" w:color="DDDDDD"/>
                  </w:divBdr>
                  <w:divsChild>
                    <w:div w:id="1883251153">
                      <w:marLeft w:val="0"/>
                      <w:marRight w:val="0"/>
                      <w:marTop w:val="0"/>
                      <w:marBottom w:val="0"/>
                      <w:divBdr>
                        <w:top w:val="none" w:sz="0" w:space="0" w:color="auto"/>
                        <w:left w:val="none" w:sz="0" w:space="0" w:color="auto"/>
                        <w:bottom w:val="none" w:sz="0" w:space="0" w:color="auto"/>
                        <w:right w:val="none" w:sz="0" w:space="0" w:color="auto"/>
                      </w:divBdr>
                      <w:divsChild>
                        <w:div w:id="481699085">
                          <w:marLeft w:val="0"/>
                          <w:marRight w:val="0"/>
                          <w:marTop w:val="0"/>
                          <w:marBottom w:val="0"/>
                          <w:divBdr>
                            <w:top w:val="none" w:sz="0" w:space="0" w:color="auto"/>
                            <w:left w:val="none" w:sz="0" w:space="0" w:color="auto"/>
                            <w:bottom w:val="none" w:sz="0" w:space="0" w:color="auto"/>
                            <w:right w:val="none" w:sz="0" w:space="0" w:color="auto"/>
                          </w:divBdr>
                          <w:divsChild>
                            <w:div w:id="1759397718">
                              <w:marLeft w:val="0"/>
                              <w:marRight w:val="0"/>
                              <w:marTop w:val="0"/>
                              <w:marBottom w:val="0"/>
                              <w:divBdr>
                                <w:top w:val="none" w:sz="0" w:space="0" w:color="auto"/>
                                <w:left w:val="none" w:sz="0" w:space="0" w:color="auto"/>
                                <w:bottom w:val="none" w:sz="0" w:space="0" w:color="auto"/>
                                <w:right w:val="none" w:sz="0" w:space="0" w:color="auto"/>
                              </w:divBdr>
                              <w:divsChild>
                                <w:div w:id="41951547">
                                  <w:marLeft w:val="0"/>
                                  <w:marRight w:val="0"/>
                                  <w:marTop w:val="0"/>
                                  <w:marBottom w:val="0"/>
                                  <w:divBdr>
                                    <w:top w:val="none" w:sz="0" w:space="0" w:color="auto"/>
                                    <w:left w:val="none" w:sz="0" w:space="0" w:color="auto"/>
                                    <w:bottom w:val="none" w:sz="0" w:space="0" w:color="auto"/>
                                    <w:right w:val="none" w:sz="0" w:space="0" w:color="auto"/>
                                  </w:divBdr>
                                </w:div>
                                <w:div w:id="856580526">
                                  <w:marLeft w:val="0"/>
                                  <w:marRight w:val="0"/>
                                  <w:marTop w:val="0"/>
                                  <w:marBottom w:val="0"/>
                                  <w:divBdr>
                                    <w:top w:val="none" w:sz="0" w:space="0" w:color="auto"/>
                                    <w:left w:val="none" w:sz="0" w:space="0" w:color="auto"/>
                                    <w:bottom w:val="none" w:sz="0" w:space="0" w:color="auto"/>
                                    <w:right w:val="none" w:sz="0" w:space="0" w:color="auto"/>
                                  </w:divBdr>
                                  <w:divsChild>
                                    <w:div w:id="1491411962">
                                      <w:marLeft w:val="0"/>
                                      <w:marRight w:val="0"/>
                                      <w:marTop w:val="0"/>
                                      <w:marBottom w:val="0"/>
                                      <w:divBdr>
                                        <w:top w:val="none" w:sz="0" w:space="0" w:color="auto"/>
                                        <w:left w:val="none" w:sz="0" w:space="0" w:color="auto"/>
                                        <w:bottom w:val="none" w:sz="0" w:space="0" w:color="auto"/>
                                        <w:right w:val="none" w:sz="0" w:space="0" w:color="auto"/>
                                      </w:divBdr>
                                      <w:divsChild>
                                        <w:div w:id="1778602787">
                                          <w:marLeft w:val="0"/>
                                          <w:marRight w:val="0"/>
                                          <w:marTop w:val="0"/>
                                          <w:marBottom w:val="0"/>
                                          <w:divBdr>
                                            <w:top w:val="none" w:sz="0" w:space="0" w:color="auto"/>
                                            <w:left w:val="none" w:sz="0" w:space="0" w:color="auto"/>
                                            <w:bottom w:val="none" w:sz="0" w:space="0" w:color="auto"/>
                                            <w:right w:val="none" w:sz="0" w:space="0" w:color="auto"/>
                                          </w:divBdr>
                                        </w:div>
                                        <w:div w:id="654339156">
                                          <w:marLeft w:val="0"/>
                                          <w:marRight w:val="0"/>
                                          <w:marTop w:val="0"/>
                                          <w:marBottom w:val="0"/>
                                          <w:divBdr>
                                            <w:top w:val="none" w:sz="0" w:space="0" w:color="auto"/>
                                            <w:left w:val="none" w:sz="0" w:space="0" w:color="auto"/>
                                            <w:bottom w:val="none" w:sz="0" w:space="0" w:color="auto"/>
                                            <w:right w:val="none" w:sz="0" w:space="0" w:color="auto"/>
                                          </w:divBdr>
                                        </w:div>
                                        <w:div w:id="267784191">
                                          <w:marLeft w:val="0"/>
                                          <w:marRight w:val="0"/>
                                          <w:marTop w:val="0"/>
                                          <w:marBottom w:val="0"/>
                                          <w:divBdr>
                                            <w:top w:val="none" w:sz="0" w:space="0" w:color="auto"/>
                                            <w:left w:val="none" w:sz="0" w:space="0" w:color="auto"/>
                                            <w:bottom w:val="none" w:sz="0" w:space="0" w:color="auto"/>
                                            <w:right w:val="none" w:sz="0" w:space="0" w:color="auto"/>
                                          </w:divBdr>
                                          <w:divsChild>
                                            <w:div w:id="167260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0693276">
                              <w:marLeft w:val="0"/>
                              <w:marRight w:val="0"/>
                              <w:marTop w:val="0"/>
                              <w:marBottom w:val="0"/>
                              <w:divBdr>
                                <w:top w:val="none" w:sz="0" w:space="0" w:color="auto"/>
                                <w:left w:val="none" w:sz="0" w:space="0" w:color="auto"/>
                                <w:bottom w:val="none" w:sz="0" w:space="0" w:color="auto"/>
                                <w:right w:val="none" w:sz="0" w:space="0" w:color="auto"/>
                              </w:divBdr>
                              <w:divsChild>
                                <w:div w:id="1454596783">
                                  <w:marLeft w:val="0"/>
                                  <w:marRight w:val="0"/>
                                  <w:marTop w:val="0"/>
                                  <w:marBottom w:val="0"/>
                                  <w:divBdr>
                                    <w:top w:val="none" w:sz="0" w:space="0" w:color="auto"/>
                                    <w:left w:val="none" w:sz="0" w:space="0" w:color="auto"/>
                                    <w:bottom w:val="none" w:sz="0" w:space="0" w:color="auto"/>
                                    <w:right w:val="none" w:sz="0" w:space="0" w:color="auto"/>
                                  </w:divBdr>
                                </w:div>
                                <w:div w:id="1892224636">
                                  <w:marLeft w:val="0"/>
                                  <w:marRight w:val="0"/>
                                  <w:marTop w:val="0"/>
                                  <w:marBottom w:val="0"/>
                                  <w:divBdr>
                                    <w:top w:val="none" w:sz="0" w:space="0" w:color="auto"/>
                                    <w:left w:val="none" w:sz="0" w:space="0" w:color="auto"/>
                                    <w:bottom w:val="none" w:sz="0" w:space="0" w:color="auto"/>
                                    <w:right w:val="none" w:sz="0" w:space="0" w:color="auto"/>
                                  </w:divBdr>
                                  <w:divsChild>
                                    <w:div w:id="1557660562">
                                      <w:marLeft w:val="0"/>
                                      <w:marRight w:val="0"/>
                                      <w:marTop w:val="0"/>
                                      <w:marBottom w:val="0"/>
                                      <w:divBdr>
                                        <w:top w:val="none" w:sz="0" w:space="0" w:color="auto"/>
                                        <w:left w:val="none" w:sz="0" w:space="0" w:color="auto"/>
                                        <w:bottom w:val="none" w:sz="0" w:space="0" w:color="auto"/>
                                        <w:right w:val="none" w:sz="0" w:space="0" w:color="auto"/>
                                      </w:divBdr>
                                      <w:divsChild>
                                        <w:div w:id="2001736459">
                                          <w:marLeft w:val="0"/>
                                          <w:marRight w:val="0"/>
                                          <w:marTop w:val="0"/>
                                          <w:marBottom w:val="0"/>
                                          <w:divBdr>
                                            <w:top w:val="none" w:sz="0" w:space="0" w:color="auto"/>
                                            <w:left w:val="none" w:sz="0" w:space="0" w:color="auto"/>
                                            <w:bottom w:val="none" w:sz="0" w:space="0" w:color="auto"/>
                                            <w:right w:val="none" w:sz="0" w:space="0" w:color="auto"/>
                                          </w:divBdr>
                                        </w:div>
                                        <w:div w:id="74896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710607">
                              <w:marLeft w:val="0"/>
                              <w:marRight w:val="0"/>
                              <w:marTop w:val="0"/>
                              <w:marBottom w:val="0"/>
                              <w:divBdr>
                                <w:top w:val="none" w:sz="0" w:space="0" w:color="auto"/>
                                <w:left w:val="none" w:sz="0" w:space="0" w:color="auto"/>
                                <w:bottom w:val="none" w:sz="0" w:space="0" w:color="auto"/>
                                <w:right w:val="none" w:sz="0" w:space="0" w:color="auto"/>
                              </w:divBdr>
                              <w:divsChild>
                                <w:div w:id="1001859720">
                                  <w:marLeft w:val="0"/>
                                  <w:marRight w:val="0"/>
                                  <w:marTop w:val="0"/>
                                  <w:marBottom w:val="0"/>
                                  <w:divBdr>
                                    <w:top w:val="none" w:sz="0" w:space="0" w:color="auto"/>
                                    <w:left w:val="none" w:sz="0" w:space="0" w:color="auto"/>
                                    <w:bottom w:val="none" w:sz="0" w:space="0" w:color="auto"/>
                                    <w:right w:val="none" w:sz="0" w:space="0" w:color="auto"/>
                                  </w:divBdr>
                                </w:div>
                                <w:div w:id="152768742">
                                  <w:marLeft w:val="0"/>
                                  <w:marRight w:val="0"/>
                                  <w:marTop w:val="0"/>
                                  <w:marBottom w:val="0"/>
                                  <w:divBdr>
                                    <w:top w:val="none" w:sz="0" w:space="0" w:color="auto"/>
                                    <w:left w:val="none" w:sz="0" w:space="0" w:color="auto"/>
                                    <w:bottom w:val="none" w:sz="0" w:space="0" w:color="auto"/>
                                    <w:right w:val="none" w:sz="0" w:space="0" w:color="auto"/>
                                  </w:divBdr>
                                  <w:divsChild>
                                    <w:div w:id="1431779592">
                                      <w:marLeft w:val="0"/>
                                      <w:marRight w:val="0"/>
                                      <w:marTop w:val="0"/>
                                      <w:marBottom w:val="0"/>
                                      <w:divBdr>
                                        <w:top w:val="none" w:sz="0" w:space="0" w:color="auto"/>
                                        <w:left w:val="none" w:sz="0" w:space="0" w:color="auto"/>
                                        <w:bottom w:val="none" w:sz="0" w:space="0" w:color="auto"/>
                                        <w:right w:val="none" w:sz="0" w:space="0" w:color="auto"/>
                                      </w:divBdr>
                                      <w:divsChild>
                                        <w:div w:id="1161577978">
                                          <w:marLeft w:val="0"/>
                                          <w:marRight w:val="0"/>
                                          <w:marTop w:val="0"/>
                                          <w:marBottom w:val="0"/>
                                          <w:divBdr>
                                            <w:top w:val="none" w:sz="0" w:space="0" w:color="auto"/>
                                            <w:left w:val="none" w:sz="0" w:space="0" w:color="auto"/>
                                            <w:bottom w:val="none" w:sz="0" w:space="0" w:color="auto"/>
                                            <w:right w:val="none" w:sz="0" w:space="0" w:color="auto"/>
                                          </w:divBdr>
                                        </w:div>
                                        <w:div w:id="421222904">
                                          <w:marLeft w:val="0"/>
                                          <w:marRight w:val="0"/>
                                          <w:marTop w:val="0"/>
                                          <w:marBottom w:val="0"/>
                                          <w:divBdr>
                                            <w:top w:val="none" w:sz="0" w:space="0" w:color="auto"/>
                                            <w:left w:val="none" w:sz="0" w:space="0" w:color="auto"/>
                                            <w:bottom w:val="none" w:sz="0" w:space="0" w:color="auto"/>
                                            <w:right w:val="none" w:sz="0" w:space="0" w:color="auto"/>
                                          </w:divBdr>
                                        </w:div>
                                        <w:div w:id="436338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716299">
                              <w:marLeft w:val="0"/>
                              <w:marRight w:val="0"/>
                              <w:marTop w:val="0"/>
                              <w:marBottom w:val="0"/>
                              <w:divBdr>
                                <w:top w:val="none" w:sz="0" w:space="0" w:color="auto"/>
                                <w:left w:val="none" w:sz="0" w:space="0" w:color="auto"/>
                                <w:bottom w:val="none" w:sz="0" w:space="0" w:color="auto"/>
                                <w:right w:val="none" w:sz="0" w:space="0" w:color="auto"/>
                              </w:divBdr>
                              <w:divsChild>
                                <w:div w:id="1007557982">
                                  <w:marLeft w:val="0"/>
                                  <w:marRight w:val="0"/>
                                  <w:marTop w:val="0"/>
                                  <w:marBottom w:val="0"/>
                                  <w:divBdr>
                                    <w:top w:val="none" w:sz="0" w:space="0" w:color="auto"/>
                                    <w:left w:val="none" w:sz="0" w:space="0" w:color="auto"/>
                                    <w:bottom w:val="none" w:sz="0" w:space="0" w:color="auto"/>
                                    <w:right w:val="none" w:sz="0" w:space="0" w:color="auto"/>
                                  </w:divBdr>
                                </w:div>
                                <w:div w:id="593788651">
                                  <w:marLeft w:val="0"/>
                                  <w:marRight w:val="0"/>
                                  <w:marTop w:val="0"/>
                                  <w:marBottom w:val="0"/>
                                  <w:divBdr>
                                    <w:top w:val="none" w:sz="0" w:space="0" w:color="auto"/>
                                    <w:left w:val="none" w:sz="0" w:space="0" w:color="auto"/>
                                    <w:bottom w:val="none" w:sz="0" w:space="0" w:color="auto"/>
                                    <w:right w:val="none" w:sz="0" w:space="0" w:color="auto"/>
                                  </w:divBdr>
                                  <w:divsChild>
                                    <w:div w:id="20760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926680">
                              <w:marLeft w:val="0"/>
                              <w:marRight w:val="0"/>
                              <w:marTop w:val="0"/>
                              <w:marBottom w:val="0"/>
                              <w:divBdr>
                                <w:top w:val="none" w:sz="0" w:space="0" w:color="auto"/>
                                <w:left w:val="none" w:sz="0" w:space="0" w:color="auto"/>
                                <w:bottom w:val="none" w:sz="0" w:space="0" w:color="auto"/>
                                <w:right w:val="none" w:sz="0" w:space="0" w:color="auto"/>
                              </w:divBdr>
                              <w:divsChild>
                                <w:div w:id="616251921">
                                  <w:marLeft w:val="0"/>
                                  <w:marRight w:val="0"/>
                                  <w:marTop w:val="0"/>
                                  <w:marBottom w:val="0"/>
                                  <w:divBdr>
                                    <w:top w:val="none" w:sz="0" w:space="0" w:color="auto"/>
                                    <w:left w:val="none" w:sz="0" w:space="0" w:color="auto"/>
                                    <w:bottom w:val="none" w:sz="0" w:space="0" w:color="auto"/>
                                    <w:right w:val="none" w:sz="0" w:space="0" w:color="auto"/>
                                  </w:divBdr>
                                </w:div>
                                <w:div w:id="523178123">
                                  <w:marLeft w:val="0"/>
                                  <w:marRight w:val="0"/>
                                  <w:marTop w:val="0"/>
                                  <w:marBottom w:val="0"/>
                                  <w:divBdr>
                                    <w:top w:val="none" w:sz="0" w:space="0" w:color="auto"/>
                                    <w:left w:val="none" w:sz="0" w:space="0" w:color="auto"/>
                                    <w:bottom w:val="none" w:sz="0" w:space="0" w:color="auto"/>
                                    <w:right w:val="none" w:sz="0" w:space="0" w:color="auto"/>
                                  </w:divBdr>
                                  <w:divsChild>
                                    <w:div w:id="2089686842">
                                      <w:marLeft w:val="0"/>
                                      <w:marRight w:val="0"/>
                                      <w:marTop w:val="0"/>
                                      <w:marBottom w:val="0"/>
                                      <w:divBdr>
                                        <w:top w:val="none" w:sz="0" w:space="0" w:color="auto"/>
                                        <w:left w:val="none" w:sz="0" w:space="0" w:color="auto"/>
                                        <w:bottom w:val="none" w:sz="0" w:space="0" w:color="auto"/>
                                        <w:right w:val="none" w:sz="0" w:space="0" w:color="auto"/>
                                      </w:divBdr>
                                      <w:divsChild>
                                        <w:div w:id="808744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9431393">
          <w:marLeft w:val="0"/>
          <w:marRight w:val="0"/>
          <w:marTop w:val="0"/>
          <w:marBottom w:val="0"/>
          <w:divBdr>
            <w:top w:val="none" w:sz="0" w:space="0" w:color="auto"/>
            <w:left w:val="none" w:sz="0" w:space="0" w:color="auto"/>
            <w:bottom w:val="none" w:sz="0" w:space="0" w:color="auto"/>
            <w:right w:val="none" w:sz="0" w:space="0" w:color="auto"/>
          </w:divBdr>
          <w:divsChild>
            <w:div w:id="158533253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758</Words>
  <Characters>4325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dc:creator>
  <cp:keywords/>
  <dc:description/>
  <cp:lastModifiedBy>Info</cp:lastModifiedBy>
  <cp:revision>1</cp:revision>
  <dcterms:created xsi:type="dcterms:W3CDTF">2019-04-16T17:51:00Z</dcterms:created>
  <dcterms:modified xsi:type="dcterms:W3CDTF">2019-04-16T17:52:00Z</dcterms:modified>
</cp:coreProperties>
</file>