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06ED" w:rsidRPr="006106ED" w:rsidRDefault="006106ED" w:rsidP="006106ED">
      <w:pPr>
        <w:spacing w:before="30" w:after="30" w:line="240" w:lineRule="auto"/>
        <w:outlineLvl w:val="2"/>
        <w:rPr>
          <w:rFonts w:ascii="Times New Roman" w:eastAsia="Times New Roman" w:hAnsi="Times New Roman" w:cs="Times New Roman"/>
          <w:b/>
          <w:bCs/>
          <w:sz w:val="27"/>
          <w:szCs w:val="27"/>
          <w:lang w:val="en-US"/>
        </w:rPr>
      </w:pPr>
      <w:r w:rsidRPr="006106ED">
        <w:rPr>
          <w:rFonts w:ascii="Times New Roman" w:eastAsia="Times New Roman" w:hAnsi="Times New Roman" w:cs="Times New Roman"/>
          <w:b/>
          <w:bCs/>
          <w:sz w:val="27"/>
          <w:szCs w:val="27"/>
          <w:lang w:val="en-US"/>
        </w:rPr>
        <w:t>Project Dashboard</w:t>
      </w:r>
    </w:p>
    <w:p w:rsidR="006106ED" w:rsidRPr="006106ED" w:rsidRDefault="006106ED" w:rsidP="006106ED">
      <w:pPr>
        <w:spacing w:after="0" w:line="240" w:lineRule="auto"/>
        <w:textAlignment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MS ROALD AMUNDSEN: Northwest Passage – In the Footsteps of Roald Amundsen, from Kangerlussuaq, Greenland to Nome, Alaska USA, 20 August to 11 September 2019, Voyage AMNWP1911 (149064) </w:t>
      </w:r>
    </w:p>
    <w:p w:rsidR="006106ED" w:rsidRPr="006106ED" w:rsidRDefault="006106ED" w:rsidP="006106ED">
      <w:pPr>
        <w:spacing w:after="0" w:line="900" w:lineRule="atLeast"/>
        <w:rPr>
          <w:rFonts w:ascii="Times New Roman" w:eastAsia="Times New Roman" w:hAnsi="Times New Roman" w:cs="Times New Roman"/>
          <w:b/>
          <w:bCs/>
          <w:sz w:val="27"/>
          <w:szCs w:val="27"/>
          <w:lang w:val="en-US"/>
        </w:rPr>
      </w:pPr>
      <w:r w:rsidRPr="006106ED">
        <w:rPr>
          <w:rFonts w:ascii="Times New Roman" w:eastAsia="Times New Roman" w:hAnsi="Times New Roman" w:cs="Times New Roman"/>
          <w:b/>
          <w:bCs/>
          <w:color w:val="5189B8"/>
          <w:sz w:val="27"/>
          <w:szCs w:val="27"/>
          <w:lang w:val="en-US"/>
        </w:rPr>
        <w:t>Proposal Status:</w:t>
      </w:r>
      <w:r w:rsidRPr="006106ED">
        <w:rPr>
          <w:rFonts w:ascii="Times New Roman" w:eastAsia="Times New Roman" w:hAnsi="Times New Roman" w:cs="Times New Roman"/>
          <w:b/>
          <w:bCs/>
          <w:sz w:val="27"/>
          <w:szCs w:val="27"/>
          <w:lang w:val="en-US"/>
        </w:rPr>
        <w:t xml:space="preserve"> </w:t>
      </w:r>
      <w:r w:rsidRPr="006106ED">
        <w:rPr>
          <w:rFonts w:ascii="Times New Roman" w:eastAsia="Times New Roman" w:hAnsi="Times New Roman" w:cs="Times New Roman"/>
          <w:b/>
          <w:bCs/>
          <w:color w:val="003468"/>
          <w:sz w:val="27"/>
          <w:szCs w:val="27"/>
          <w:lang w:val="en-US"/>
        </w:rPr>
        <w:t>Conformity Determination Issued</w:t>
      </w:r>
      <w:r w:rsidRPr="006106ED">
        <w:rPr>
          <w:rFonts w:ascii="Times New Roman" w:eastAsia="Times New Roman" w:hAnsi="Times New Roman" w:cs="Times New Roman"/>
          <w:b/>
          <w:bCs/>
          <w:sz w:val="27"/>
          <w:szCs w:val="27"/>
          <w:lang w:val="en-US"/>
        </w:rPr>
        <w:t xml:space="preserve"> </w:t>
      </w:r>
    </w:p>
    <w:p w:rsidR="006106ED" w:rsidRPr="006106ED" w:rsidRDefault="006106ED" w:rsidP="006106ED">
      <w:pPr>
        <w:numPr>
          <w:ilvl w:val="0"/>
          <w:numId w:val="1"/>
        </w:numPr>
        <w:spacing w:before="100" w:beforeAutospacing="1" w:after="100" w:afterAutospacing="1" w:line="240" w:lineRule="auto"/>
        <w:rPr>
          <w:rFonts w:ascii="Times New Roman" w:eastAsia="Times New Roman" w:hAnsi="Times New Roman" w:cs="Times New Roman"/>
          <w:sz w:val="24"/>
          <w:szCs w:val="24"/>
          <w:lang w:val="en-US"/>
        </w:rPr>
      </w:pPr>
    </w:p>
    <w:p w:rsidR="006106ED" w:rsidRPr="006106ED" w:rsidRDefault="006106ED" w:rsidP="006106ED">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106ED">
        <w:rPr>
          <w:rFonts w:ascii="Times New Roman" w:eastAsia="Times New Roman" w:hAnsi="Times New Roman" w:cs="Times New Roman"/>
          <w:b/>
          <w:bCs/>
          <w:sz w:val="20"/>
          <w:szCs w:val="20"/>
          <w:lang w:val="en-US"/>
        </w:rPr>
        <w:t>Project Overview</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Type of application: </w:t>
      </w:r>
      <w:r w:rsidRPr="006106ED">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106ED" w:rsidRPr="006106ED" w:rsidTr="006106ED">
        <w:trPr>
          <w:tblCellSpacing w:w="15" w:type="dxa"/>
        </w:trPr>
        <w:tc>
          <w:tcPr>
            <w:tcW w:w="2250" w:type="dxa"/>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Proponent name:</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Karin Strand</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Company:</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Hurtigruten AS</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106ED" w:rsidRPr="006106ED" w:rsidTr="006106ED">
        <w:trPr>
          <w:tblCellSpacing w:w="15" w:type="dxa"/>
        </w:trPr>
        <w:tc>
          <w:tcPr>
            <w:tcW w:w="2250" w:type="dxa"/>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Start Date:</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2019-08-26</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End Date:</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2019-09-02</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Operation Type:</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Annual</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Project Description:</w:t>
      </w:r>
      <w:r w:rsidRPr="006106ED">
        <w:rPr>
          <w:rFonts w:ascii="Times New Roman" w:eastAsia="Times New Roman" w:hAnsi="Times New Roman" w:cs="Times New Roman"/>
          <w:sz w:val="24"/>
          <w:szCs w:val="24"/>
          <w:lang w:val="en-US"/>
        </w:rPr>
        <w:t xml:space="preserve">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Non-technical Project Proposal Summary MS ROALD AMUNDSEN Northwest Passage - In the Footsteps of Roald Amundsen Kangerlussuaq, Greenland to Nome, Alaska USA 20 August - 11 September 2019 Voyage AMNWP1911 MS ROALD AMUNDSEN is a newly-launched passenger ship owned/operated by Hurtigruten AS of </w:t>
      </w:r>
      <w:proofErr w:type="spellStart"/>
      <w:r w:rsidRPr="006106ED">
        <w:rPr>
          <w:rFonts w:ascii="Times New Roman" w:eastAsia="Times New Roman" w:hAnsi="Times New Roman" w:cs="Times New Roman"/>
          <w:sz w:val="24"/>
          <w:szCs w:val="24"/>
          <w:lang w:val="en-US"/>
        </w:rPr>
        <w:t>Tromsø</w:t>
      </w:r>
      <w:proofErr w:type="spellEnd"/>
      <w:r w:rsidRPr="006106ED">
        <w:rPr>
          <w:rFonts w:ascii="Times New Roman" w:eastAsia="Times New Roman" w:hAnsi="Times New Roman" w:cs="Times New Roman"/>
          <w:sz w:val="24"/>
          <w:szCs w:val="24"/>
          <w:lang w:val="en-US"/>
        </w:rPr>
        <w:t xml:space="preserve">, Norway. One cruise through the historic Northwest Passage from East to West is planned to the Qikiqtaaluk and Kitikmeot regions of Nunavut during summer 2019. There will be up to 480 passengers and 170 crew members (including approx. 20 members of the expedition team) plus one contracted Ice Pilot on board. Project duration in Nunavut is 8 days, from 26 August to 02 September. The vessel will clear immigration and customs in Pond Inlet (arriving from Greenland) and clear out in </w:t>
      </w:r>
      <w:proofErr w:type="spellStart"/>
      <w:r w:rsidRPr="006106ED">
        <w:rPr>
          <w:rFonts w:ascii="Times New Roman" w:eastAsia="Times New Roman" w:hAnsi="Times New Roman" w:cs="Times New Roman"/>
          <w:sz w:val="24"/>
          <w:szCs w:val="24"/>
          <w:lang w:val="en-US"/>
        </w:rPr>
        <w:t>Ulukhaktok</w:t>
      </w:r>
      <w:proofErr w:type="spellEnd"/>
      <w:r w:rsidRPr="006106ED">
        <w:rPr>
          <w:rFonts w:ascii="Times New Roman" w:eastAsia="Times New Roman" w:hAnsi="Times New Roman" w:cs="Times New Roman"/>
          <w:sz w:val="24"/>
          <w:szCs w:val="24"/>
          <w:lang w:val="en-US"/>
        </w:rPr>
        <w:t xml:space="preserve">, Northwest Territories </w:t>
      </w:r>
      <w:proofErr w:type="spellStart"/>
      <w:r w:rsidRPr="006106ED">
        <w:rPr>
          <w:rFonts w:ascii="Times New Roman" w:eastAsia="Times New Roman" w:hAnsi="Times New Roman" w:cs="Times New Roman"/>
          <w:sz w:val="24"/>
          <w:szCs w:val="24"/>
          <w:lang w:val="en-US"/>
        </w:rPr>
        <w:t>en</w:t>
      </w:r>
      <w:proofErr w:type="spellEnd"/>
      <w:r w:rsidRPr="006106ED">
        <w:rPr>
          <w:rFonts w:ascii="Times New Roman" w:eastAsia="Times New Roman" w:hAnsi="Times New Roman" w:cs="Times New Roman"/>
          <w:sz w:val="24"/>
          <w:szCs w:val="24"/>
          <w:lang w:val="en-US"/>
        </w:rPr>
        <w:t xml:space="preserve"> route to Alaska. Community visits are planned for Pond Inlet, </w:t>
      </w:r>
      <w:proofErr w:type="spellStart"/>
      <w:r w:rsidRPr="006106ED">
        <w:rPr>
          <w:rFonts w:ascii="Times New Roman" w:eastAsia="Times New Roman" w:hAnsi="Times New Roman" w:cs="Times New Roman"/>
          <w:sz w:val="24"/>
          <w:szCs w:val="24"/>
          <w:lang w:val="en-US"/>
        </w:rPr>
        <w:t>Gjøa</w:t>
      </w:r>
      <w:proofErr w:type="spellEnd"/>
      <w:r w:rsidRPr="006106ED">
        <w:rPr>
          <w:rFonts w:ascii="Times New Roman" w:eastAsia="Times New Roman" w:hAnsi="Times New Roman" w:cs="Times New Roman"/>
          <w:sz w:val="24"/>
          <w:szCs w:val="24"/>
          <w:lang w:val="en-US"/>
        </w:rPr>
        <w:t xml:space="preserve"> Haven and Cambridge Bay; with a Nunavummiut Beneficiary (Ms. Ashley Cummings from Pangnirtung, NU) hired to serve as Cultural Interpreter/Guest Lecturer as part of the staff team on board. Local services and guides will be employed when visiting communities. Equipment: MS ROALD AMUNDSEN – passenger ship Proposed use: Vessel providing transportation/accommodations Fuel: 550 metric tonnes, marine diesel fuel Storage Methods: Built-in fuel tanks of the vessel Auxiliary tender boats Quantity: 15 (OXE-brand 7.0 Explorer rubber boats equipped with OXE PRO 150 HP diesel outboard engines) Proposed use: Sightseeing tours and to facilitate shore landings Fuel: 50 litres marine diesel fuel (filled from ship’s main tanks) Kayaks Quantity: 12 doubles and 6 singles Activities include sightseeing by ship, auxiliary boat cruising, kayaking excursions and shore landings for activities such as guided interpretive walks, bird and nature-watching and hiking. Activities will follow standard operating procedures and be managed by the Expedition Leader with the assistance of a highly-experienced team of expedition staff. Landings will be of short duration and in coastal areas. Visits will follow AECO guidelines (www.aeco.no), as well as Welcoming Visitors to Nunavut guidelines and the Code of Conduct for Operators in Nunavut as provided by Cruise Nunavut. </w:t>
      </w:r>
      <w:r w:rsidRPr="006106ED">
        <w:rPr>
          <w:rFonts w:ascii="Times New Roman" w:eastAsia="Times New Roman" w:hAnsi="Times New Roman" w:cs="Times New Roman"/>
          <w:sz w:val="24"/>
          <w:szCs w:val="24"/>
          <w:lang w:val="en-US"/>
        </w:rPr>
        <w:lastRenderedPageBreak/>
        <w:t xml:space="preserve">No structures will be erected (permanent/temporary), including docks or piers to support the proposed tourism activity. </w:t>
      </w:r>
      <w:proofErr w:type="spellStart"/>
      <w:r w:rsidRPr="006106ED">
        <w:rPr>
          <w:rFonts w:ascii="Times New Roman" w:eastAsia="Times New Roman" w:hAnsi="Times New Roman" w:cs="Times New Roman"/>
          <w:sz w:val="24"/>
          <w:szCs w:val="24"/>
          <w:lang w:val="en-US"/>
        </w:rPr>
        <w:t>Tenderboats</w:t>
      </w:r>
      <w:proofErr w:type="spellEnd"/>
      <w:r w:rsidRPr="006106ED">
        <w:rPr>
          <w:rFonts w:ascii="Times New Roman" w:eastAsia="Times New Roman" w:hAnsi="Times New Roman" w:cs="Times New Roman"/>
          <w:sz w:val="24"/>
          <w:szCs w:val="24"/>
          <w:lang w:val="en-US"/>
        </w:rPr>
        <w:t xml:space="preserve"> will be used for shore landings in wilderness areas. Appropriate arrangements will be made where docks or piers are available for use. Where applicable, permit/license applications will be submitted to the appropriate authorities and permits/licenses carried on board. A detailed operations plan has been compiled to evaluate environmental aspects of the planned activity and to ensure compliance with requirements under Federal and Territorial legislation. Operations have been planned to be fully self-sufficient, with activities managed by experienced personnel and to be within the search and rescue capability of the vessel, including for medical evacuation. An Environmental Impact Statement has been prepared. Alternatives considered were: •Changes to itinerary •Changes to number of guests •Changes to vessel and auxiliary craft used •Changes to activities •Alternative of not proceeding It is anticipated that the environmental impact resulting from the planned activity will be not more than minor or transitory in nature.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106ED" w:rsidRPr="006106ED" w:rsidTr="006106ED">
        <w:trPr>
          <w:tblCellSpacing w:w="15" w:type="dxa"/>
        </w:trPr>
        <w:tc>
          <w:tcPr>
            <w:tcW w:w="2250" w:type="dxa"/>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Persons:</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671</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Days:</w:t>
            </w:r>
          </w:p>
        </w:tc>
        <w:tc>
          <w:tcPr>
            <w:tcW w:w="0" w:type="auto"/>
            <w:vAlign w:val="center"/>
            <w:hideMark/>
          </w:tcPr>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8</w:t>
            </w:r>
          </w:p>
        </w:tc>
      </w:tr>
    </w:tbl>
    <w:p w:rsidR="006106ED" w:rsidRPr="006106ED" w:rsidRDefault="006106ED" w:rsidP="006106ED">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106ED">
        <w:rPr>
          <w:rFonts w:ascii="Times New Roman" w:eastAsia="Times New Roman" w:hAnsi="Times New Roman" w:cs="Times New Roman"/>
          <w:b/>
          <w:bCs/>
          <w:sz w:val="20"/>
          <w:szCs w:val="20"/>
          <w:lang w:val="en-US"/>
        </w:rPr>
        <w:t>Project Map</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List of all project geometries:</w:t>
      </w:r>
      <w:r w:rsidRPr="006106ED">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6"/>
        <w:gridCol w:w="2665"/>
        <w:gridCol w:w="5469"/>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ID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Geometry</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Location Name</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4965</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polyline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New project geometry</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Planning Regions: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Qikiqtani</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Kivalliq</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Affected Areas and Land Types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Inuit Owned Surface Lands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Municipal</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Settlement Area</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North Baffin Planning Region</w:t>
      </w:r>
    </w:p>
    <w:p w:rsidR="006106ED" w:rsidRPr="006106ED" w:rsidRDefault="006106ED" w:rsidP="006106ED">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106ED">
        <w:rPr>
          <w:rFonts w:ascii="Times New Roman" w:eastAsia="Times New Roman" w:hAnsi="Times New Roman" w:cs="Times New Roman"/>
          <w:b/>
          <w:bCs/>
          <w:sz w:val="20"/>
          <w:szCs w:val="20"/>
          <w:lang w:val="en-US"/>
        </w:rPr>
        <w:t>Project Land Use and Authorizations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Project Land Use</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Marine-Based Activities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Marine-Based Activities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Tourism Activities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Licensing Agencies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TC</w:t>
      </w:r>
      <w:r w:rsidRPr="006106ED">
        <w:rPr>
          <w:rFonts w:ascii="Times New Roman" w:eastAsia="Times New Roman" w:hAnsi="Times New Roman" w:cs="Times New Roman"/>
          <w:color w:val="005252"/>
          <w:sz w:val="24"/>
          <w:szCs w:val="24"/>
          <w:lang w:val="en-US"/>
        </w:rPr>
        <w:t xml:space="preserve">: Equivalency Certificate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GN-EDT</w:t>
      </w:r>
      <w:r w:rsidRPr="006106ED">
        <w:rPr>
          <w:rFonts w:ascii="Times New Roman" w:eastAsia="Times New Roman" w:hAnsi="Times New Roman" w:cs="Times New Roman"/>
          <w:color w:val="005252"/>
          <w:sz w:val="24"/>
          <w:szCs w:val="24"/>
          <w:lang w:val="en-US"/>
        </w:rPr>
        <w:t>: 0</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CH</w:t>
      </w:r>
      <w:r w:rsidRPr="006106ED">
        <w:rPr>
          <w:rFonts w:ascii="Times New Roman" w:eastAsia="Times New Roman" w:hAnsi="Times New Roman" w:cs="Times New Roman"/>
          <w:color w:val="005252"/>
          <w:sz w:val="24"/>
          <w:szCs w:val="24"/>
          <w:lang w:val="en-US"/>
        </w:rPr>
        <w:t xml:space="preserve">: Archaeology and Paleontology Research Permit, Class I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CWS</w:t>
      </w:r>
      <w:r w:rsidRPr="006106ED">
        <w:rPr>
          <w:rFonts w:ascii="Times New Roman" w:eastAsia="Times New Roman" w:hAnsi="Times New Roman" w:cs="Times New Roman"/>
          <w:color w:val="005252"/>
          <w:sz w:val="24"/>
          <w:szCs w:val="24"/>
          <w:lang w:val="en-US"/>
        </w:rPr>
        <w:t>: Migratory Bird Sanctuary permit under the Migratory Bird Sanctuary Regulations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QIA</w:t>
      </w:r>
      <w:r w:rsidRPr="006106ED">
        <w:rPr>
          <w:rFonts w:ascii="Times New Roman" w:eastAsia="Times New Roman" w:hAnsi="Times New Roman" w:cs="Times New Roman"/>
          <w:color w:val="005252"/>
          <w:sz w:val="24"/>
          <w:szCs w:val="24"/>
          <w:lang w:val="en-US"/>
        </w:rPr>
        <w:t>: 0</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GN-DOE</w:t>
      </w:r>
      <w:r w:rsidRPr="006106ED">
        <w:rPr>
          <w:rFonts w:ascii="Times New Roman" w:eastAsia="Times New Roman" w:hAnsi="Times New Roman" w:cs="Times New Roman"/>
          <w:color w:val="005252"/>
          <w:sz w:val="24"/>
          <w:szCs w:val="24"/>
          <w:lang w:val="en-US"/>
        </w:rPr>
        <w:t xml:space="preserve">: Wildlife Observation Licence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NIRB</w:t>
      </w:r>
      <w:r w:rsidRPr="006106ED">
        <w:rPr>
          <w:rFonts w:ascii="Times New Roman" w:eastAsia="Times New Roman" w:hAnsi="Times New Roman" w:cs="Times New Roman"/>
          <w:color w:val="005252"/>
          <w:sz w:val="24"/>
          <w:szCs w:val="24"/>
          <w:lang w:val="en-US"/>
        </w:rPr>
        <w:t>: 0</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lastRenderedPageBreak/>
        <w:t>Other Licensing Requirements</w:t>
      </w:r>
      <w:r w:rsidRPr="006106ED">
        <w:rPr>
          <w:rFonts w:ascii="Times New Roman" w:eastAsia="Times New Roman" w:hAnsi="Times New Roman" w:cs="Times New Roman"/>
          <w:sz w:val="24"/>
          <w:szCs w:val="24"/>
          <w:lang w:val="en-US"/>
        </w:rPr>
        <w:br/>
        <w:t xml:space="preserve">No data found. </w:t>
      </w:r>
    </w:p>
    <w:p w:rsidR="006106ED" w:rsidRPr="006106ED" w:rsidRDefault="006106ED" w:rsidP="006106ED">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106ED">
        <w:rPr>
          <w:rFonts w:ascii="Times New Roman" w:eastAsia="Times New Roman" w:hAnsi="Times New Roman" w:cs="Times New Roman"/>
          <w:b/>
          <w:bCs/>
          <w:sz w:val="20"/>
          <w:szCs w:val="20"/>
          <w:lang w:val="en-US"/>
        </w:rPr>
        <w:t>Material Use</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1"/>
        <w:gridCol w:w="981"/>
        <w:gridCol w:w="2034"/>
        <w:gridCol w:w="3244"/>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Type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Quantity</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Size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Use</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MS ROALD AMUNDSEN</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1</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Length overall 140m, Breadth </w:t>
            </w:r>
            <w:proofErr w:type="spellStart"/>
            <w:r w:rsidRPr="006106ED">
              <w:rPr>
                <w:rFonts w:ascii="Times New Roman" w:eastAsia="Times New Roman" w:hAnsi="Times New Roman" w:cs="Times New Roman"/>
                <w:sz w:val="24"/>
                <w:szCs w:val="24"/>
                <w:lang w:val="en-US"/>
              </w:rPr>
              <w:t>moulded</w:t>
            </w:r>
            <w:proofErr w:type="spellEnd"/>
            <w:r w:rsidRPr="006106ED">
              <w:rPr>
                <w:rFonts w:ascii="Times New Roman" w:eastAsia="Times New Roman" w:hAnsi="Times New Roman" w:cs="Times New Roman"/>
                <w:sz w:val="24"/>
                <w:szCs w:val="24"/>
                <w:lang w:val="en-US"/>
              </w:rPr>
              <w:t xml:space="preserve"> 23.6m Draft 5.3m, GRT 20889</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Vessel providing transportation and accommodation. Vessel is a new build, to be launched in April 2019.</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OXE-brand 7.0 Explorer auxiliary tender boats – equipped with </w:t>
            </w:r>
            <w:proofErr w:type="spellStart"/>
            <w:r w:rsidRPr="006106ED">
              <w:rPr>
                <w:rFonts w:ascii="Times New Roman" w:eastAsia="Times New Roman" w:hAnsi="Times New Roman" w:cs="Times New Roman"/>
                <w:sz w:val="24"/>
                <w:szCs w:val="24"/>
                <w:lang w:val="en-US"/>
              </w:rPr>
              <w:t>Oxe</w:t>
            </w:r>
            <w:proofErr w:type="spellEnd"/>
            <w:r w:rsidRPr="006106ED">
              <w:rPr>
                <w:rFonts w:ascii="Times New Roman" w:eastAsia="Times New Roman" w:hAnsi="Times New Roman" w:cs="Times New Roman"/>
                <w:sz w:val="24"/>
                <w:szCs w:val="24"/>
                <w:lang w:val="en-US"/>
              </w:rPr>
              <w:t xml:space="preserve"> Pro 150 HP (Marine Diesel Oil) outboard engines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15</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Capacity of 18 persons excluding the driver.</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Motorized auxiliary vessel providing transport between ship and shore and for small group guided sightseeing.</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Double kayaks </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12</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TBA</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Guided sightseeing tours</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Single kayaks </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6</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TBA</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Guide kayaks (to accompany kayakers on sightseeing tours)</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proofErr w:type="spellStart"/>
            <w:r w:rsidRPr="006106ED">
              <w:rPr>
                <w:rFonts w:ascii="Times New Roman" w:eastAsia="Times New Roman" w:hAnsi="Times New Roman" w:cs="Times New Roman"/>
                <w:sz w:val="24"/>
                <w:szCs w:val="24"/>
                <w:lang w:val="en-US"/>
              </w:rPr>
              <w:t>Palfinger</w:t>
            </w:r>
            <w:proofErr w:type="spellEnd"/>
            <w:r w:rsidRPr="006106ED">
              <w:rPr>
                <w:rFonts w:ascii="Times New Roman" w:eastAsia="Times New Roman" w:hAnsi="Times New Roman" w:cs="Times New Roman"/>
                <w:sz w:val="24"/>
                <w:szCs w:val="24"/>
                <w:lang w:val="en-US"/>
              </w:rPr>
              <w:t xml:space="preserve"> type NDTS 3500H -brand Fast Rigid Rescue Boats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2</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Capacity of 6 persons each.</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Emergency use only (rescue situations).</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781"/>
        <w:gridCol w:w="5646"/>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Type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Container(s)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Capacity</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UOM</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Use</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Diesel</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2</w:t>
            </w:r>
            <w:bookmarkStart w:id="0" w:name="_GoBack"/>
            <w:bookmarkEnd w:id="0"/>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550</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Metric Tons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Low Sulfur Marine Gas Oil - Main tanks of the vessel. Fuel is obtain using a “straw” down into the main diesel/MGO tank of the ship. Built-in fuel tanks of the vessel. The likelihood of a catastrophic puncture of a fuel tank is extremely low. The vessel also has an ice-class of Polar Code Category B, Ice Class PC-6.</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Diesel</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15</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50</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Liters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Diesel for the Explorer tender boats (Marine Diesel Oil). Stored onboard each Explorer boat. Filled from ship’s main fuel tanks.</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Type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Container(s)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Capacity</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UOM</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Use</w:t>
            </w:r>
          </w:p>
        </w:tc>
      </w:tr>
      <w:tr w:rsidR="006106ED" w:rsidRPr="006106ED" w:rsidTr="006106ED">
        <w:trPr>
          <w:tblCellSpacing w:w="15" w:type="dxa"/>
        </w:trPr>
        <w:tc>
          <w:tcPr>
            <w:tcW w:w="0" w:type="auto"/>
            <w:gridSpan w:val="5"/>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No records found.</w:t>
            </w:r>
          </w:p>
        </w:tc>
      </w:tr>
    </w:tbl>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8"/>
        <w:gridCol w:w="2220"/>
        <w:gridCol w:w="5852"/>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Daily Amount (m</w:t>
            </w:r>
            <w:r w:rsidRPr="006106ED">
              <w:rPr>
                <w:rFonts w:ascii="Times New Roman" w:eastAsia="Times New Roman" w:hAnsi="Times New Roman" w:cs="Times New Roman"/>
                <w:b/>
                <w:bCs/>
                <w:sz w:val="24"/>
                <w:szCs w:val="24"/>
                <w:vertAlign w:val="superscript"/>
                <w:lang w:val="en-US"/>
              </w:rPr>
              <w:t>3</w:t>
            </w:r>
            <w:r w:rsidRPr="006106ED">
              <w:rPr>
                <w:rFonts w:ascii="Times New Roman" w:eastAsia="Times New Roman" w:hAnsi="Times New Roman" w:cs="Times New Roman"/>
                <w:b/>
                <w:bCs/>
                <w:sz w:val="24"/>
                <w:szCs w:val="24"/>
                <w:lang w:val="en-US"/>
              </w:rPr>
              <w:t>)</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Retrieval Method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Retrieval Location</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0</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Production on board (reverse osmosis)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Produced in Engine space – NOTE – vessel will be launched in April 2019 – the daily amount is unknown at time of submission</w:t>
            </w:r>
          </w:p>
        </w:tc>
      </w:tr>
    </w:tbl>
    <w:p w:rsidR="006106ED" w:rsidRPr="006106ED" w:rsidRDefault="006106ED" w:rsidP="006106ED">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106ED">
        <w:rPr>
          <w:rFonts w:ascii="Times New Roman" w:eastAsia="Times New Roman" w:hAnsi="Times New Roman" w:cs="Times New Roman"/>
          <w:b/>
          <w:bCs/>
          <w:sz w:val="20"/>
          <w:szCs w:val="20"/>
          <w:lang w:val="en-US"/>
        </w:rPr>
        <w:lastRenderedPageBreak/>
        <w:t>Waste and Impacts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Environmental Impacts</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The predicted environmental impacts of the undertaking </w:t>
      </w:r>
      <w:proofErr w:type="gramStart"/>
      <w:r w:rsidRPr="006106ED">
        <w:rPr>
          <w:rFonts w:ascii="Times New Roman" w:eastAsia="Times New Roman" w:hAnsi="Times New Roman" w:cs="Times New Roman"/>
          <w:sz w:val="24"/>
          <w:szCs w:val="24"/>
          <w:lang w:val="en-US"/>
        </w:rPr>
        <w:t>is</w:t>
      </w:r>
      <w:proofErr w:type="gramEnd"/>
      <w:r w:rsidRPr="006106ED">
        <w:rPr>
          <w:rFonts w:ascii="Times New Roman" w:eastAsia="Times New Roman" w:hAnsi="Times New Roman" w:cs="Times New Roman"/>
          <w:sz w:val="24"/>
          <w:szCs w:val="24"/>
          <w:lang w:val="en-US"/>
        </w:rPr>
        <w:t xml:space="preserve"> perceived to be not more than minor or transitory. Details, including mitigations measures, are included in the project document: Project Description and Environmental Impact Statement - Northwest Passage - In the Footsteps of Roald Amundsen, from Kangerlussuaq, Greenland to Nome, Alaska USA, 20 August - 11 September 2019, MS ROALD AMUNDSEN. NOTE: The vessel is a new build and won’t be launched until April 2019. The project amounts of waste to be generated are therefore being listed as TBD (to be determined). </w:t>
      </w:r>
    </w:p>
    <w:p w:rsidR="006106ED" w:rsidRPr="006106ED" w:rsidRDefault="006106ED" w:rsidP="006106ED">
      <w:pPr>
        <w:spacing w:after="0" w:line="240" w:lineRule="auto"/>
        <w:rPr>
          <w:rFonts w:ascii="Times New Roman" w:eastAsia="Times New Roman" w:hAnsi="Times New Roman" w:cs="Times New Roman"/>
          <w:sz w:val="24"/>
          <w:szCs w:val="24"/>
          <w:lang w:val="en-US"/>
        </w:rPr>
      </w:pPr>
      <w:r w:rsidRPr="006106ED">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88"/>
        <w:gridCol w:w="1211"/>
        <w:gridCol w:w="3493"/>
        <w:gridCol w:w="3358"/>
      </w:tblGrid>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Waste Type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Quantity Generated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proofErr w:type="spellStart"/>
            <w:r w:rsidRPr="006106ED">
              <w:rPr>
                <w:rFonts w:ascii="Times New Roman" w:eastAsia="Times New Roman" w:hAnsi="Times New Roman" w:cs="Times New Roman"/>
                <w:b/>
                <w:bCs/>
                <w:sz w:val="24"/>
                <w:szCs w:val="24"/>
                <w:lang w:val="en-US"/>
              </w:rPr>
              <w:t>Treatement</w:t>
            </w:r>
            <w:proofErr w:type="spellEnd"/>
            <w:r w:rsidRPr="006106ED">
              <w:rPr>
                <w:rFonts w:ascii="Times New Roman" w:eastAsia="Times New Roman" w:hAnsi="Times New Roman" w:cs="Times New Roman"/>
                <w:b/>
                <w:bCs/>
                <w:sz w:val="24"/>
                <w:szCs w:val="24"/>
                <w:lang w:val="en-US"/>
              </w:rPr>
              <w:t xml:space="preserve"> Method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b/>
                <w:bCs/>
                <w:sz w:val="24"/>
                <w:szCs w:val="24"/>
                <w:lang w:val="en-US"/>
              </w:rPr>
            </w:pPr>
            <w:r w:rsidRPr="006106ED">
              <w:rPr>
                <w:rFonts w:ascii="Times New Roman" w:eastAsia="Times New Roman" w:hAnsi="Times New Roman" w:cs="Times New Roman"/>
                <w:b/>
                <w:bCs/>
                <w:sz w:val="24"/>
                <w:szCs w:val="24"/>
                <w:lang w:val="en-US"/>
              </w:rPr>
              <w:t>Disposal Method</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Sewage (human waste)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Disposal as per Canadian legislation</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Treated on board</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Combustible wastes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Depends upon type of Waste. Removed for disposal at certified reception port, e.g. for plastics. Incinerated as per Canadian legislation, e.g. for paper.</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Separated</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Greywater</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Disposal as per Canadian legislation</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Treated on board</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Hazardous waste</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proofErr w:type="gramStart"/>
            <w:r w:rsidRPr="006106ED">
              <w:rPr>
                <w:rFonts w:ascii="Times New Roman" w:eastAsia="Times New Roman" w:hAnsi="Times New Roman" w:cs="Times New Roman"/>
                <w:sz w:val="24"/>
                <w:szCs w:val="24"/>
                <w:lang w:val="en-US"/>
              </w:rPr>
              <w:t>Again</w:t>
            </w:r>
            <w:proofErr w:type="gramEnd"/>
            <w:r w:rsidRPr="006106ED">
              <w:rPr>
                <w:rFonts w:ascii="Times New Roman" w:eastAsia="Times New Roman" w:hAnsi="Times New Roman" w:cs="Times New Roman"/>
                <w:sz w:val="24"/>
                <w:szCs w:val="24"/>
                <w:lang w:val="en-US"/>
              </w:rPr>
              <w:t xml:space="preserve"> depends upon the type of Waste: Removed for recycling or disposal at certified reception port</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Depends upon type of Waste. Collected/separated if Batteries; Collected/frozen if Medical and Sanitary; or Collected if Fuels and Oil.</w:t>
            </w:r>
          </w:p>
        </w:tc>
      </w:tr>
      <w:tr w:rsidR="006106ED" w:rsidRPr="006106ED" w:rsidTr="006106ED">
        <w:trPr>
          <w:tblCellSpacing w:w="15" w:type="dxa"/>
        </w:trPr>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Non-Combustible wastes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TBD</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proofErr w:type="gramStart"/>
            <w:r w:rsidRPr="006106ED">
              <w:rPr>
                <w:rFonts w:ascii="Times New Roman" w:eastAsia="Times New Roman" w:hAnsi="Times New Roman" w:cs="Times New Roman"/>
                <w:sz w:val="24"/>
                <w:szCs w:val="24"/>
                <w:lang w:val="en-US"/>
              </w:rPr>
              <w:t>Again</w:t>
            </w:r>
            <w:proofErr w:type="gramEnd"/>
            <w:r w:rsidRPr="006106ED">
              <w:rPr>
                <w:rFonts w:ascii="Times New Roman" w:eastAsia="Times New Roman" w:hAnsi="Times New Roman" w:cs="Times New Roman"/>
                <w:sz w:val="24"/>
                <w:szCs w:val="24"/>
                <w:lang w:val="en-US"/>
              </w:rPr>
              <w:t xml:space="preserve"> depends upon the type of Non-Combustible Waste. Might be Removed for disposal at certified reception port (if separated and refrigerated) if Food Waste, </w:t>
            </w:r>
            <w:proofErr w:type="gramStart"/>
            <w:r w:rsidRPr="006106ED">
              <w:rPr>
                <w:rFonts w:ascii="Times New Roman" w:eastAsia="Times New Roman" w:hAnsi="Times New Roman" w:cs="Times New Roman"/>
                <w:sz w:val="24"/>
                <w:szCs w:val="24"/>
                <w:lang w:val="en-US"/>
              </w:rPr>
              <w:t>Disposed</w:t>
            </w:r>
            <w:proofErr w:type="gramEnd"/>
            <w:r w:rsidRPr="006106ED">
              <w:rPr>
                <w:rFonts w:ascii="Times New Roman" w:eastAsia="Times New Roman" w:hAnsi="Times New Roman" w:cs="Times New Roman"/>
                <w:sz w:val="24"/>
                <w:szCs w:val="24"/>
                <w:lang w:val="en-US"/>
              </w:rPr>
              <w:t xml:space="preserve"> of as per Canadian legislation if Glass, Removed for recycling or disposal at certified reception port if Aluminum, or Removed for disposal at certified reception port if Dry, non-burnable or Ash (24h burning) wastes.</w:t>
            </w:r>
          </w:p>
        </w:tc>
        <w:tc>
          <w:tcPr>
            <w:tcW w:w="0" w:type="auto"/>
            <w:vAlign w:val="center"/>
            <w:hideMark/>
          </w:tcPr>
          <w:p w:rsidR="006106ED" w:rsidRPr="006106ED" w:rsidRDefault="006106ED" w:rsidP="006106ED">
            <w:pPr>
              <w:spacing w:after="0" w:line="240" w:lineRule="auto"/>
              <w:jc w:val="center"/>
              <w:rPr>
                <w:rFonts w:ascii="Times New Roman" w:eastAsia="Times New Roman" w:hAnsi="Times New Roman" w:cs="Times New Roman"/>
                <w:sz w:val="24"/>
                <w:szCs w:val="24"/>
                <w:lang w:val="en-US"/>
              </w:rPr>
            </w:pPr>
            <w:r w:rsidRPr="006106ED">
              <w:rPr>
                <w:rFonts w:ascii="Times New Roman" w:eastAsia="Times New Roman" w:hAnsi="Times New Roman" w:cs="Times New Roman"/>
                <w:sz w:val="24"/>
                <w:szCs w:val="24"/>
                <w:lang w:val="en-US"/>
              </w:rPr>
              <w:t xml:space="preserve">Depends upon type of Waste. If Food Waste segregated and refrigerated or grained and disposed of according to MARPOL regulations. If Metal, Glass, Aluminum or Dry, Non-burnable or Ash (24h burning), Separated. </w:t>
            </w: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0F4D46"/>
    <w:multiLevelType w:val="multilevel"/>
    <w:tmpl w:val="9338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BE75BD"/>
    <w:multiLevelType w:val="multilevel"/>
    <w:tmpl w:val="3CA2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6ED"/>
    <w:rsid w:val="006106ED"/>
    <w:rsid w:val="008E7F11"/>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6738"/>
  <w15:chartTrackingRefBased/>
  <w15:docId w15:val="{3D310A2F-1566-496A-9678-A27AFD3F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106E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6106ED"/>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106ED"/>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6106ED"/>
    <w:rPr>
      <w:rFonts w:ascii="Times New Roman" w:eastAsia="Times New Roman" w:hAnsi="Times New Roman" w:cs="Times New Roman"/>
      <w:b/>
      <w:bCs/>
      <w:sz w:val="20"/>
      <w:szCs w:val="20"/>
      <w:lang w:val="en-US"/>
    </w:rPr>
  </w:style>
  <w:style w:type="paragraph" w:customStyle="1" w:styleId="active">
    <w:name w:val="active"/>
    <w:basedOn w:val="Normal"/>
    <w:rsid w:val="006106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6106ED"/>
    <w:rPr>
      <w:color w:val="0000FF"/>
      <w:u w:val="single"/>
    </w:rPr>
  </w:style>
  <w:style w:type="character" w:styleId="Strong">
    <w:name w:val="Strong"/>
    <w:basedOn w:val="DefaultParagraphFont"/>
    <w:uiPriority w:val="22"/>
    <w:qFormat/>
    <w:rsid w:val="006106ED"/>
    <w:rPr>
      <w:b/>
      <w:bCs/>
    </w:rPr>
  </w:style>
  <w:style w:type="paragraph" w:styleId="z-TopofForm">
    <w:name w:val="HTML Top of Form"/>
    <w:basedOn w:val="Normal"/>
    <w:next w:val="Normal"/>
    <w:link w:val="z-TopofFormChar"/>
    <w:hidden/>
    <w:uiPriority w:val="99"/>
    <w:semiHidden/>
    <w:unhideWhenUsed/>
    <w:rsid w:val="006106ED"/>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6106ED"/>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6106ED"/>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6106ED"/>
    <w:rPr>
      <w:rFonts w:ascii="Arial" w:eastAsia="Times New Roman" w:hAnsi="Arial" w:cs="Arial"/>
      <w:vanish/>
      <w:sz w:val="16"/>
      <w:szCs w:val="16"/>
      <w:lang w:val="en-US"/>
    </w:rPr>
  </w:style>
  <w:style w:type="paragraph" w:customStyle="1" w:styleId="leaf">
    <w:name w:val="leaf"/>
    <w:basedOn w:val="Normal"/>
    <w:rsid w:val="006106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653512">
      <w:bodyDiv w:val="1"/>
      <w:marLeft w:val="0"/>
      <w:marRight w:val="0"/>
      <w:marTop w:val="0"/>
      <w:marBottom w:val="0"/>
      <w:divBdr>
        <w:top w:val="none" w:sz="0" w:space="0" w:color="auto"/>
        <w:left w:val="none" w:sz="0" w:space="0" w:color="auto"/>
        <w:bottom w:val="none" w:sz="0" w:space="0" w:color="auto"/>
        <w:right w:val="none" w:sz="0" w:space="0" w:color="auto"/>
      </w:divBdr>
      <w:divsChild>
        <w:div w:id="398216328">
          <w:marLeft w:val="0"/>
          <w:marRight w:val="0"/>
          <w:marTop w:val="0"/>
          <w:marBottom w:val="0"/>
          <w:divBdr>
            <w:top w:val="none" w:sz="0" w:space="0" w:color="auto"/>
            <w:left w:val="none" w:sz="0" w:space="0" w:color="auto"/>
            <w:bottom w:val="none" w:sz="0" w:space="0" w:color="auto"/>
            <w:right w:val="none" w:sz="0" w:space="0" w:color="auto"/>
          </w:divBdr>
          <w:divsChild>
            <w:div w:id="544096548">
              <w:marLeft w:val="0"/>
              <w:marRight w:val="0"/>
              <w:marTop w:val="0"/>
              <w:marBottom w:val="0"/>
              <w:divBdr>
                <w:top w:val="none" w:sz="0" w:space="0" w:color="auto"/>
                <w:left w:val="none" w:sz="0" w:space="0" w:color="auto"/>
                <w:bottom w:val="none" w:sz="0" w:space="0" w:color="auto"/>
                <w:right w:val="none" w:sz="0" w:space="0" w:color="auto"/>
              </w:divBdr>
            </w:div>
          </w:divsChild>
        </w:div>
        <w:div w:id="966739293">
          <w:marLeft w:val="0"/>
          <w:marRight w:val="0"/>
          <w:marTop w:val="0"/>
          <w:marBottom w:val="0"/>
          <w:divBdr>
            <w:top w:val="none" w:sz="0" w:space="0" w:color="auto"/>
            <w:left w:val="none" w:sz="0" w:space="0" w:color="auto"/>
            <w:bottom w:val="none" w:sz="0" w:space="0" w:color="auto"/>
            <w:right w:val="none" w:sz="0" w:space="0" w:color="auto"/>
          </w:divBdr>
          <w:divsChild>
            <w:div w:id="210504166">
              <w:marLeft w:val="0"/>
              <w:marRight w:val="0"/>
              <w:marTop w:val="0"/>
              <w:marBottom w:val="0"/>
              <w:divBdr>
                <w:top w:val="none" w:sz="0" w:space="0" w:color="auto"/>
                <w:left w:val="none" w:sz="0" w:space="0" w:color="auto"/>
                <w:bottom w:val="none" w:sz="0" w:space="0" w:color="auto"/>
                <w:right w:val="none" w:sz="0" w:space="0" w:color="auto"/>
              </w:divBdr>
            </w:div>
          </w:divsChild>
        </w:div>
        <w:div w:id="285816182">
          <w:marLeft w:val="0"/>
          <w:marRight w:val="0"/>
          <w:marTop w:val="0"/>
          <w:marBottom w:val="0"/>
          <w:divBdr>
            <w:top w:val="none" w:sz="0" w:space="0" w:color="auto"/>
            <w:left w:val="none" w:sz="0" w:space="0" w:color="auto"/>
            <w:bottom w:val="none" w:sz="0" w:space="0" w:color="auto"/>
            <w:right w:val="none" w:sz="0" w:space="0" w:color="auto"/>
          </w:divBdr>
        </w:div>
        <w:div w:id="1657755957">
          <w:marLeft w:val="0"/>
          <w:marRight w:val="0"/>
          <w:marTop w:val="0"/>
          <w:marBottom w:val="0"/>
          <w:divBdr>
            <w:top w:val="none" w:sz="0" w:space="0" w:color="auto"/>
            <w:left w:val="none" w:sz="0" w:space="0" w:color="auto"/>
            <w:bottom w:val="none" w:sz="0" w:space="0" w:color="auto"/>
            <w:right w:val="none" w:sz="0" w:space="0" w:color="auto"/>
          </w:divBdr>
          <w:divsChild>
            <w:div w:id="1985232836">
              <w:marLeft w:val="0"/>
              <w:marRight w:val="0"/>
              <w:marTop w:val="0"/>
              <w:marBottom w:val="0"/>
              <w:divBdr>
                <w:top w:val="none" w:sz="0" w:space="0" w:color="auto"/>
                <w:left w:val="none" w:sz="0" w:space="0" w:color="auto"/>
                <w:bottom w:val="none" w:sz="0" w:space="0" w:color="auto"/>
                <w:right w:val="none" w:sz="0" w:space="0" w:color="auto"/>
              </w:divBdr>
              <w:divsChild>
                <w:div w:id="1779986243">
                  <w:marLeft w:val="0"/>
                  <w:marRight w:val="0"/>
                  <w:marTop w:val="0"/>
                  <w:marBottom w:val="0"/>
                  <w:divBdr>
                    <w:top w:val="single" w:sz="2" w:space="0" w:color="DDDDDD"/>
                    <w:left w:val="single" w:sz="6" w:space="0" w:color="DDDDDD"/>
                    <w:bottom w:val="single" w:sz="6" w:space="0" w:color="DDDDDD"/>
                    <w:right w:val="single" w:sz="6" w:space="0" w:color="DDDDDD"/>
                  </w:divBdr>
                  <w:divsChild>
                    <w:div w:id="1074625554">
                      <w:marLeft w:val="0"/>
                      <w:marRight w:val="0"/>
                      <w:marTop w:val="0"/>
                      <w:marBottom w:val="0"/>
                      <w:divBdr>
                        <w:top w:val="none" w:sz="0" w:space="0" w:color="auto"/>
                        <w:left w:val="none" w:sz="0" w:space="0" w:color="auto"/>
                        <w:bottom w:val="none" w:sz="0" w:space="0" w:color="auto"/>
                        <w:right w:val="none" w:sz="0" w:space="0" w:color="auto"/>
                      </w:divBdr>
                      <w:divsChild>
                        <w:div w:id="184558746">
                          <w:marLeft w:val="0"/>
                          <w:marRight w:val="0"/>
                          <w:marTop w:val="0"/>
                          <w:marBottom w:val="0"/>
                          <w:divBdr>
                            <w:top w:val="none" w:sz="0" w:space="0" w:color="auto"/>
                            <w:left w:val="none" w:sz="0" w:space="0" w:color="auto"/>
                            <w:bottom w:val="none" w:sz="0" w:space="0" w:color="auto"/>
                            <w:right w:val="none" w:sz="0" w:space="0" w:color="auto"/>
                          </w:divBdr>
                          <w:divsChild>
                            <w:div w:id="262802799">
                              <w:marLeft w:val="0"/>
                              <w:marRight w:val="0"/>
                              <w:marTop w:val="0"/>
                              <w:marBottom w:val="0"/>
                              <w:divBdr>
                                <w:top w:val="none" w:sz="0" w:space="0" w:color="auto"/>
                                <w:left w:val="none" w:sz="0" w:space="0" w:color="auto"/>
                                <w:bottom w:val="none" w:sz="0" w:space="0" w:color="auto"/>
                                <w:right w:val="none" w:sz="0" w:space="0" w:color="auto"/>
                              </w:divBdr>
                              <w:divsChild>
                                <w:div w:id="1838226160">
                                  <w:marLeft w:val="0"/>
                                  <w:marRight w:val="0"/>
                                  <w:marTop w:val="0"/>
                                  <w:marBottom w:val="0"/>
                                  <w:divBdr>
                                    <w:top w:val="none" w:sz="0" w:space="0" w:color="auto"/>
                                    <w:left w:val="none" w:sz="0" w:space="0" w:color="auto"/>
                                    <w:bottom w:val="none" w:sz="0" w:space="0" w:color="auto"/>
                                    <w:right w:val="none" w:sz="0" w:space="0" w:color="auto"/>
                                  </w:divBdr>
                                </w:div>
                                <w:div w:id="118570769">
                                  <w:marLeft w:val="0"/>
                                  <w:marRight w:val="0"/>
                                  <w:marTop w:val="0"/>
                                  <w:marBottom w:val="0"/>
                                  <w:divBdr>
                                    <w:top w:val="none" w:sz="0" w:space="0" w:color="auto"/>
                                    <w:left w:val="none" w:sz="0" w:space="0" w:color="auto"/>
                                    <w:bottom w:val="none" w:sz="0" w:space="0" w:color="auto"/>
                                    <w:right w:val="none" w:sz="0" w:space="0" w:color="auto"/>
                                  </w:divBdr>
                                  <w:divsChild>
                                    <w:div w:id="1101225624">
                                      <w:marLeft w:val="0"/>
                                      <w:marRight w:val="0"/>
                                      <w:marTop w:val="0"/>
                                      <w:marBottom w:val="0"/>
                                      <w:divBdr>
                                        <w:top w:val="none" w:sz="0" w:space="0" w:color="auto"/>
                                        <w:left w:val="none" w:sz="0" w:space="0" w:color="auto"/>
                                        <w:bottom w:val="none" w:sz="0" w:space="0" w:color="auto"/>
                                        <w:right w:val="none" w:sz="0" w:space="0" w:color="auto"/>
                                      </w:divBdr>
                                      <w:divsChild>
                                        <w:div w:id="1897155131">
                                          <w:marLeft w:val="0"/>
                                          <w:marRight w:val="0"/>
                                          <w:marTop w:val="0"/>
                                          <w:marBottom w:val="0"/>
                                          <w:divBdr>
                                            <w:top w:val="none" w:sz="0" w:space="0" w:color="auto"/>
                                            <w:left w:val="none" w:sz="0" w:space="0" w:color="auto"/>
                                            <w:bottom w:val="none" w:sz="0" w:space="0" w:color="auto"/>
                                            <w:right w:val="none" w:sz="0" w:space="0" w:color="auto"/>
                                          </w:divBdr>
                                        </w:div>
                                        <w:div w:id="848174282">
                                          <w:marLeft w:val="0"/>
                                          <w:marRight w:val="0"/>
                                          <w:marTop w:val="0"/>
                                          <w:marBottom w:val="0"/>
                                          <w:divBdr>
                                            <w:top w:val="none" w:sz="0" w:space="0" w:color="auto"/>
                                            <w:left w:val="none" w:sz="0" w:space="0" w:color="auto"/>
                                            <w:bottom w:val="none" w:sz="0" w:space="0" w:color="auto"/>
                                            <w:right w:val="none" w:sz="0" w:space="0" w:color="auto"/>
                                          </w:divBdr>
                                        </w:div>
                                        <w:div w:id="2005352234">
                                          <w:marLeft w:val="0"/>
                                          <w:marRight w:val="0"/>
                                          <w:marTop w:val="0"/>
                                          <w:marBottom w:val="0"/>
                                          <w:divBdr>
                                            <w:top w:val="none" w:sz="0" w:space="0" w:color="auto"/>
                                            <w:left w:val="none" w:sz="0" w:space="0" w:color="auto"/>
                                            <w:bottom w:val="none" w:sz="0" w:space="0" w:color="auto"/>
                                            <w:right w:val="none" w:sz="0" w:space="0" w:color="auto"/>
                                          </w:divBdr>
                                          <w:divsChild>
                                            <w:div w:id="21223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31947">
                              <w:marLeft w:val="0"/>
                              <w:marRight w:val="0"/>
                              <w:marTop w:val="0"/>
                              <w:marBottom w:val="0"/>
                              <w:divBdr>
                                <w:top w:val="none" w:sz="0" w:space="0" w:color="auto"/>
                                <w:left w:val="none" w:sz="0" w:space="0" w:color="auto"/>
                                <w:bottom w:val="none" w:sz="0" w:space="0" w:color="auto"/>
                                <w:right w:val="none" w:sz="0" w:space="0" w:color="auto"/>
                              </w:divBdr>
                              <w:divsChild>
                                <w:div w:id="2001612092">
                                  <w:marLeft w:val="0"/>
                                  <w:marRight w:val="0"/>
                                  <w:marTop w:val="0"/>
                                  <w:marBottom w:val="0"/>
                                  <w:divBdr>
                                    <w:top w:val="none" w:sz="0" w:space="0" w:color="auto"/>
                                    <w:left w:val="none" w:sz="0" w:space="0" w:color="auto"/>
                                    <w:bottom w:val="none" w:sz="0" w:space="0" w:color="auto"/>
                                    <w:right w:val="none" w:sz="0" w:space="0" w:color="auto"/>
                                  </w:divBdr>
                                </w:div>
                                <w:div w:id="540017824">
                                  <w:marLeft w:val="0"/>
                                  <w:marRight w:val="0"/>
                                  <w:marTop w:val="0"/>
                                  <w:marBottom w:val="0"/>
                                  <w:divBdr>
                                    <w:top w:val="none" w:sz="0" w:space="0" w:color="auto"/>
                                    <w:left w:val="none" w:sz="0" w:space="0" w:color="auto"/>
                                    <w:bottom w:val="none" w:sz="0" w:space="0" w:color="auto"/>
                                    <w:right w:val="none" w:sz="0" w:space="0" w:color="auto"/>
                                  </w:divBdr>
                                  <w:divsChild>
                                    <w:div w:id="1989939632">
                                      <w:marLeft w:val="0"/>
                                      <w:marRight w:val="0"/>
                                      <w:marTop w:val="0"/>
                                      <w:marBottom w:val="0"/>
                                      <w:divBdr>
                                        <w:top w:val="none" w:sz="0" w:space="0" w:color="auto"/>
                                        <w:left w:val="none" w:sz="0" w:space="0" w:color="auto"/>
                                        <w:bottom w:val="none" w:sz="0" w:space="0" w:color="auto"/>
                                        <w:right w:val="none" w:sz="0" w:space="0" w:color="auto"/>
                                      </w:divBdr>
                                      <w:divsChild>
                                        <w:div w:id="695077704">
                                          <w:marLeft w:val="0"/>
                                          <w:marRight w:val="0"/>
                                          <w:marTop w:val="0"/>
                                          <w:marBottom w:val="0"/>
                                          <w:divBdr>
                                            <w:top w:val="none" w:sz="0" w:space="0" w:color="auto"/>
                                            <w:left w:val="none" w:sz="0" w:space="0" w:color="auto"/>
                                            <w:bottom w:val="none" w:sz="0" w:space="0" w:color="auto"/>
                                            <w:right w:val="none" w:sz="0" w:space="0" w:color="auto"/>
                                          </w:divBdr>
                                        </w:div>
                                        <w:div w:id="1610819609">
                                          <w:marLeft w:val="0"/>
                                          <w:marRight w:val="0"/>
                                          <w:marTop w:val="0"/>
                                          <w:marBottom w:val="0"/>
                                          <w:divBdr>
                                            <w:top w:val="none" w:sz="0" w:space="0" w:color="auto"/>
                                            <w:left w:val="none" w:sz="0" w:space="0" w:color="auto"/>
                                            <w:bottom w:val="none" w:sz="0" w:space="0" w:color="auto"/>
                                            <w:right w:val="none" w:sz="0" w:space="0" w:color="auto"/>
                                          </w:divBdr>
                                        </w:div>
                                        <w:div w:id="1308051904">
                                          <w:marLeft w:val="0"/>
                                          <w:marRight w:val="0"/>
                                          <w:marTop w:val="0"/>
                                          <w:marBottom w:val="0"/>
                                          <w:divBdr>
                                            <w:top w:val="none" w:sz="0" w:space="0" w:color="auto"/>
                                            <w:left w:val="none" w:sz="0" w:space="0" w:color="auto"/>
                                            <w:bottom w:val="none" w:sz="0" w:space="0" w:color="auto"/>
                                            <w:right w:val="none" w:sz="0" w:space="0" w:color="auto"/>
                                          </w:divBdr>
                                        </w:div>
                                        <w:div w:id="1822771826">
                                          <w:marLeft w:val="0"/>
                                          <w:marRight w:val="0"/>
                                          <w:marTop w:val="0"/>
                                          <w:marBottom w:val="0"/>
                                          <w:divBdr>
                                            <w:top w:val="none" w:sz="0" w:space="0" w:color="auto"/>
                                            <w:left w:val="none" w:sz="0" w:space="0" w:color="auto"/>
                                            <w:bottom w:val="none" w:sz="0" w:space="0" w:color="auto"/>
                                            <w:right w:val="none" w:sz="0" w:space="0" w:color="auto"/>
                                          </w:divBdr>
                                        </w:div>
                                        <w:div w:id="524832127">
                                          <w:marLeft w:val="0"/>
                                          <w:marRight w:val="0"/>
                                          <w:marTop w:val="0"/>
                                          <w:marBottom w:val="0"/>
                                          <w:divBdr>
                                            <w:top w:val="none" w:sz="0" w:space="0" w:color="auto"/>
                                            <w:left w:val="none" w:sz="0" w:space="0" w:color="auto"/>
                                            <w:bottom w:val="none" w:sz="0" w:space="0" w:color="auto"/>
                                            <w:right w:val="none" w:sz="0" w:space="0" w:color="auto"/>
                                          </w:divBdr>
                                        </w:div>
                                        <w:div w:id="43721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157873">
                              <w:marLeft w:val="0"/>
                              <w:marRight w:val="0"/>
                              <w:marTop w:val="0"/>
                              <w:marBottom w:val="0"/>
                              <w:divBdr>
                                <w:top w:val="none" w:sz="0" w:space="0" w:color="auto"/>
                                <w:left w:val="none" w:sz="0" w:space="0" w:color="auto"/>
                                <w:bottom w:val="none" w:sz="0" w:space="0" w:color="auto"/>
                                <w:right w:val="none" w:sz="0" w:space="0" w:color="auto"/>
                              </w:divBdr>
                              <w:divsChild>
                                <w:div w:id="267735692">
                                  <w:marLeft w:val="0"/>
                                  <w:marRight w:val="0"/>
                                  <w:marTop w:val="0"/>
                                  <w:marBottom w:val="0"/>
                                  <w:divBdr>
                                    <w:top w:val="none" w:sz="0" w:space="0" w:color="auto"/>
                                    <w:left w:val="none" w:sz="0" w:space="0" w:color="auto"/>
                                    <w:bottom w:val="none" w:sz="0" w:space="0" w:color="auto"/>
                                    <w:right w:val="none" w:sz="0" w:space="0" w:color="auto"/>
                                  </w:divBdr>
                                </w:div>
                                <w:div w:id="303900243">
                                  <w:marLeft w:val="0"/>
                                  <w:marRight w:val="0"/>
                                  <w:marTop w:val="0"/>
                                  <w:marBottom w:val="0"/>
                                  <w:divBdr>
                                    <w:top w:val="none" w:sz="0" w:space="0" w:color="auto"/>
                                    <w:left w:val="none" w:sz="0" w:space="0" w:color="auto"/>
                                    <w:bottom w:val="none" w:sz="0" w:space="0" w:color="auto"/>
                                    <w:right w:val="none" w:sz="0" w:space="0" w:color="auto"/>
                                  </w:divBdr>
                                  <w:divsChild>
                                    <w:div w:id="294219013">
                                      <w:marLeft w:val="0"/>
                                      <w:marRight w:val="0"/>
                                      <w:marTop w:val="0"/>
                                      <w:marBottom w:val="0"/>
                                      <w:divBdr>
                                        <w:top w:val="none" w:sz="0" w:space="0" w:color="auto"/>
                                        <w:left w:val="none" w:sz="0" w:space="0" w:color="auto"/>
                                        <w:bottom w:val="none" w:sz="0" w:space="0" w:color="auto"/>
                                        <w:right w:val="none" w:sz="0" w:space="0" w:color="auto"/>
                                      </w:divBdr>
                                      <w:divsChild>
                                        <w:div w:id="1542553435">
                                          <w:marLeft w:val="0"/>
                                          <w:marRight w:val="0"/>
                                          <w:marTop w:val="0"/>
                                          <w:marBottom w:val="0"/>
                                          <w:divBdr>
                                            <w:top w:val="none" w:sz="0" w:space="0" w:color="auto"/>
                                            <w:left w:val="none" w:sz="0" w:space="0" w:color="auto"/>
                                            <w:bottom w:val="none" w:sz="0" w:space="0" w:color="auto"/>
                                            <w:right w:val="none" w:sz="0" w:space="0" w:color="auto"/>
                                          </w:divBdr>
                                        </w:div>
                                        <w:div w:id="2009286398">
                                          <w:marLeft w:val="0"/>
                                          <w:marRight w:val="0"/>
                                          <w:marTop w:val="0"/>
                                          <w:marBottom w:val="0"/>
                                          <w:divBdr>
                                            <w:top w:val="none" w:sz="0" w:space="0" w:color="auto"/>
                                            <w:left w:val="none" w:sz="0" w:space="0" w:color="auto"/>
                                            <w:bottom w:val="none" w:sz="0" w:space="0" w:color="auto"/>
                                            <w:right w:val="none" w:sz="0" w:space="0" w:color="auto"/>
                                          </w:divBdr>
                                        </w:div>
                                        <w:div w:id="210926651">
                                          <w:marLeft w:val="0"/>
                                          <w:marRight w:val="0"/>
                                          <w:marTop w:val="0"/>
                                          <w:marBottom w:val="0"/>
                                          <w:divBdr>
                                            <w:top w:val="none" w:sz="0" w:space="0" w:color="auto"/>
                                            <w:left w:val="none" w:sz="0" w:space="0" w:color="auto"/>
                                            <w:bottom w:val="none" w:sz="0" w:space="0" w:color="auto"/>
                                            <w:right w:val="none" w:sz="0" w:space="0" w:color="auto"/>
                                          </w:divBdr>
                                        </w:div>
                                        <w:div w:id="207228621">
                                          <w:marLeft w:val="0"/>
                                          <w:marRight w:val="0"/>
                                          <w:marTop w:val="0"/>
                                          <w:marBottom w:val="0"/>
                                          <w:divBdr>
                                            <w:top w:val="none" w:sz="0" w:space="0" w:color="auto"/>
                                            <w:left w:val="none" w:sz="0" w:space="0" w:color="auto"/>
                                            <w:bottom w:val="none" w:sz="0" w:space="0" w:color="auto"/>
                                            <w:right w:val="none" w:sz="0" w:space="0" w:color="auto"/>
                                          </w:divBdr>
                                        </w:div>
                                        <w:div w:id="1681925928">
                                          <w:marLeft w:val="0"/>
                                          <w:marRight w:val="0"/>
                                          <w:marTop w:val="0"/>
                                          <w:marBottom w:val="0"/>
                                          <w:divBdr>
                                            <w:top w:val="none" w:sz="0" w:space="0" w:color="auto"/>
                                            <w:left w:val="none" w:sz="0" w:space="0" w:color="auto"/>
                                            <w:bottom w:val="none" w:sz="0" w:space="0" w:color="auto"/>
                                            <w:right w:val="none" w:sz="0" w:space="0" w:color="auto"/>
                                          </w:divBdr>
                                        </w:div>
                                        <w:div w:id="1217085768">
                                          <w:marLeft w:val="0"/>
                                          <w:marRight w:val="0"/>
                                          <w:marTop w:val="0"/>
                                          <w:marBottom w:val="0"/>
                                          <w:divBdr>
                                            <w:top w:val="none" w:sz="0" w:space="0" w:color="auto"/>
                                            <w:left w:val="none" w:sz="0" w:space="0" w:color="auto"/>
                                            <w:bottom w:val="none" w:sz="0" w:space="0" w:color="auto"/>
                                            <w:right w:val="none" w:sz="0" w:space="0" w:color="auto"/>
                                          </w:divBdr>
                                        </w:div>
                                        <w:div w:id="166331278">
                                          <w:marLeft w:val="0"/>
                                          <w:marRight w:val="0"/>
                                          <w:marTop w:val="0"/>
                                          <w:marBottom w:val="0"/>
                                          <w:divBdr>
                                            <w:top w:val="none" w:sz="0" w:space="0" w:color="auto"/>
                                            <w:left w:val="none" w:sz="0" w:space="0" w:color="auto"/>
                                            <w:bottom w:val="none" w:sz="0" w:space="0" w:color="auto"/>
                                            <w:right w:val="none" w:sz="0" w:space="0" w:color="auto"/>
                                          </w:divBdr>
                                        </w:div>
                                        <w:div w:id="1890720585">
                                          <w:marLeft w:val="0"/>
                                          <w:marRight w:val="0"/>
                                          <w:marTop w:val="0"/>
                                          <w:marBottom w:val="0"/>
                                          <w:divBdr>
                                            <w:top w:val="none" w:sz="0" w:space="0" w:color="auto"/>
                                            <w:left w:val="none" w:sz="0" w:space="0" w:color="auto"/>
                                            <w:bottom w:val="none" w:sz="0" w:space="0" w:color="auto"/>
                                            <w:right w:val="none" w:sz="0" w:space="0" w:color="auto"/>
                                          </w:divBdr>
                                        </w:div>
                                        <w:div w:id="1481383684">
                                          <w:marLeft w:val="0"/>
                                          <w:marRight w:val="0"/>
                                          <w:marTop w:val="0"/>
                                          <w:marBottom w:val="0"/>
                                          <w:divBdr>
                                            <w:top w:val="none" w:sz="0" w:space="0" w:color="auto"/>
                                            <w:left w:val="none" w:sz="0" w:space="0" w:color="auto"/>
                                            <w:bottom w:val="none" w:sz="0" w:space="0" w:color="auto"/>
                                            <w:right w:val="none" w:sz="0" w:space="0" w:color="auto"/>
                                          </w:divBdr>
                                        </w:div>
                                        <w:div w:id="205411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33366">
                              <w:marLeft w:val="0"/>
                              <w:marRight w:val="0"/>
                              <w:marTop w:val="0"/>
                              <w:marBottom w:val="0"/>
                              <w:divBdr>
                                <w:top w:val="none" w:sz="0" w:space="0" w:color="auto"/>
                                <w:left w:val="none" w:sz="0" w:space="0" w:color="auto"/>
                                <w:bottom w:val="none" w:sz="0" w:space="0" w:color="auto"/>
                                <w:right w:val="none" w:sz="0" w:space="0" w:color="auto"/>
                              </w:divBdr>
                              <w:divsChild>
                                <w:div w:id="738594625">
                                  <w:marLeft w:val="0"/>
                                  <w:marRight w:val="0"/>
                                  <w:marTop w:val="0"/>
                                  <w:marBottom w:val="0"/>
                                  <w:divBdr>
                                    <w:top w:val="none" w:sz="0" w:space="0" w:color="auto"/>
                                    <w:left w:val="none" w:sz="0" w:space="0" w:color="auto"/>
                                    <w:bottom w:val="none" w:sz="0" w:space="0" w:color="auto"/>
                                    <w:right w:val="none" w:sz="0" w:space="0" w:color="auto"/>
                                  </w:divBdr>
                                </w:div>
                                <w:div w:id="1213033651">
                                  <w:marLeft w:val="0"/>
                                  <w:marRight w:val="0"/>
                                  <w:marTop w:val="0"/>
                                  <w:marBottom w:val="0"/>
                                  <w:divBdr>
                                    <w:top w:val="none" w:sz="0" w:space="0" w:color="auto"/>
                                    <w:left w:val="none" w:sz="0" w:space="0" w:color="auto"/>
                                    <w:bottom w:val="none" w:sz="0" w:space="0" w:color="auto"/>
                                    <w:right w:val="none" w:sz="0" w:space="0" w:color="auto"/>
                                  </w:divBdr>
                                  <w:divsChild>
                                    <w:div w:id="878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95811">
                              <w:marLeft w:val="0"/>
                              <w:marRight w:val="0"/>
                              <w:marTop w:val="0"/>
                              <w:marBottom w:val="0"/>
                              <w:divBdr>
                                <w:top w:val="none" w:sz="0" w:space="0" w:color="auto"/>
                                <w:left w:val="none" w:sz="0" w:space="0" w:color="auto"/>
                                <w:bottom w:val="none" w:sz="0" w:space="0" w:color="auto"/>
                                <w:right w:val="none" w:sz="0" w:space="0" w:color="auto"/>
                              </w:divBdr>
                              <w:divsChild>
                                <w:div w:id="2116289719">
                                  <w:marLeft w:val="0"/>
                                  <w:marRight w:val="0"/>
                                  <w:marTop w:val="0"/>
                                  <w:marBottom w:val="0"/>
                                  <w:divBdr>
                                    <w:top w:val="none" w:sz="0" w:space="0" w:color="auto"/>
                                    <w:left w:val="none" w:sz="0" w:space="0" w:color="auto"/>
                                    <w:bottom w:val="none" w:sz="0" w:space="0" w:color="auto"/>
                                    <w:right w:val="none" w:sz="0" w:space="0" w:color="auto"/>
                                  </w:divBdr>
                                </w:div>
                                <w:div w:id="1479150259">
                                  <w:marLeft w:val="0"/>
                                  <w:marRight w:val="0"/>
                                  <w:marTop w:val="0"/>
                                  <w:marBottom w:val="0"/>
                                  <w:divBdr>
                                    <w:top w:val="none" w:sz="0" w:space="0" w:color="auto"/>
                                    <w:left w:val="none" w:sz="0" w:space="0" w:color="auto"/>
                                    <w:bottom w:val="none" w:sz="0" w:space="0" w:color="auto"/>
                                    <w:right w:val="none" w:sz="0" w:space="0" w:color="auto"/>
                                  </w:divBdr>
                                  <w:divsChild>
                                    <w:div w:id="1110394567">
                                      <w:marLeft w:val="0"/>
                                      <w:marRight w:val="0"/>
                                      <w:marTop w:val="0"/>
                                      <w:marBottom w:val="0"/>
                                      <w:divBdr>
                                        <w:top w:val="none" w:sz="0" w:space="0" w:color="auto"/>
                                        <w:left w:val="none" w:sz="0" w:space="0" w:color="auto"/>
                                        <w:bottom w:val="none" w:sz="0" w:space="0" w:color="auto"/>
                                        <w:right w:val="none" w:sz="0" w:space="0" w:color="auto"/>
                                      </w:divBdr>
                                      <w:divsChild>
                                        <w:div w:id="20475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266554">
          <w:marLeft w:val="0"/>
          <w:marRight w:val="0"/>
          <w:marTop w:val="0"/>
          <w:marBottom w:val="0"/>
          <w:divBdr>
            <w:top w:val="none" w:sz="0" w:space="0" w:color="auto"/>
            <w:left w:val="none" w:sz="0" w:space="0" w:color="auto"/>
            <w:bottom w:val="none" w:sz="0" w:space="0" w:color="auto"/>
            <w:right w:val="none" w:sz="0" w:space="0" w:color="auto"/>
          </w:divBdr>
          <w:divsChild>
            <w:div w:id="153900375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2019-05-23T19:07:00Z</dcterms:created>
  <dcterms:modified xsi:type="dcterms:W3CDTF">2019-05-23T19:08:00Z</dcterms:modified>
</cp:coreProperties>
</file>