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43E" w:rsidRPr="00E044A8" w:rsidRDefault="0046143E" w:rsidP="0046143E">
      <w:pPr>
        <w:jc w:val="center"/>
        <w:rPr>
          <w:rFonts w:ascii="Times New Roman" w:hAnsi="Times New Roman" w:cs="Times New Roman"/>
          <w:sz w:val="24"/>
          <w:szCs w:val="24"/>
          <w:u w:val="single"/>
        </w:rPr>
      </w:pPr>
      <w:r w:rsidRPr="00E044A8">
        <w:rPr>
          <w:rFonts w:ascii="Times New Roman" w:hAnsi="Times New Roman" w:cs="Times New Roman"/>
          <w:sz w:val="24"/>
          <w:szCs w:val="24"/>
          <w:u w:val="single"/>
        </w:rPr>
        <w:t>Equipment</w:t>
      </w:r>
    </w:p>
    <w:p w:rsidR="0046143E" w:rsidRPr="00E044A8" w:rsidRDefault="0046143E" w:rsidP="0046143E">
      <w:pPr>
        <w:rPr>
          <w:rFonts w:ascii="Times New Roman" w:hAnsi="Times New Roman" w:cs="Times New Roman"/>
          <w:sz w:val="24"/>
          <w:szCs w:val="24"/>
          <w:u w:val="single"/>
        </w:rPr>
      </w:pPr>
      <w:r w:rsidRPr="00E044A8">
        <w:rPr>
          <w:rFonts w:ascii="Times New Roman" w:hAnsi="Times New Roman" w:cs="Times New Roman"/>
          <w:sz w:val="24"/>
          <w:szCs w:val="24"/>
          <w:u w:val="single"/>
        </w:rPr>
        <w:t>Baited remote underwater video system</w:t>
      </w:r>
    </w:p>
    <w:p w:rsidR="0046143E" w:rsidRPr="00E044A8" w:rsidRDefault="0046143E" w:rsidP="0046143E">
      <w:pPr>
        <w:rPr>
          <w:rFonts w:ascii="Times New Roman" w:hAnsi="Times New Roman" w:cs="Times New Roman"/>
          <w:sz w:val="24"/>
          <w:szCs w:val="24"/>
        </w:rPr>
      </w:pPr>
      <w:r w:rsidRPr="00E044A8">
        <w:rPr>
          <w:rFonts w:ascii="Times New Roman" w:hAnsi="Times New Roman" w:cs="Times New Roman"/>
          <w:sz w:val="24"/>
          <w:szCs w:val="24"/>
          <w:u w:val="single"/>
        </w:rPr>
        <w:drawing>
          <wp:anchor distT="0" distB="0" distL="114300" distR="114300" simplePos="0" relativeHeight="251659264" behindDoc="0" locked="0" layoutInCell="1" allowOverlap="1" wp14:anchorId="4B759ED5" wp14:editId="7A5B2C1D">
            <wp:simplePos x="0" y="0"/>
            <wp:positionH relativeFrom="column">
              <wp:posOffset>-22860</wp:posOffset>
            </wp:positionH>
            <wp:positionV relativeFrom="paragraph">
              <wp:posOffset>805180</wp:posOffset>
            </wp:positionV>
            <wp:extent cx="2471420" cy="2700020"/>
            <wp:effectExtent l="0" t="0" r="5080" b="5080"/>
            <wp:wrapSquare wrapText="bothSides"/>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rotWithShape="1">
                    <a:blip r:embed="rId4" cstate="print">
                      <a:extLst>
                        <a:ext uri="{28A0092B-C50C-407E-A947-70E740481C1C}">
                          <a14:useLocalDpi xmlns:a14="http://schemas.microsoft.com/office/drawing/2010/main" val="0"/>
                        </a:ext>
                      </a:extLst>
                    </a:blip>
                    <a:srcRect l="5958" t="13947" r="8807" b="14113"/>
                    <a:stretch/>
                  </pic:blipFill>
                  <pic:spPr>
                    <a:xfrm>
                      <a:off x="0" y="0"/>
                      <a:ext cx="2471420" cy="2700020"/>
                    </a:xfrm>
                    <a:prstGeom prst="rect">
                      <a:avLst/>
                    </a:prstGeom>
                  </pic:spPr>
                </pic:pic>
              </a:graphicData>
            </a:graphic>
            <wp14:sizeRelH relativeFrom="margin">
              <wp14:pctWidth>0</wp14:pctWidth>
            </wp14:sizeRelH>
            <wp14:sizeRelV relativeFrom="margin">
              <wp14:pctHeight>0</wp14:pctHeight>
            </wp14:sizeRelV>
          </wp:anchor>
        </w:drawing>
      </w:r>
      <w:r w:rsidRPr="00E044A8">
        <w:rPr>
          <w:rFonts w:ascii="Times New Roman" w:hAnsi="Times New Roman" w:cs="Times New Roman"/>
          <w:sz w:val="24"/>
          <w:szCs w:val="24"/>
        </w:rPr>
        <w:t xml:space="preserve">This project relies mostly on a lightweight deep-sea rated remote video camera system built by </w:t>
      </w:r>
      <w:proofErr w:type="spellStart"/>
      <w:r w:rsidRPr="00E044A8">
        <w:rPr>
          <w:rFonts w:ascii="Times New Roman" w:hAnsi="Times New Roman" w:cs="Times New Roman"/>
          <w:sz w:val="24"/>
          <w:szCs w:val="24"/>
        </w:rPr>
        <w:t>SubC</w:t>
      </w:r>
      <w:proofErr w:type="spellEnd"/>
      <w:r w:rsidRPr="00E044A8">
        <w:rPr>
          <w:rFonts w:ascii="Times New Roman" w:hAnsi="Times New Roman" w:cs="Times New Roman"/>
          <w:sz w:val="24"/>
          <w:szCs w:val="24"/>
        </w:rPr>
        <w:t xml:space="preserve"> Imaging in </w:t>
      </w:r>
      <w:proofErr w:type="spellStart"/>
      <w:r w:rsidRPr="00E044A8">
        <w:rPr>
          <w:rFonts w:ascii="Times New Roman" w:hAnsi="Times New Roman" w:cs="Times New Roman"/>
          <w:sz w:val="24"/>
          <w:szCs w:val="24"/>
        </w:rPr>
        <w:t>Clarenville</w:t>
      </w:r>
      <w:proofErr w:type="spellEnd"/>
      <w:r w:rsidRPr="00E044A8">
        <w:rPr>
          <w:rFonts w:ascii="Times New Roman" w:hAnsi="Times New Roman" w:cs="Times New Roman"/>
          <w:sz w:val="24"/>
          <w:szCs w:val="24"/>
        </w:rPr>
        <w:t xml:space="preserve">, Newfoundland and housed in an aluminum frame 1.2 m square at the bottom (see the drawing, below).  The camera model is the </w:t>
      </w:r>
      <w:proofErr w:type="spellStart"/>
      <w:r w:rsidRPr="00E044A8">
        <w:rPr>
          <w:rFonts w:ascii="Times New Roman" w:hAnsi="Times New Roman" w:cs="Times New Roman"/>
          <w:sz w:val="24"/>
          <w:szCs w:val="24"/>
        </w:rPr>
        <w:t>SubC</w:t>
      </w:r>
      <w:proofErr w:type="spellEnd"/>
      <w:r w:rsidRPr="00E044A8">
        <w:rPr>
          <w:rFonts w:ascii="Times New Roman" w:hAnsi="Times New Roman" w:cs="Times New Roman"/>
          <w:sz w:val="24"/>
          <w:szCs w:val="24"/>
        </w:rPr>
        <w:t xml:space="preserve"> ‘</w:t>
      </w:r>
      <w:proofErr w:type="spellStart"/>
      <w:r w:rsidRPr="00E044A8">
        <w:rPr>
          <w:rFonts w:ascii="Times New Roman" w:hAnsi="Times New Roman" w:cs="Times New Roman"/>
          <w:sz w:val="24"/>
          <w:szCs w:val="24"/>
        </w:rPr>
        <w:t>Rayfin</w:t>
      </w:r>
      <w:proofErr w:type="spellEnd"/>
      <w:r w:rsidRPr="00E044A8">
        <w:rPr>
          <w:rFonts w:ascii="Times New Roman" w:hAnsi="Times New Roman" w:cs="Times New Roman"/>
          <w:sz w:val="24"/>
          <w:szCs w:val="24"/>
        </w:rPr>
        <w:t xml:space="preserve">’ and it has been used to capture images of Nunavut underwater in 2015 and 2016 (see </w:t>
      </w:r>
      <w:hyperlink r:id="rId5" w:history="1">
        <w:r w:rsidRPr="00E044A8">
          <w:rPr>
            <w:rStyle w:val="Hyperlink"/>
            <w:rFonts w:ascii="Times New Roman" w:hAnsi="Times New Roman" w:cs="Times New Roman"/>
            <w:sz w:val="24"/>
            <w:szCs w:val="24"/>
          </w:rPr>
          <w:t>https://www.subcimaging.com/rayfin</w:t>
        </w:r>
      </w:hyperlink>
      <w:r w:rsidRPr="00E044A8">
        <w:rPr>
          <w:rFonts w:ascii="Times New Roman" w:hAnsi="Times New Roman" w:cs="Times New Roman"/>
          <w:sz w:val="24"/>
          <w:szCs w:val="24"/>
        </w:rPr>
        <w:t>).  That camera system is also connected to a deep-sea rated battery power source, an LED light, and includes parallel reference lasers to measure fish, rocks, etc.  The entire system (~100 kg) is slowly lowered to the sea-bottom via a capstan winch using 9/16” rope often used for setting deep water crab fishing gear.  At the surface, two floats and a high-flyer reflective device mark the location of the lander system.  On the sea-bottom</w:t>
      </w:r>
      <w:r>
        <w:rPr>
          <w:rFonts w:ascii="Times New Roman" w:hAnsi="Times New Roman" w:cs="Times New Roman"/>
          <w:sz w:val="24"/>
          <w:szCs w:val="24"/>
        </w:rPr>
        <w:t>, t</w:t>
      </w:r>
      <w:r w:rsidRPr="00E044A8">
        <w:rPr>
          <w:rFonts w:ascii="Times New Roman" w:hAnsi="Times New Roman" w:cs="Times New Roman"/>
          <w:sz w:val="24"/>
          <w:szCs w:val="24"/>
        </w:rPr>
        <w:t xml:space="preserve">he camera system records high definition images of fish, invertebrates, sea-bottom and is baited with ~1 kg of fish or squid bait.  The recordings can last up to 10 hours.  When the system is recovered, the video data are downloaded and saved, and the system is reset for deployment.  </w:t>
      </w:r>
    </w:p>
    <w:p w:rsidR="0046143E" w:rsidRPr="00E044A8" w:rsidRDefault="0046143E" w:rsidP="0046143E">
      <w:pPr>
        <w:rPr>
          <w:rFonts w:ascii="Times New Roman" w:hAnsi="Times New Roman" w:cs="Times New Roman"/>
          <w:sz w:val="24"/>
          <w:szCs w:val="24"/>
          <w:u w:val="single"/>
        </w:rPr>
      </w:pPr>
      <w:r w:rsidRPr="00E044A8">
        <w:rPr>
          <w:rFonts w:ascii="Times New Roman" w:hAnsi="Times New Roman" w:cs="Times New Roman"/>
          <w:sz w:val="24"/>
          <w:szCs w:val="24"/>
          <w:u w:val="single"/>
        </w:rPr>
        <w:t xml:space="preserve">Star </w:t>
      </w:r>
      <w:proofErr w:type="spellStart"/>
      <w:r w:rsidRPr="00E044A8">
        <w:rPr>
          <w:rFonts w:ascii="Times New Roman" w:hAnsi="Times New Roman" w:cs="Times New Roman"/>
          <w:sz w:val="24"/>
          <w:szCs w:val="24"/>
          <w:u w:val="single"/>
        </w:rPr>
        <w:t>Oddi</w:t>
      </w:r>
      <w:proofErr w:type="spellEnd"/>
      <w:r w:rsidRPr="00E044A8">
        <w:rPr>
          <w:rFonts w:ascii="Times New Roman" w:hAnsi="Times New Roman" w:cs="Times New Roman"/>
          <w:sz w:val="24"/>
          <w:szCs w:val="24"/>
          <w:u w:val="single"/>
        </w:rPr>
        <w:t xml:space="preserve"> conductivity, temperature, depth (CTD) logger</w:t>
      </w:r>
    </w:p>
    <w:p w:rsidR="0046143E" w:rsidRPr="00E044A8" w:rsidRDefault="0046143E" w:rsidP="0046143E">
      <w:pPr>
        <w:rPr>
          <w:rFonts w:ascii="Times New Roman" w:hAnsi="Times New Roman" w:cs="Times New Roman"/>
          <w:sz w:val="24"/>
          <w:szCs w:val="24"/>
        </w:rPr>
      </w:pPr>
      <w:r w:rsidRPr="00E044A8">
        <w:rPr>
          <w:rFonts w:ascii="Times New Roman" w:hAnsi="Times New Roman" w:cs="Times New Roman"/>
          <w:noProof/>
          <w:sz w:val="24"/>
          <w:szCs w:val="24"/>
          <w:lang w:eastAsia="en-CA"/>
        </w:rPr>
        <w:drawing>
          <wp:anchor distT="0" distB="0" distL="114300" distR="114300" simplePos="0" relativeHeight="251661312" behindDoc="1" locked="0" layoutInCell="1" allowOverlap="1" wp14:anchorId="16B85377" wp14:editId="3866CAAE">
            <wp:simplePos x="0" y="0"/>
            <wp:positionH relativeFrom="column">
              <wp:posOffset>3757930</wp:posOffset>
            </wp:positionH>
            <wp:positionV relativeFrom="paragraph">
              <wp:posOffset>8890</wp:posOffset>
            </wp:positionV>
            <wp:extent cx="1760855" cy="1320800"/>
            <wp:effectExtent l="0" t="0" r="0" b="0"/>
            <wp:wrapTight wrapText="bothSides">
              <wp:wrapPolygon edited="0">
                <wp:start x="0" y="0"/>
                <wp:lineTo x="0" y="21185"/>
                <wp:lineTo x="21265" y="21185"/>
                <wp:lineTo x="21265" y="0"/>
                <wp:lineTo x="0" y="0"/>
              </wp:wrapPolygon>
            </wp:wrapTight>
            <wp:docPr id="25" name="Picture 25" descr="DST CTD, conductivity (salinity), temperature and depth lo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T CTD, conductivity (salinity), temperature and depth logg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0855" cy="1320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44A8">
        <w:rPr>
          <w:rFonts w:ascii="Times New Roman" w:hAnsi="Times New Roman" w:cs="Times New Roman"/>
          <w:sz w:val="24"/>
          <w:szCs w:val="24"/>
        </w:rPr>
        <w:t xml:space="preserve">Also on the camera frame will be mounted a small (CTD logger (Starr </w:t>
      </w:r>
      <w:proofErr w:type="spellStart"/>
      <w:r w:rsidRPr="00E044A8">
        <w:rPr>
          <w:rFonts w:ascii="Times New Roman" w:hAnsi="Times New Roman" w:cs="Times New Roman"/>
          <w:sz w:val="24"/>
          <w:szCs w:val="24"/>
        </w:rPr>
        <w:t>Oddi</w:t>
      </w:r>
      <w:proofErr w:type="spellEnd"/>
      <w:r w:rsidRPr="00E044A8">
        <w:rPr>
          <w:rFonts w:ascii="Times New Roman" w:hAnsi="Times New Roman" w:cs="Times New Roman"/>
          <w:sz w:val="24"/>
          <w:szCs w:val="24"/>
        </w:rPr>
        <w:t xml:space="preserve"> ‘DST CTD’ </w:t>
      </w:r>
      <w:hyperlink r:id="rId7" w:history="1">
        <w:r w:rsidRPr="00E044A8">
          <w:rPr>
            <w:rStyle w:val="Hyperlink"/>
            <w:rFonts w:ascii="Times New Roman" w:hAnsi="Times New Roman" w:cs="Times New Roman"/>
            <w:sz w:val="24"/>
            <w:szCs w:val="24"/>
            <w:u w:val="none"/>
          </w:rPr>
          <w:t>https://www.star-oddi.com/products/data-loggers/salinity-logger-probe-CTD</w:t>
        </w:r>
      </w:hyperlink>
      <w:r w:rsidRPr="00E044A8">
        <w:rPr>
          <w:rFonts w:ascii="Times New Roman" w:hAnsi="Times New Roman" w:cs="Times New Roman"/>
          <w:sz w:val="24"/>
          <w:szCs w:val="24"/>
        </w:rPr>
        <w:t>) that is battery powered, rated to &gt;1000 m and set to record seawater conductivity temperature, and depth.  This equipment is required to record these three environmental variables and is downloaded when the system is recovered.</w:t>
      </w:r>
    </w:p>
    <w:p w:rsidR="0046143E" w:rsidRPr="00E044A8" w:rsidRDefault="0046143E" w:rsidP="0046143E">
      <w:pPr>
        <w:rPr>
          <w:rFonts w:ascii="Times New Roman" w:hAnsi="Times New Roman" w:cs="Times New Roman"/>
          <w:sz w:val="24"/>
          <w:szCs w:val="24"/>
          <w:u w:val="single"/>
        </w:rPr>
      </w:pPr>
      <w:proofErr w:type="spellStart"/>
      <w:r w:rsidRPr="00E044A8">
        <w:rPr>
          <w:rFonts w:ascii="Times New Roman" w:hAnsi="Times New Roman" w:cs="Times New Roman"/>
          <w:sz w:val="24"/>
          <w:szCs w:val="24"/>
          <w:u w:val="single"/>
        </w:rPr>
        <w:t>Vemco</w:t>
      </w:r>
      <w:proofErr w:type="spellEnd"/>
      <w:r w:rsidRPr="00E044A8">
        <w:rPr>
          <w:rFonts w:ascii="Times New Roman" w:hAnsi="Times New Roman" w:cs="Times New Roman"/>
          <w:sz w:val="24"/>
          <w:szCs w:val="24"/>
          <w:u w:val="single"/>
        </w:rPr>
        <w:t xml:space="preserve"> VR2 acoustic receiver</w:t>
      </w:r>
    </w:p>
    <w:p w:rsidR="009F5039" w:rsidRPr="0046143E" w:rsidRDefault="0046143E" w:rsidP="0046143E">
      <w:r w:rsidRPr="00E044A8">
        <w:rPr>
          <w:rFonts w:ascii="Times New Roman" w:hAnsi="Times New Roman" w:cs="Times New Roman"/>
          <w:noProof/>
          <w:sz w:val="24"/>
          <w:szCs w:val="24"/>
          <w:lang w:eastAsia="en-CA"/>
        </w:rPr>
        <w:drawing>
          <wp:anchor distT="0" distB="0" distL="114300" distR="114300" simplePos="0" relativeHeight="251660288" behindDoc="1" locked="0" layoutInCell="1" allowOverlap="1" wp14:anchorId="5A7A55DE" wp14:editId="223D0BA1">
            <wp:simplePos x="0" y="0"/>
            <wp:positionH relativeFrom="column">
              <wp:posOffset>4646295</wp:posOffset>
            </wp:positionH>
            <wp:positionV relativeFrom="paragraph">
              <wp:posOffset>9525</wp:posOffset>
            </wp:positionV>
            <wp:extent cx="1093470" cy="1732280"/>
            <wp:effectExtent l="0" t="0" r="0" b="1270"/>
            <wp:wrapTight wrapText="bothSides">
              <wp:wrapPolygon edited="0">
                <wp:start x="0" y="0"/>
                <wp:lineTo x="0" y="21378"/>
                <wp:lineTo x="21073" y="21378"/>
                <wp:lineTo x="21073" y="0"/>
                <wp:lineTo x="0" y="0"/>
              </wp:wrapPolygon>
            </wp:wrapTight>
            <wp:docPr id="24" name="Picture 24" descr="https://www.vemco.com/wp-content/uploads/2012/09/vr2w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vemco.com/wp-content/uploads/2012/09/vr2w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3470" cy="1732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44A8">
        <w:rPr>
          <w:rFonts w:ascii="Times New Roman" w:hAnsi="Times New Roman" w:cs="Times New Roman"/>
          <w:sz w:val="24"/>
          <w:szCs w:val="24"/>
        </w:rPr>
        <w:t xml:space="preserve">Also on the camera frame will be mounted a small </w:t>
      </w:r>
      <w:proofErr w:type="spellStart"/>
      <w:r w:rsidRPr="00E044A8">
        <w:rPr>
          <w:rFonts w:ascii="Times New Roman" w:hAnsi="Times New Roman" w:cs="Times New Roman"/>
          <w:sz w:val="24"/>
          <w:szCs w:val="24"/>
        </w:rPr>
        <w:t>Vemco</w:t>
      </w:r>
      <w:proofErr w:type="spellEnd"/>
      <w:r w:rsidRPr="00E044A8">
        <w:rPr>
          <w:rFonts w:ascii="Times New Roman" w:hAnsi="Times New Roman" w:cs="Times New Roman"/>
          <w:sz w:val="24"/>
          <w:szCs w:val="24"/>
        </w:rPr>
        <w:t xml:space="preserve"> ‘VR2W’ acoustic receiver that receives ‘pings’ at 69 kHz from acoustically tagged fish and records the specific </w:t>
      </w:r>
      <w:proofErr w:type="spellStart"/>
      <w:r w:rsidRPr="00E044A8">
        <w:rPr>
          <w:rFonts w:ascii="Times New Roman" w:hAnsi="Times New Roman" w:cs="Times New Roman"/>
          <w:sz w:val="24"/>
          <w:szCs w:val="24"/>
        </w:rPr>
        <w:t>identificatio</w:t>
      </w:r>
      <w:proofErr w:type="spellEnd"/>
      <w:r w:rsidRPr="00E044A8">
        <w:rPr>
          <w:rFonts w:ascii="Times New Roman" w:hAnsi="Times New Roman" w:cs="Times New Roman"/>
          <w:sz w:val="24"/>
          <w:szCs w:val="24"/>
        </w:rPr>
        <w:t xml:space="preserve"> n of fish that come within ~800 m of the receiver (</w:t>
      </w:r>
      <w:hyperlink r:id="rId9" w:history="1">
        <w:r w:rsidRPr="00E044A8">
          <w:rPr>
            <w:rStyle w:val="Hyperlink"/>
            <w:rFonts w:ascii="Times New Roman" w:hAnsi="Times New Roman" w:cs="Times New Roman"/>
            <w:sz w:val="24"/>
            <w:szCs w:val="24"/>
          </w:rPr>
          <w:t>https://www.vemco.com/products/vr2w-69khz/</w:t>
        </w:r>
      </w:hyperlink>
      <w:r w:rsidRPr="00E044A8">
        <w:rPr>
          <w:rFonts w:ascii="Times New Roman" w:hAnsi="Times New Roman" w:cs="Times New Roman"/>
          <w:sz w:val="24"/>
          <w:szCs w:val="24"/>
        </w:rPr>
        <w:t>).  This receiver has been added at the request of colleagues from DFO Winnipeg and the University of Windsor who have tagged many Greenland halibut, Arctic skates, Greenland sharks, and other fishes in the area where this lander system will be deployed and retrieved. No fish will be tagged or removed from the water during this proposed program.</w:t>
      </w:r>
      <w:bookmarkStart w:id="0" w:name="_GoBack"/>
      <w:bookmarkEnd w:id="0"/>
    </w:p>
    <w:sectPr w:rsidR="009F5039" w:rsidRPr="004614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3"/>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AC6"/>
    <w:rsid w:val="00285AC6"/>
    <w:rsid w:val="0046143E"/>
    <w:rsid w:val="004C34AC"/>
    <w:rsid w:val="009F50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59199C-D2EF-454B-B77D-1A2DF4039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A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614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www.star-oddi.com/products/data-loggers/salinity-logger-probe-CT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https://www.subcimaging.com/rayfin" TargetMode="External"/><Relationship Id="rId10" Type="http://schemas.openxmlformats.org/officeDocument/2006/relationships/fontTable" Target="fontTable.xml"/><Relationship Id="rId4" Type="http://schemas.openxmlformats.org/officeDocument/2006/relationships/image" Target="media/image1.tiff"/><Relationship Id="rId9" Type="http://schemas.openxmlformats.org/officeDocument/2006/relationships/hyperlink" Target="https://www.vemco.com/products/vr2w-69kh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2086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Fisher</dc:creator>
  <cp:keywords/>
  <dc:description/>
  <cp:lastModifiedBy>Jonathan Fisher</cp:lastModifiedBy>
  <cp:revision>2</cp:revision>
  <dcterms:created xsi:type="dcterms:W3CDTF">2019-06-20T16:20:00Z</dcterms:created>
  <dcterms:modified xsi:type="dcterms:W3CDTF">2019-06-20T16:20:00Z</dcterms:modified>
</cp:coreProperties>
</file>