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61A71" w14:textId="77777777" w:rsidR="004C7C3A" w:rsidRPr="004C7C3A" w:rsidRDefault="004C7C3A" w:rsidP="004C7C3A">
      <w:pPr>
        <w:spacing w:before="100" w:beforeAutospacing="1" w:after="100" w:afterAutospacing="1" w:line="240" w:lineRule="auto"/>
        <w:outlineLvl w:val="4"/>
        <w:rPr>
          <w:rFonts w:ascii="Times New Roman" w:eastAsia="Times New Roman" w:hAnsi="Times New Roman" w:cs="Times New Roman"/>
          <w:b/>
          <w:bCs/>
          <w:sz w:val="20"/>
          <w:szCs w:val="20"/>
        </w:rPr>
      </w:pPr>
      <w:r w:rsidRPr="004C7C3A">
        <w:rPr>
          <w:rFonts w:ascii="Times New Roman" w:eastAsia="Times New Roman" w:hAnsi="Times New Roman" w:cs="Times New Roman"/>
          <w:b/>
          <w:bCs/>
          <w:sz w:val="20"/>
          <w:szCs w:val="20"/>
        </w:rPr>
        <w:t>Project Overview</w:t>
      </w:r>
    </w:p>
    <w:p w14:paraId="71714993"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 xml:space="preserve">Type of application: </w:t>
      </w:r>
      <w:r w:rsidRPr="004C7C3A">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4C7C3A" w:rsidRPr="004C7C3A" w14:paraId="43C4A989" w14:textId="77777777" w:rsidTr="004C7C3A">
        <w:trPr>
          <w:tblCellSpacing w:w="15" w:type="dxa"/>
        </w:trPr>
        <w:tc>
          <w:tcPr>
            <w:tcW w:w="2250" w:type="dxa"/>
            <w:vAlign w:val="center"/>
            <w:hideMark/>
          </w:tcPr>
          <w:p w14:paraId="22207527"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Proponent name:</w:t>
            </w:r>
          </w:p>
        </w:tc>
        <w:tc>
          <w:tcPr>
            <w:tcW w:w="0" w:type="auto"/>
            <w:vAlign w:val="center"/>
            <w:hideMark/>
          </w:tcPr>
          <w:p w14:paraId="523B309C"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Michelle Tseng</w:t>
            </w:r>
          </w:p>
        </w:tc>
      </w:tr>
      <w:tr w:rsidR="004C7C3A" w:rsidRPr="004C7C3A" w14:paraId="5153D586" w14:textId="77777777" w:rsidTr="004C7C3A">
        <w:trPr>
          <w:tblCellSpacing w:w="15" w:type="dxa"/>
        </w:trPr>
        <w:tc>
          <w:tcPr>
            <w:tcW w:w="0" w:type="auto"/>
            <w:vAlign w:val="center"/>
            <w:hideMark/>
          </w:tcPr>
          <w:p w14:paraId="6AA8D6F1"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Company:</w:t>
            </w:r>
          </w:p>
        </w:tc>
        <w:tc>
          <w:tcPr>
            <w:tcW w:w="0" w:type="auto"/>
            <w:vAlign w:val="center"/>
            <w:hideMark/>
          </w:tcPr>
          <w:p w14:paraId="6A4AC426"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University of British Columbia</w:t>
            </w:r>
          </w:p>
        </w:tc>
      </w:tr>
    </w:tbl>
    <w:p w14:paraId="183348DA"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4C7C3A" w:rsidRPr="004C7C3A" w14:paraId="0664CF28" w14:textId="77777777" w:rsidTr="004C7C3A">
        <w:trPr>
          <w:tblCellSpacing w:w="15" w:type="dxa"/>
        </w:trPr>
        <w:tc>
          <w:tcPr>
            <w:tcW w:w="2250" w:type="dxa"/>
            <w:vAlign w:val="center"/>
            <w:hideMark/>
          </w:tcPr>
          <w:p w14:paraId="027E9E81"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Start Date:</w:t>
            </w:r>
          </w:p>
        </w:tc>
        <w:tc>
          <w:tcPr>
            <w:tcW w:w="0" w:type="auto"/>
            <w:vAlign w:val="center"/>
            <w:hideMark/>
          </w:tcPr>
          <w:p w14:paraId="4E935D08"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2020-06-24</w:t>
            </w:r>
          </w:p>
        </w:tc>
      </w:tr>
      <w:tr w:rsidR="004C7C3A" w:rsidRPr="004C7C3A" w14:paraId="79C50AEB" w14:textId="77777777" w:rsidTr="004C7C3A">
        <w:trPr>
          <w:tblCellSpacing w:w="15" w:type="dxa"/>
        </w:trPr>
        <w:tc>
          <w:tcPr>
            <w:tcW w:w="0" w:type="auto"/>
            <w:vAlign w:val="center"/>
            <w:hideMark/>
          </w:tcPr>
          <w:p w14:paraId="646BF471"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End Date:</w:t>
            </w:r>
          </w:p>
        </w:tc>
        <w:tc>
          <w:tcPr>
            <w:tcW w:w="0" w:type="auto"/>
            <w:vAlign w:val="center"/>
            <w:hideMark/>
          </w:tcPr>
          <w:p w14:paraId="1C8D74C2"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2020-07-08</w:t>
            </w:r>
          </w:p>
        </w:tc>
      </w:tr>
      <w:tr w:rsidR="004C7C3A" w:rsidRPr="004C7C3A" w14:paraId="7D180652" w14:textId="77777777" w:rsidTr="004C7C3A">
        <w:trPr>
          <w:tblCellSpacing w:w="15" w:type="dxa"/>
        </w:trPr>
        <w:tc>
          <w:tcPr>
            <w:tcW w:w="0" w:type="auto"/>
            <w:vAlign w:val="center"/>
            <w:hideMark/>
          </w:tcPr>
          <w:p w14:paraId="1740CE69"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Operation Type:</w:t>
            </w:r>
          </w:p>
        </w:tc>
        <w:tc>
          <w:tcPr>
            <w:tcW w:w="0" w:type="auto"/>
            <w:vAlign w:val="center"/>
            <w:hideMark/>
          </w:tcPr>
          <w:p w14:paraId="2C3B617F"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Annual</w:t>
            </w:r>
          </w:p>
        </w:tc>
      </w:tr>
    </w:tbl>
    <w:p w14:paraId="1DB7790B"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Project Description:</w:t>
      </w:r>
      <w:r w:rsidRPr="004C7C3A">
        <w:rPr>
          <w:rFonts w:ascii="Times New Roman" w:eastAsia="Times New Roman" w:hAnsi="Times New Roman" w:cs="Times New Roman"/>
          <w:sz w:val="24"/>
          <w:szCs w:val="24"/>
        </w:rPr>
        <w:t xml:space="preserve"> </w:t>
      </w:r>
    </w:p>
    <w:p w14:paraId="22AB5B36"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 xml:space="preserve">Arctic lakes and ponds are home to countless plants and animals, including culturally and economically important Arctic char. The Kitikmeot region </w:t>
      </w:r>
      <w:proofErr w:type="gramStart"/>
      <w:r w:rsidRPr="004C7C3A">
        <w:rPr>
          <w:rFonts w:ascii="Times New Roman" w:eastAsia="Times New Roman" w:hAnsi="Times New Roman" w:cs="Times New Roman"/>
          <w:sz w:val="24"/>
          <w:szCs w:val="24"/>
        </w:rPr>
        <w:t>in particular contains</w:t>
      </w:r>
      <w:proofErr w:type="gramEnd"/>
      <w:r w:rsidRPr="004C7C3A">
        <w:rPr>
          <w:rFonts w:ascii="Times New Roman" w:eastAsia="Times New Roman" w:hAnsi="Times New Roman" w:cs="Times New Roman"/>
          <w:sz w:val="24"/>
          <w:szCs w:val="24"/>
        </w:rPr>
        <w:t xml:space="preserve"> thousands of lakes of various sizes and shapes. The health of these lakes, and </w:t>
      </w:r>
      <w:proofErr w:type="gramStart"/>
      <w:r w:rsidRPr="004C7C3A">
        <w:rPr>
          <w:rFonts w:ascii="Times New Roman" w:eastAsia="Times New Roman" w:hAnsi="Times New Roman" w:cs="Times New Roman"/>
          <w:sz w:val="24"/>
          <w:szCs w:val="24"/>
        </w:rPr>
        <w:t>all of</w:t>
      </w:r>
      <w:proofErr w:type="gramEnd"/>
      <w:r w:rsidRPr="004C7C3A">
        <w:rPr>
          <w:rFonts w:ascii="Times New Roman" w:eastAsia="Times New Roman" w:hAnsi="Times New Roman" w:cs="Times New Roman"/>
          <w:sz w:val="24"/>
          <w:szCs w:val="24"/>
        </w:rPr>
        <w:t xml:space="preserve"> the organisms within them, is of vital importance to the continued well-being of northern communities. </w:t>
      </w:r>
      <w:proofErr w:type="gramStart"/>
      <w:r w:rsidRPr="004C7C3A">
        <w:rPr>
          <w:rFonts w:ascii="Times New Roman" w:eastAsia="Times New Roman" w:hAnsi="Times New Roman" w:cs="Times New Roman"/>
          <w:sz w:val="24"/>
          <w:szCs w:val="24"/>
        </w:rPr>
        <w:t>Unfortunately</w:t>
      </w:r>
      <w:proofErr w:type="gramEnd"/>
      <w:r w:rsidRPr="004C7C3A">
        <w:rPr>
          <w:rFonts w:ascii="Times New Roman" w:eastAsia="Times New Roman" w:hAnsi="Times New Roman" w:cs="Times New Roman"/>
          <w:sz w:val="24"/>
          <w:szCs w:val="24"/>
        </w:rPr>
        <w:t xml:space="preserve"> because of global warming, the temperature of many of these lakes is increasing rapidly. The effect of warming on the health of the plants and animals within these lakes is largely unknown. The goal of this project is to work together with local communities to assess how lake temperature affects the identities and abundances of the aquatic invertebrate animals found within a 30km radius of Cambridge Bay, Nunavut. Our focus is on invertebrates because they are a key component of the aquatic food chain and without them fish could not survive. </w:t>
      </w:r>
    </w:p>
    <w:p w14:paraId="22D6F3A5"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4C7C3A" w:rsidRPr="004C7C3A" w14:paraId="25311337" w14:textId="77777777" w:rsidTr="004C7C3A">
        <w:trPr>
          <w:tblCellSpacing w:w="15" w:type="dxa"/>
        </w:trPr>
        <w:tc>
          <w:tcPr>
            <w:tcW w:w="2250" w:type="dxa"/>
            <w:vAlign w:val="center"/>
            <w:hideMark/>
          </w:tcPr>
          <w:p w14:paraId="2B4DD04B"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Persons:</w:t>
            </w:r>
          </w:p>
        </w:tc>
        <w:tc>
          <w:tcPr>
            <w:tcW w:w="0" w:type="auto"/>
            <w:vAlign w:val="center"/>
            <w:hideMark/>
          </w:tcPr>
          <w:p w14:paraId="633C8E6F"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4</w:t>
            </w:r>
          </w:p>
        </w:tc>
      </w:tr>
      <w:tr w:rsidR="004C7C3A" w:rsidRPr="004C7C3A" w14:paraId="051DC943" w14:textId="77777777" w:rsidTr="004C7C3A">
        <w:trPr>
          <w:tblCellSpacing w:w="15" w:type="dxa"/>
        </w:trPr>
        <w:tc>
          <w:tcPr>
            <w:tcW w:w="0" w:type="auto"/>
            <w:vAlign w:val="center"/>
            <w:hideMark/>
          </w:tcPr>
          <w:p w14:paraId="66BAE51E"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Days:</w:t>
            </w:r>
          </w:p>
        </w:tc>
        <w:tc>
          <w:tcPr>
            <w:tcW w:w="0" w:type="auto"/>
            <w:vAlign w:val="center"/>
            <w:hideMark/>
          </w:tcPr>
          <w:p w14:paraId="2AF49C52"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7</w:t>
            </w:r>
          </w:p>
        </w:tc>
      </w:tr>
    </w:tbl>
    <w:p w14:paraId="62BED027" w14:textId="77777777" w:rsidR="004C7C3A" w:rsidRPr="004C7C3A" w:rsidRDefault="004C7C3A" w:rsidP="004C7C3A">
      <w:pPr>
        <w:spacing w:before="100" w:beforeAutospacing="1" w:after="100" w:afterAutospacing="1" w:line="240" w:lineRule="auto"/>
        <w:outlineLvl w:val="4"/>
        <w:rPr>
          <w:rFonts w:ascii="Times New Roman" w:eastAsia="Times New Roman" w:hAnsi="Times New Roman" w:cs="Times New Roman"/>
          <w:b/>
          <w:bCs/>
          <w:sz w:val="20"/>
          <w:szCs w:val="20"/>
        </w:rPr>
      </w:pPr>
      <w:r w:rsidRPr="004C7C3A">
        <w:rPr>
          <w:rFonts w:ascii="Times New Roman" w:eastAsia="Times New Roman" w:hAnsi="Times New Roman" w:cs="Times New Roman"/>
          <w:b/>
          <w:bCs/>
          <w:sz w:val="20"/>
          <w:szCs w:val="20"/>
        </w:rPr>
        <w:t>Project Map</w:t>
      </w:r>
    </w:p>
    <w:p w14:paraId="4D444694"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List of all project geometries:</w:t>
      </w:r>
      <w:r w:rsidRPr="004C7C3A">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66"/>
        <w:gridCol w:w="1524"/>
        <w:gridCol w:w="7070"/>
      </w:tblGrid>
      <w:tr w:rsidR="004C7C3A" w:rsidRPr="004C7C3A" w14:paraId="313051EA" w14:textId="77777777" w:rsidTr="004C7C3A">
        <w:trPr>
          <w:tblCellSpacing w:w="15" w:type="dxa"/>
        </w:trPr>
        <w:tc>
          <w:tcPr>
            <w:tcW w:w="0" w:type="auto"/>
            <w:vAlign w:val="center"/>
            <w:hideMark/>
          </w:tcPr>
          <w:p w14:paraId="4F547082"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ID</w:t>
            </w:r>
          </w:p>
        </w:tc>
        <w:tc>
          <w:tcPr>
            <w:tcW w:w="0" w:type="auto"/>
            <w:vAlign w:val="center"/>
            <w:hideMark/>
          </w:tcPr>
          <w:p w14:paraId="756D15C6"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Geometry</w:t>
            </w:r>
          </w:p>
        </w:tc>
        <w:tc>
          <w:tcPr>
            <w:tcW w:w="0" w:type="auto"/>
            <w:vAlign w:val="center"/>
            <w:hideMark/>
          </w:tcPr>
          <w:p w14:paraId="74E93201"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Location Name</w:t>
            </w:r>
          </w:p>
        </w:tc>
      </w:tr>
      <w:tr w:rsidR="004C7C3A" w:rsidRPr="004C7C3A" w14:paraId="266BE0EC" w14:textId="77777777" w:rsidTr="004C7C3A">
        <w:trPr>
          <w:tblCellSpacing w:w="15" w:type="dxa"/>
        </w:trPr>
        <w:tc>
          <w:tcPr>
            <w:tcW w:w="0" w:type="auto"/>
            <w:vAlign w:val="center"/>
            <w:hideMark/>
          </w:tcPr>
          <w:p w14:paraId="25C35A19"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5861</w:t>
            </w:r>
          </w:p>
        </w:tc>
        <w:tc>
          <w:tcPr>
            <w:tcW w:w="0" w:type="auto"/>
            <w:vAlign w:val="center"/>
            <w:hideMark/>
          </w:tcPr>
          <w:p w14:paraId="52642DA0"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polygon</w:t>
            </w:r>
          </w:p>
        </w:tc>
        <w:tc>
          <w:tcPr>
            <w:tcW w:w="0" w:type="auto"/>
            <w:vAlign w:val="center"/>
            <w:hideMark/>
          </w:tcPr>
          <w:p w14:paraId="683723F8"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Tseng (UBC) Kitikmeot aquatic invertebrate health</w:t>
            </w:r>
          </w:p>
        </w:tc>
      </w:tr>
    </w:tbl>
    <w:p w14:paraId="13A092EE"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Planning Regions:</w:t>
      </w:r>
    </w:p>
    <w:p w14:paraId="12317C18"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Qikiqtani</w:t>
      </w:r>
    </w:p>
    <w:p w14:paraId="0F727113"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Affected Areas and Land Types</w:t>
      </w:r>
    </w:p>
    <w:p w14:paraId="34689CE7"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Municipal</w:t>
      </w:r>
    </w:p>
    <w:p w14:paraId="2C5809D5" w14:textId="77777777" w:rsidR="004C7C3A" w:rsidRPr="004C7C3A" w:rsidRDefault="004C7C3A" w:rsidP="004C7C3A">
      <w:pPr>
        <w:spacing w:after="0" w:line="240" w:lineRule="auto"/>
        <w:rPr>
          <w:rFonts w:ascii="Times New Roman" w:eastAsia="Times New Roman" w:hAnsi="Times New Roman" w:cs="Times New Roman"/>
          <w:sz w:val="24"/>
          <w:szCs w:val="24"/>
        </w:rPr>
      </w:pPr>
      <w:proofErr w:type="spellStart"/>
      <w:r w:rsidRPr="004C7C3A">
        <w:rPr>
          <w:rFonts w:ascii="Times New Roman" w:eastAsia="Times New Roman" w:hAnsi="Times New Roman" w:cs="Times New Roman"/>
          <w:sz w:val="24"/>
          <w:szCs w:val="24"/>
        </w:rPr>
        <w:t>Extablished</w:t>
      </w:r>
      <w:proofErr w:type="spellEnd"/>
      <w:r w:rsidRPr="004C7C3A">
        <w:rPr>
          <w:rFonts w:ascii="Times New Roman" w:eastAsia="Times New Roman" w:hAnsi="Times New Roman" w:cs="Times New Roman"/>
          <w:sz w:val="24"/>
          <w:szCs w:val="24"/>
        </w:rPr>
        <w:t xml:space="preserve"> National or Territorial Park</w:t>
      </w:r>
    </w:p>
    <w:p w14:paraId="487E07E5"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Settlement Area</w:t>
      </w:r>
    </w:p>
    <w:p w14:paraId="2601BC07" w14:textId="77777777" w:rsidR="004C7C3A" w:rsidRPr="004C7C3A" w:rsidRDefault="004C7C3A" w:rsidP="004C7C3A">
      <w:pPr>
        <w:spacing w:before="100" w:beforeAutospacing="1" w:after="100" w:afterAutospacing="1" w:line="240" w:lineRule="auto"/>
        <w:outlineLvl w:val="4"/>
        <w:rPr>
          <w:rFonts w:ascii="Times New Roman" w:eastAsia="Times New Roman" w:hAnsi="Times New Roman" w:cs="Times New Roman"/>
          <w:b/>
          <w:bCs/>
          <w:sz w:val="20"/>
          <w:szCs w:val="20"/>
        </w:rPr>
      </w:pPr>
      <w:r w:rsidRPr="004C7C3A">
        <w:rPr>
          <w:rFonts w:ascii="Times New Roman" w:eastAsia="Times New Roman" w:hAnsi="Times New Roman" w:cs="Times New Roman"/>
          <w:b/>
          <w:bCs/>
          <w:sz w:val="20"/>
          <w:szCs w:val="20"/>
        </w:rPr>
        <w:t>Project Land Use and Authorizations</w:t>
      </w:r>
    </w:p>
    <w:p w14:paraId="2B97183C"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Project Land Use</w:t>
      </w:r>
    </w:p>
    <w:p w14:paraId="5E897868"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Scientific Research</w:t>
      </w:r>
    </w:p>
    <w:p w14:paraId="5ADD19FA"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Licensing Agencies</w:t>
      </w:r>
    </w:p>
    <w:p w14:paraId="6F3A70BF"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NRI</w:t>
      </w:r>
      <w:r w:rsidRPr="004C7C3A">
        <w:rPr>
          <w:rFonts w:ascii="Times New Roman" w:eastAsia="Times New Roman" w:hAnsi="Times New Roman" w:cs="Times New Roman"/>
          <w:color w:val="005252"/>
          <w:sz w:val="24"/>
          <w:szCs w:val="24"/>
        </w:rPr>
        <w:t xml:space="preserve">: Scientific Research </w:t>
      </w:r>
      <w:proofErr w:type="spellStart"/>
      <w:r w:rsidRPr="004C7C3A">
        <w:rPr>
          <w:rFonts w:ascii="Times New Roman" w:eastAsia="Times New Roman" w:hAnsi="Times New Roman" w:cs="Times New Roman"/>
          <w:color w:val="005252"/>
          <w:sz w:val="24"/>
          <w:szCs w:val="24"/>
        </w:rPr>
        <w:t>Licence</w:t>
      </w:r>
      <w:proofErr w:type="spellEnd"/>
      <w:r w:rsidRPr="004C7C3A">
        <w:rPr>
          <w:rFonts w:ascii="Times New Roman" w:eastAsia="Times New Roman" w:hAnsi="Times New Roman" w:cs="Times New Roman"/>
          <w:color w:val="005252"/>
          <w:sz w:val="24"/>
          <w:szCs w:val="24"/>
        </w:rPr>
        <w:t xml:space="preserve"> </w:t>
      </w:r>
    </w:p>
    <w:p w14:paraId="300442ED"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Other Licensing Requirements</w:t>
      </w:r>
      <w:r w:rsidRPr="004C7C3A">
        <w:rPr>
          <w:rFonts w:ascii="Times New Roman" w:eastAsia="Times New Roman" w:hAnsi="Times New Roman" w:cs="Times New Roman"/>
          <w:sz w:val="24"/>
          <w:szCs w:val="24"/>
        </w:rPr>
        <w:br/>
        <w:t xml:space="preserve">No data found. </w:t>
      </w:r>
    </w:p>
    <w:p w14:paraId="2E885B89" w14:textId="77777777" w:rsidR="004C7C3A" w:rsidRPr="004C7C3A" w:rsidRDefault="004C7C3A" w:rsidP="004C7C3A">
      <w:pPr>
        <w:spacing w:before="100" w:beforeAutospacing="1" w:after="100" w:afterAutospacing="1" w:line="240" w:lineRule="auto"/>
        <w:outlineLvl w:val="4"/>
        <w:rPr>
          <w:rFonts w:ascii="Times New Roman" w:eastAsia="Times New Roman" w:hAnsi="Times New Roman" w:cs="Times New Roman"/>
          <w:b/>
          <w:bCs/>
          <w:sz w:val="20"/>
          <w:szCs w:val="20"/>
        </w:rPr>
      </w:pPr>
      <w:r w:rsidRPr="004C7C3A">
        <w:rPr>
          <w:rFonts w:ascii="Times New Roman" w:eastAsia="Times New Roman" w:hAnsi="Times New Roman" w:cs="Times New Roman"/>
          <w:b/>
          <w:bCs/>
          <w:sz w:val="20"/>
          <w:szCs w:val="20"/>
        </w:rPr>
        <w:lastRenderedPageBreak/>
        <w:t>Material Use</w:t>
      </w:r>
    </w:p>
    <w:p w14:paraId="402C5DA7"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42"/>
        <w:gridCol w:w="981"/>
        <w:gridCol w:w="740"/>
        <w:gridCol w:w="6897"/>
      </w:tblGrid>
      <w:tr w:rsidR="004C7C3A" w:rsidRPr="004C7C3A" w14:paraId="03E3E240" w14:textId="77777777" w:rsidTr="004C7C3A">
        <w:trPr>
          <w:tblCellSpacing w:w="15" w:type="dxa"/>
        </w:trPr>
        <w:tc>
          <w:tcPr>
            <w:tcW w:w="0" w:type="auto"/>
            <w:vAlign w:val="center"/>
            <w:hideMark/>
          </w:tcPr>
          <w:p w14:paraId="0111A311"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Type</w:t>
            </w:r>
          </w:p>
        </w:tc>
        <w:tc>
          <w:tcPr>
            <w:tcW w:w="0" w:type="auto"/>
            <w:vAlign w:val="center"/>
            <w:hideMark/>
          </w:tcPr>
          <w:p w14:paraId="1CA97D06"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Quantity</w:t>
            </w:r>
          </w:p>
        </w:tc>
        <w:tc>
          <w:tcPr>
            <w:tcW w:w="0" w:type="auto"/>
            <w:vAlign w:val="center"/>
            <w:hideMark/>
          </w:tcPr>
          <w:p w14:paraId="2D2E0B5A"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Size</w:t>
            </w:r>
          </w:p>
        </w:tc>
        <w:tc>
          <w:tcPr>
            <w:tcW w:w="0" w:type="auto"/>
            <w:vAlign w:val="center"/>
            <w:hideMark/>
          </w:tcPr>
          <w:p w14:paraId="5A763534"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Use</w:t>
            </w:r>
          </w:p>
        </w:tc>
      </w:tr>
      <w:tr w:rsidR="004C7C3A" w:rsidRPr="004C7C3A" w14:paraId="50E43BBC" w14:textId="77777777" w:rsidTr="004C7C3A">
        <w:trPr>
          <w:tblCellSpacing w:w="15" w:type="dxa"/>
        </w:trPr>
        <w:tc>
          <w:tcPr>
            <w:tcW w:w="0" w:type="auto"/>
            <w:vAlign w:val="center"/>
            <w:hideMark/>
          </w:tcPr>
          <w:p w14:paraId="586B5EA8"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Zodiac</w:t>
            </w:r>
          </w:p>
        </w:tc>
        <w:tc>
          <w:tcPr>
            <w:tcW w:w="0" w:type="auto"/>
            <w:vAlign w:val="center"/>
            <w:hideMark/>
          </w:tcPr>
          <w:p w14:paraId="2A1B2FB8"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1</w:t>
            </w:r>
          </w:p>
        </w:tc>
        <w:tc>
          <w:tcPr>
            <w:tcW w:w="0" w:type="auto"/>
            <w:vAlign w:val="center"/>
            <w:hideMark/>
          </w:tcPr>
          <w:p w14:paraId="700273C4"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6ft</w:t>
            </w:r>
          </w:p>
        </w:tc>
        <w:tc>
          <w:tcPr>
            <w:tcW w:w="0" w:type="auto"/>
            <w:vAlign w:val="center"/>
            <w:hideMark/>
          </w:tcPr>
          <w:p w14:paraId="292022D0"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We will use zodiac inflatable boats to survey lake and pond invertebrates in 10 lakes near Cambridge Bay</w:t>
            </w:r>
          </w:p>
        </w:tc>
      </w:tr>
      <w:tr w:rsidR="004C7C3A" w:rsidRPr="004C7C3A" w14:paraId="57B583E5" w14:textId="77777777" w:rsidTr="004C7C3A">
        <w:trPr>
          <w:tblCellSpacing w:w="15" w:type="dxa"/>
        </w:trPr>
        <w:tc>
          <w:tcPr>
            <w:tcW w:w="0" w:type="auto"/>
            <w:vAlign w:val="center"/>
            <w:hideMark/>
          </w:tcPr>
          <w:p w14:paraId="5ED481A6"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ATV</w:t>
            </w:r>
          </w:p>
        </w:tc>
        <w:tc>
          <w:tcPr>
            <w:tcW w:w="0" w:type="auto"/>
            <w:vAlign w:val="center"/>
            <w:hideMark/>
          </w:tcPr>
          <w:p w14:paraId="197E9BCB"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2</w:t>
            </w:r>
          </w:p>
        </w:tc>
        <w:tc>
          <w:tcPr>
            <w:tcW w:w="0" w:type="auto"/>
            <w:vAlign w:val="center"/>
            <w:hideMark/>
          </w:tcPr>
          <w:p w14:paraId="292B7019"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regular</w:t>
            </w:r>
          </w:p>
        </w:tc>
        <w:tc>
          <w:tcPr>
            <w:tcW w:w="0" w:type="auto"/>
            <w:vAlign w:val="center"/>
            <w:hideMark/>
          </w:tcPr>
          <w:p w14:paraId="02782F26"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 xml:space="preserve">We will travel by ATV to lakes within 2.5 </w:t>
            </w:r>
            <w:proofErr w:type="spellStart"/>
            <w:r w:rsidRPr="004C7C3A">
              <w:rPr>
                <w:rFonts w:ascii="Times New Roman" w:eastAsia="Times New Roman" w:hAnsi="Times New Roman" w:cs="Times New Roman"/>
                <w:sz w:val="24"/>
                <w:szCs w:val="24"/>
              </w:rPr>
              <w:t>hr</w:t>
            </w:r>
            <w:proofErr w:type="spellEnd"/>
            <w:r w:rsidRPr="004C7C3A">
              <w:rPr>
                <w:rFonts w:ascii="Times New Roman" w:eastAsia="Times New Roman" w:hAnsi="Times New Roman" w:cs="Times New Roman"/>
                <w:sz w:val="24"/>
                <w:szCs w:val="24"/>
              </w:rPr>
              <w:t xml:space="preserve"> travel time of Cambridge Bay</w:t>
            </w:r>
          </w:p>
        </w:tc>
      </w:tr>
    </w:tbl>
    <w:p w14:paraId="6991BFC8"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9"/>
        <w:gridCol w:w="1354"/>
        <w:gridCol w:w="980"/>
        <w:gridCol w:w="647"/>
        <w:gridCol w:w="5450"/>
      </w:tblGrid>
      <w:tr w:rsidR="004C7C3A" w:rsidRPr="004C7C3A" w14:paraId="7D1132AB" w14:textId="77777777" w:rsidTr="004C7C3A">
        <w:trPr>
          <w:tblCellSpacing w:w="15" w:type="dxa"/>
        </w:trPr>
        <w:tc>
          <w:tcPr>
            <w:tcW w:w="0" w:type="auto"/>
            <w:vAlign w:val="center"/>
            <w:hideMark/>
          </w:tcPr>
          <w:p w14:paraId="17775977"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Type</w:t>
            </w:r>
          </w:p>
        </w:tc>
        <w:tc>
          <w:tcPr>
            <w:tcW w:w="0" w:type="auto"/>
            <w:vAlign w:val="center"/>
            <w:hideMark/>
          </w:tcPr>
          <w:p w14:paraId="58AFDCBB"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Container(s)</w:t>
            </w:r>
          </w:p>
        </w:tc>
        <w:tc>
          <w:tcPr>
            <w:tcW w:w="0" w:type="auto"/>
            <w:vAlign w:val="center"/>
            <w:hideMark/>
          </w:tcPr>
          <w:p w14:paraId="6DB3DC1B"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Capacity</w:t>
            </w:r>
          </w:p>
        </w:tc>
        <w:tc>
          <w:tcPr>
            <w:tcW w:w="0" w:type="auto"/>
            <w:vAlign w:val="center"/>
            <w:hideMark/>
          </w:tcPr>
          <w:p w14:paraId="280FE069"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UOM</w:t>
            </w:r>
          </w:p>
        </w:tc>
        <w:tc>
          <w:tcPr>
            <w:tcW w:w="0" w:type="auto"/>
            <w:vAlign w:val="center"/>
            <w:hideMark/>
          </w:tcPr>
          <w:p w14:paraId="0420E581"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Use</w:t>
            </w:r>
          </w:p>
        </w:tc>
      </w:tr>
      <w:tr w:rsidR="004C7C3A" w:rsidRPr="004C7C3A" w14:paraId="3BB83B3C" w14:textId="77777777" w:rsidTr="004C7C3A">
        <w:trPr>
          <w:tblCellSpacing w:w="15" w:type="dxa"/>
        </w:trPr>
        <w:tc>
          <w:tcPr>
            <w:tcW w:w="0" w:type="auto"/>
            <w:vAlign w:val="center"/>
            <w:hideMark/>
          </w:tcPr>
          <w:p w14:paraId="17D1BBCA"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Gasoline</w:t>
            </w:r>
          </w:p>
        </w:tc>
        <w:tc>
          <w:tcPr>
            <w:tcW w:w="0" w:type="auto"/>
            <w:vAlign w:val="center"/>
            <w:hideMark/>
          </w:tcPr>
          <w:p w14:paraId="641DFCFD"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5</w:t>
            </w:r>
          </w:p>
        </w:tc>
        <w:tc>
          <w:tcPr>
            <w:tcW w:w="0" w:type="auto"/>
            <w:vAlign w:val="center"/>
            <w:hideMark/>
          </w:tcPr>
          <w:p w14:paraId="6D7F501F"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20</w:t>
            </w:r>
          </w:p>
        </w:tc>
        <w:tc>
          <w:tcPr>
            <w:tcW w:w="0" w:type="auto"/>
            <w:vAlign w:val="center"/>
            <w:hideMark/>
          </w:tcPr>
          <w:p w14:paraId="4831A9C6"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Liters</w:t>
            </w:r>
          </w:p>
        </w:tc>
        <w:tc>
          <w:tcPr>
            <w:tcW w:w="0" w:type="auto"/>
            <w:vAlign w:val="center"/>
            <w:hideMark/>
          </w:tcPr>
          <w:p w14:paraId="344AFC27"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 xml:space="preserve">Gasoline for ATVs will be provided by the Canadian High Arctic Research Station. Amounts are estimations only. </w:t>
            </w:r>
          </w:p>
        </w:tc>
      </w:tr>
    </w:tbl>
    <w:p w14:paraId="25C5492F"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49"/>
        <w:gridCol w:w="1482"/>
        <w:gridCol w:w="1072"/>
        <w:gridCol w:w="707"/>
        <w:gridCol w:w="5450"/>
      </w:tblGrid>
      <w:tr w:rsidR="004C7C3A" w:rsidRPr="004C7C3A" w14:paraId="14EEC34A" w14:textId="77777777" w:rsidTr="004C7C3A">
        <w:trPr>
          <w:tblCellSpacing w:w="15" w:type="dxa"/>
        </w:trPr>
        <w:tc>
          <w:tcPr>
            <w:tcW w:w="0" w:type="auto"/>
            <w:vAlign w:val="center"/>
            <w:hideMark/>
          </w:tcPr>
          <w:p w14:paraId="1C95687E"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Type</w:t>
            </w:r>
          </w:p>
        </w:tc>
        <w:tc>
          <w:tcPr>
            <w:tcW w:w="0" w:type="auto"/>
            <w:vAlign w:val="center"/>
            <w:hideMark/>
          </w:tcPr>
          <w:p w14:paraId="2AD66A23"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Container(s)</w:t>
            </w:r>
          </w:p>
        </w:tc>
        <w:tc>
          <w:tcPr>
            <w:tcW w:w="0" w:type="auto"/>
            <w:vAlign w:val="center"/>
            <w:hideMark/>
          </w:tcPr>
          <w:p w14:paraId="7EB29BAD"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Capacity</w:t>
            </w:r>
          </w:p>
        </w:tc>
        <w:tc>
          <w:tcPr>
            <w:tcW w:w="0" w:type="auto"/>
            <w:vAlign w:val="center"/>
            <w:hideMark/>
          </w:tcPr>
          <w:p w14:paraId="250B2952"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UOM</w:t>
            </w:r>
          </w:p>
        </w:tc>
        <w:tc>
          <w:tcPr>
            <w:tcW w:w="0" w:type="auto"/>
            <w:vAlign w:val="center"/>
            <w:hideMark/>
          </w:tcPr>
          <w:p w14:paraId="383CF0CD"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Use</w:t>
            </w:r>
          </w:p>
        </w:tc>
      </w:tr>
      <w:tr w:rsidR="004C7C3A" w:rsidRPr="004C7C3A" w14:paraId="28A2C411" w14:textId="77777777" w:rsidTr="004C7C3A">
        <w:trPr>
          <w:tblCellSpacing w:w="15" w:type="dxa"/>
        </w:trPr>
        <w:tc>
          <w:tcPr>
            <w:tcW w:w="0" w:type="auto"/>
            <w:vAlign w:val="center"/>
            <w:hideMark/>
          </w:tcPr>
          <w:p w14:paraId="26C6A70E"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None</w:t>
            </w:r>
          </w:p>
        </w:tc>
        <w:tc>
          <w:tcPr>
            <w:tcW w:w="0" w:type="auto"/>
            <w:vAlign w:val="center"/>
            <w:hideMark/>
          </w:tcPr>
          <w:p w14:paraId="2E038E44"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0</w:t>
            </w:r>
          </w:p>
        </w:tc>
        <w:tc>
          <w:tcPr>
            <w:tcW w:w="0" w:type="auto"/>
            <w:vAlign w:val="center"/>
            <w:hideMark/>
          </w:tcPr>
          <w:p w14:paraId="597599CC"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0</w:t>
            </w:r>
          </w:p>
        </w:tc>
        <w:tc>
          <w:tcPr>
            <w:tcW w:w="0" w:type="auto"/>
            <w:vAlign w:val="center"/>
            <w:hideMark/>
          </w:tcPr>
          <w:p w14:paraId="0F9A11CF"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Liters</w:t>
            </w:r>
          </w:p>
        </w:tc>
        <w:tc>
          <w:tcPr>
            <w:tcW w:w="0" w:type="auto"/>
            <w:vAlign w:val="center"/>
            <w:hideMark/>
          </w:tcPr>
          <w:p w14:paraId="24A9FEDA"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We will not need hazardous materials or chemicals</w:t>
            </w:r>
          </w:p>
        </w:tc>
      </w:tr>
    </w:tbl>
    <w:p w14:paraId="074895F9"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88"/>
        <w:gridCol w:w="2990"/>
        <w:gridCol w:w="4182"/>
      </w:tblGrid>
      <w:tr w:rsidR="004C7C3A" w:rsidRPr="004C7C3A" w14:paraId="05243A0B" w14:textId="77777777" w:rsidTr="004C7C3A">
        <w:trPr>
          <w:tblCellSpacing w:w="15" w:type="dxa"/>
        </w:trPr>
        <w:tc>
          <w:tcPr>
            <w:tcW w:w="0" w:type="auto"/>
            <w:vAlign w:val="center"/>
            <w:hideMark/>
          </w:tcPr>
          <w:p w14:paraId="06AE241D"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Daily Amount (m</w:t>
            </w:r>
            <w:r w:rsidRPr="004C7C3A">
              <w:rPr>
                <w:rFonts w:ascii="Times New Roman" w:eastAsia="Times New Roman" w:hAnsi="Times New Roman" w:cs="Times New Roman"/>
                <w:b/>
                <w:bCs/>
                <w:sz w:val="24"/>
                <w:szCs w:val="24"/>
                <w:vertAlign w:val="superscript"/>
              </w:rPr>
              <w:t>3</w:t>
            </w:r>
            <w:r w:rsidRPr="004C7C3A">
              <w:rPr>
                <w:rFonts w:ascii="Times New Roman" w:eastAsia="Times New Roman" w:hAnsi="Times New Roman" w:cs="Times New Roman"/>
                <w:b/>
                <w:bCs/>
                <w:sz w:val="24"/>
                <w:szCs w:val="24"/>
              </w:rPr>
              <w:t>)</w:t>
            </w:r>
          </w:p>
        </w:tc>
        <w:tc>
          <w:tcPr>
            <w:tcW w:w="0" w:type="auto"/>
            <w:vAlign w:val="center"/>
            <w:hideMark/>
          </w:tcPr>
          <w:p w14:paraId="61AC17EB"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Retrieval Method</w:t>
            </w:r>
          </w:p>
        </w:tc>
        <w:tc>
          <w:tcPr>
            <w:tcW w:w="0" w:type="auto"/>
            <w:vAlign w:val="center"/>
            <w:hideMark/>
          </w:tcPr>
          <w:p w14:paraId="221E72BB"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Retrieval Location</w:t>
            </w:r>
          </w:p>
        </w:tc>
      </w:tr>
      <w:tr w:rsidR="004C7C3A" w:rsidRPr="004C7C3A" w14:paraId="287287DC" w14:textId="77777777" w:rsidTr="004C7C3A">
        <w:trPr>
          <w:tblCellSpacing w:w="15" w:type="dxa"/>
        </w:trPr>
        <w:tc>
          <w:tcPr>
            <w:tcW w:w="0" w:type="auto"/>
            <w:vAlign w:val="center"/>
            <w:hideMark/>
          </w:tcPr>
          <w:p w14:paraId="59D35DC2"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100</w:t>
            </w:r>
          </w:p>
        </w:tc>
        <w:tc>
          <w:tcPr>
            <w:tcW w:w="0" w:type="auto"/>
            <w:vAlign w:val="center"/>
            <w:hideMark/>
          </w:tcPr>
          <w:p w14:paraId="1CC0CA4C"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Municipal - Cambridge Bay</w:t>
            </w:r>
          </w:p>
        </w:tc>
        <w:tc>
          <w:tcPr>
            <w:tcW w:w="0" w:type="auto"/>
            <w:vAlign w:val="center"/>
            <w:hideMark/>
          </w:tcPr>
          <w:p w14:paraId="2B1D91E3"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Canadian High Arctic Research Station</w:t>
            </w:r>
          </w:p>
        </w:tc>
      </w:tr>
    </w:tbl>
    <w:p w14:paraId="4CD2C6F5" w14:textId="77777777" w:rsidR="004C7C3A" w:rsidRPr="004C7C3A" w:rsidRDefault="004C7C3A" w:rsidP="004C7C3A">
      <w:pPr>
        <w:spacing w:before="100" w:beforeAutospacing="1" w:after="100" w:afterAutospacing="1" w:line="240" w:lineRule="auto"/>
        <w:outlineLvl w:val="4"/>
        <w:rPr>
          <w:rFonts w:ascii="Times New Roman" w:eastAsia="Times New Roman" w:hAnsi="Times New Roman" w:cs="Times New Roman"/>
          <w:b/>
          <w:bCs/>
          <w:sz w:val="20"/>
          <w:szCs w:val="20"/>
        </w:rPr>
      </w:pPr>
      <w:r w:rsidRPr="004C7C3A">
        <w:rPr>
          <w:rFonts w:ascii="Times New Roman" w:eastAsia="Times New Roman" w:hAnsi="Times New Roman" w:cs="Times New Roman"/>
          <w:b/>
          <w:bCs/>
          <w:sz w:val="20"/>
          <w:szCs w:val="20"/>
        </w:rPr>
        <w:t>Waste and Impacts</w:t>
      </w:r>
    </w:p>
    <w:p w14:paraId="4D277C25"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Environmental Impacts</w:t>
      </w:r>
    </w:p>
    <w:p w14:paraId="7ED27ACB"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 xml:space="preserve">We will pack out everything that we bring </w:t>
      </w:r>
      <w:proofErr w:type="gramStart"/>
      <w:r w:rsidRPr="004C7C3A">
        <w:rPr>
          <w:rFonts w:ascii="Times New Roman" w:eastAsia="Times New Roman" w:hAnsi="Times New Roman" w:cs="Times New Roman"/>
          <w:sz w:val="24"/>
          <w:szCs w:val="24"/>
        </w:rPr>
        <w:t>in to</w:t>
      </w:r>
      <w:proofErr w:type="gramEnd"/>
      <w:r w:rsidRPr="004C7C3A">
        <w:rPr>
          <w:rFonts w:ascii="Times New Roman" w:eastAsia="Times New Roman" w:hAnsi="Times New Roman" w:cs="Times New Roman"/>
          <w:sz w:val="24"/>
          <w:szCs w:val="24"/>
        </w:rPr>
        <w:t xml:space="preserve"> each lake site, and we will rinse the zodiac between lakes. We will drive only on marked roads. There will be some disturbance of the lake bottom as we launch the </w:t>
      </w:r>
      <w:proofErr w:type="gramStart"/>
      <w:r w:rsidRPr="004C7C3A">
        <w:rPr>
          <w:rFonts w:ascii="Times New Roman" w:eastAsia="Times New Roman" w:hAnsi="Times New Roman" w:cs="Times New Roman"/>
          <w:sz w:val="24"/>
          <w:szCs w:val="24"/>
        </w:rPr>
        <w:t>zodiac</w:t>
      </w:r>
      <w:proofErr w:type="gramEnd"/>
      <w:r w:rsidRPr="004C7C3A">
        <w:rPr>
          <w:rFonts w:ascii="Times New Roman" w:eastAsia="Times New Roman" w:hAnsi="Times New Roman" w:cs="Times New Roman"/>
          <w:sz w:val="24"/>
          <w:szCs w:val="24"/>
        </w:rPr>
        <w:t xml:space="preserve"> but we anticipate no permanent damage to any lake site. </w:t>
      </w:r>
    </w:p>
    <w:p w14:paraId="6BBDB867" w14:textId="77777777" w:rsidR="004C7C3A" w:rsidRPr="004C7C3A" w:rsidRDefault="004C7C3A" w:rsidP="004C7C3A">
      <w:pPr>
        <w:spacing w:after="0" w:line="240" w:lineRule="auto"/>
        <w:rPr>
          <w:rFonts w:ascii="Times New Roman" w:eastAsia="Times New Roman" w:hAnsi="Times New Roman" w:cs="Times New Roman"/>
          <w:sz w:val="24"/>
          <w:szCs w:val="24"/>
        </w:rPr>
      </w:pPr>
      <w:r w:rsidRPr="004C7C3A">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24"/>
        <w:gridCol w:w="1896"/>
        <w:gridCol w:w="1923"/>
        <w:gridCol w:w="3517"/>
      </w:tblGrid>
      <w:tr w:rsidR="004C7C3A" w:rsidRPr="004C7C3A" w14:paraId="5E0B1377" w14:textId="77777777" w:rsidTr="004C7C3A">
        <w:trPr>
          <w:tblCellSpacing w:w="15" w:type="dxa"/>
        </w:trPr>
        <w:tc>
          <w:tcPr>
            <w:tcW w:w="0" w:type="auto"/>
            <w:vAlign w:val="center"/>
            <w:hideMark/>
          </w:tcPr>
          <w:p w14:paraId="68582E98"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Waste Type</w:t>
            </w:r>
          </w:p>
        </w:tc>
        <w:tc>
          <w:tcPr>
            <w:tcW w:w="0" w:type="auto"/>
            <w:vAlign w:val="center"/>
            <w:hideMark/>
          </w:tcPr>
          <w:p w14:paraId="1A005BB5"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Quantity Generated</w:t>
            </w:r>
          </w:p>
        </w:tc>
        <w:tc>
          <w:tcPr>
            <w:tcW w:w="0" w:type="auto"/>
            <w:vAlign w:val="center"/>
            <w:hideMark/>
          </w:tcPr>
          <w:p w14:paraId="1ACAE41B"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proofErr w:type="spellStart"/>
            <w:r w:rsidRPr="004C7C3A">
              <w:rPr>
                <w:rFonts w:ascii="Times New Roman" w:eastAsia="Times New Roman" w:hAnsi="Times New Roman" w:cs="Times New Roman"/>
                <w:b/>
                <w:bCs/>
                <w:sz w:val="24"/>
                <w:szCs w:val="24"/>
              </w:rPr>
              <w:t>Treatement</w:t>
            </w:r>
            <w:proofErr w:type="spellEnd"/>
            <w:r w:rsidRPr="004C7C3A">
              <w:rPr>
                <w:rFonts w:ascii="Times New Roman" w:eastAsia="Times New Roman" w:hAnsi="Times New Roman" w:cs="Times New Roman"/>
                <w:b/>
                <w:bCs/>
                <w:sz w:val="24"/>
                <w:szCs w:val="24"/>
              </w:rPr>
              <w:t xml:space="preserve"> Method</w:t>
            </w:r>
          </w:p>
        </w:tc>
        <w:tc>
          <w:tcPr>
            <w:tcW w:w="0" w:type="auto"/>
            <w:vAlign w:val="center"/>
            <w:hideMark/>
          </w:tcPr>
          <w:p w14:paraId="749D9FDF" w14:textId="77777777" w:rsidR="004C7C3A" w:rsidRPr="004C7C3A" w:rsidRDefault="004C7C3A" w:rsidP="004C7C3A">
            <w:pPr>
              <w:spacing w:after="0" w:line="240" w:lineRule="auto"/>
              <w:jc w:val="center"/>
              <w:rPr>
                <w:rFonts w:ascii="Times New Roman" w:eastAsia="Times New Roman" w:hAnsi="Times New Roman" w:cs="Times New Roman"/>
                <w:b/>
                <w:bCs/>
                <w:sz w:val="24"/>
                <w:szCs w:val="24"/>
              </w:rPr>
            </w:pPr>
            <w:r w:rsidRPr="004C7C3A">
              <w:rPr>
                <w:rFonts w:ascii="Times New Roman" w:eastAsia="Times New Roman" w:hAnsi="Times New Roman" w:cs="Times New Roman"/>
                <w:b/>
                <w:bCs/>
                <w:sz w:val="24"/>
                <w:szCs w:val="24"/>
              </w:rPr>
              <w:t>Disposal Method</w:t>
            </w:r>
          </w:p>
        </w:tc>
      </w:tr>
      <w:tr w:rsidR="004C7C3A" w:rsidRPr="004C7C3A" w14:paraId="1AAE8310" w14:textId="77777777" w:rsidTr="004C7C3A">
        <w:trPr>
          <w:tblCellSpacing w:w="15" w:type="dxa"/>
        </w:trPr>
        <w:tc>
          <w:tcPr>
            <w:tcW w:w="0" w:type="auto"/>
            <w:vAlign w:val="center"/>
            <w:hideMark/>
          </w:tcPr>
          <w:p w14:paraId="69F693F8"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Sewage (human waste)</w:t>
            </w:r>
          </w:p>
        </w:tc>
        <w:tc>
          <w:tcPr>
            <w:tcW w:w="0" w:type="auto"/>
            <w:vAlign w:val="center"/>
            <w:hideMark/>
          </w:tcPr>
          <w:p w14:paraId="339785D5"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80L/day</w:t>
            </w:r>
          </w:p>
        </w:tc>
        <w:tc>
          <w:tcPr>
            <w:tcW w:w="0" w:type="auto"/>
            <w:vAlign w:val="center"/>
            <w:hideMark/>
          </w:tcPr>
          <w:p w14:paraId="56F61611"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n/a</w:t>
            </w:r>
          </w:p>
        </w:tc>
        <w:tc>
          <w:tcPr>
            <w:tcW w:w="0" w:type="auto"/>
            <w:vAlign w:val="center"/>
            <w:hideMark/>
          </w:tcPr>
          <w:p w14:paraId="39B97446"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Via Canadian High Arctic Research Station</w:t>
            </w:r>
          </w:p>
        </w:tc>
      </w:tr>
      <w:tr w:rsidR="004C7C3A" w:rsidRPr="004C7C3A" w14:paraId="6ADBEE27" w14:textId="77777777" w:rsidTr="004C7C3A">
        <w:trPr>
          <w:tblCellSpacing w:w="15" w:type="dxa"/>
        </w:trPr>
        <w:tc>
          <w:tcPr>
            <w:tcW w:w="0" w:type="auto"/>
            <w:vAlign w:val="center"/>
            <w:hideMark/>
          </w:tcPr>
          <w:p w14:paraId="33E6CA4A"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Greywater</w:t>
            </w:r>
          </w:p>
        </w:tc>
        <w:tc>
          <w:tcPr>
            <w:tcW w:w="0" w:type="auto"/>
            <w:vAlign w:val="center"/>
            <w:hideMark/>
          </w:tcPr>
          <w:p w14:paraId="37EB4BAE"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80L/day</w:t>
            </w:r>
          </w:p>
        </w:tc>
        <w:tc>
          <w:tcPr>
            <w:tcW w:w="0" w:type="auto"/>
            <w:vAlign w:val="center"/>
            <w:hideMark/>
          </w:tcPr>
          <w:p w14:paraId="58C32109"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n/a</w:t>
            </w:r>
          </w:p>
        </w:tc>
        <w:tc>
          <w:tcPr>
            <w:tcW w:w="0" w:type="auto"/>
            <w:vAlign w:val="center"/>
            <w:hideMark/>
          </w:tcPr>
          <w:p w14:paraId="50D73368" w14:textId="77777777" w:rsidR="004C7C3A" w:rsidRPr="004C7C3A" w:rsidRDefault="004C7C3A" w:rsidP="004C7C3A">
            <w:pPr>
              <w:spacing w:after="0" w:line="240" w:lineRule="auto"/>
              <w:jc w:val="center"/>
              <w:rPr>
                <w:rFonts w:ascii="Times New Roman" w:eastAsia="Times New Roman" w:hAnsi="Times New Roman" w:cs="Times New Roman"/>
                <w:sz w:val="24"/>
                <w:szCs w:val="24"/>
              </w:rPr>
            </w:pPr>
            <w:r w:rsidRPr="004C7C3A">
              <w:rPr>
                <w:rFonts w:ascii="Times New Roman" w:eastAsia="Times New Roman" w:hAnsi="Times New Roman" w:cs="Times New Roman"/>
                <w:sz w:val="24"/>
                <w:szCs w:val="24"/>
              </w:rPr>
              <w:t>Via Canadian High Arctic Research Station</w:t>
            </w:r>
          </w:p>
        </w:tc>
      </w:tr>
    </w:tbl>
    <w:p w14:paraId="6D5A5E1A" w14:textId="77777777" w:rsidR="00D0723F" w:rsidRDefault="004C7C3A">
      <w:bookmarkStart w:id="0" w:name="_GoBack"/>
      <w:bookmarkEnd w:id="0"/>
    </w:p>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3A"/>
    <w:rsid w:val="00106A46"/>
    <w:rsid w:val="004C7C3A"/>
    <w:rsid w:val="00633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6E8EC"/>
  <w15:chartTrackingRefBased/>
  <w15:docId w15:val="{340A6BD2-D8C0-4357-B7C1-29B4EAC3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5">
    <w:name w:val="heading 5"/>
    <w:basedOn w:val="Normal"/>
    <w:link w:val="Heading5Char"/>
    <w:uiPriority w:val="9"/>
    <w:qFormat/>
    <w:rsid w:val="004C7C3A"/>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4C7C3A"/>
    <w:rPr>
      <w:rFonts w:ascii="Times New Roman" w:eastAsia="Times New Roman" w:hAnsi="Times New Roman" w:cs="Times New Roman"/>
      <w:b/>
      <w:bCs/>
      <w:sz w:val="20"/>
      <w:szCs w:val="20"/>
    </w:rPr>
  </w:style>
  <w:style w:type="character" w:styleId="Strong">
    <w:name w:val="Strong"/>
    <w:basedOn w:val="DefaultParagraphFont"/>
    <w:uiPriority w:val="22"/>
    <w:qFormat/>
    <w:rsid w:val="004C7C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007945">
      <w:bodyDiv w:val="1"/>
      <w:marLeft w:val="0"/>
      <w:marRight w:val="0"/>
      <w:marTop w:val="0"/>
      <w:marBottom w:val="0"/>
      <w:divBdr>
        <w:top w:val="none" w:sz="0" w:space="0" w:color="auto"/>
        <w:left w:val="none" w:sz="0" w:space="0" w:color="auto"/>
        <w:bottom w:val="none" w:sz="0" w:space="0" w:color="auto"/>
        <w:right w:val="none" w:sz="0" w:space="0" w:color="auto"/>
      </w:divBdr>
      <w:divsChild>
        <w:div w:id="1709528705">
          <w:marLeft w:val="0"/>
          <w:marRight w:val="0"/>
          <w:marTop w:val="0"/>
          <w:marBottom w:val="0"/>
          <w:divBdr>
            <w:top w:val="none" w:sz="0" w:space="0" w:color="auto"/>
            <w:left w:val="none" w:sz="0" w:space="0" w:color="auto"/>
            <w:bottom w:val="none" w:sz="0" w:space="0" w:color="auto"/>
            <w:right w:val="none" w:sz="0" w:space="0" w:color="auto"/>
          </w:divBdr>
          <w:divsChild>
            <w:div w:id="320550394">
              <w:marLeft w:val="0"/>
              <w:marRight w:val="0"/>
              <w:marTop w:val="0"/>
              <w:marBottom w:val="0"/>
              <w:divBdr>
                <w:top w:val="none" w:sz="0" w:space="0" w:color="auto"/>
                <w:left w:val="none" w:sz="0" w:space="0" w:color="auto"/>
                <w:bottom w:val="none" w:sz="0" w:space="0" w:color="auto"/>
                <w:right w:val="none" w:sz="0" w:space="0" w:color="auto"/>
              </w:divBdr>
            </w:div>
            <w:div w:id="1866090123">
              <w:marLeft w:val="0"/>
              <w:marRight w:val="0"/>
              <w:marTop w:val="0"/>
              <w:marBottom w:val="0"/>
              <w:divBdr>
                <w:top w:val="none" w:sz="0" w:space="0" w:color="auto"/>
                <w:left w:val="none" w:sz="0" w:space="0" w:color="auto"/>
                <w:bottom w:val="none" w:sz="0" w:space="0" w:color="auto"/>
                <w:right w:val="none" w:sz="0" w:space="0" w:color="auto"/>
              </w:divBdr>
              <w:divsChild>
                <w:div w:id="762191547">
                  <w:marLeft w:val="0"/>
                  <w:marRight w:val="0"/>
                  <w:marTop w:val="0"/>
                  <w:marBottom w:val="0"/>
                  <w:divBdr>
                    <w:top w:val="none" w:sz="0" w:space="0" w:color="auto"/>
                    <w:left w:val="none" w:sz="0" w:space="0" w:color="auto"/>
                    <w:bottom w:val="none" w:sz="0" w:space="0" w:color="auto"/>
                    <w:right w:val="none" w:sz="0" w:space="0" w:color="auto"/>
                  </w:divBdr>
                  <w:divsChild>
                    <w:div w:id="1504053350">
                      <w:marLeft w:val="0"/>
                      <w:marRight w:val="0"/>
                      <w:marTop w:val="0"/>
                      <w:marBottom w:val="0"/>
                      <w:divBdr>
                        <w:top w:val="none" w:sz="0" w:space="0" w:color="auto"/>
                        <w:left w:val="none" w:sz="0" w:space="0" w:color="auto"/>
                        <w:bottom w:val="none" w:sz="0" w:space="0" w:color="auto"/>
                        <w:right w:val="none" w:sz="0" w:space="0" w:color="auto"/>
                      </w:divBdr>
                    </w:div>
                    <w:div w:id="99837413">
                      <w:marLeft w:val="0"/>
                      <w:marRight w:val="0"/>
                      <w:marTop w:val="0"/>
                      <w:marBottom w:val="0"/>
                      <w:divBdr>
                        <w:top w:val="none" w:sz="0" w:space="0" w:color="auto"/>
                        <w:left w:val="none" w:sz="0" w:space="0" w:color="auto"/>
                        <w:bottom w:val="none" w:sz="0" w:space="0" w:color="auto"/>
                        <w:right w:val="none" w:sz="0" w:space="0" w:color="auto"/>
                      </w:divBdr>
                    </w:div>
                    <w:div w:id="1080374940">
                      <w:marLeft w:val="0"/>
                      <w:marRight w:val="0"/>
                      <w:marTop w:val="0"/>
                      <w:marBottom w:val="0"/>
                      <w:divBdr>
                        <w:top w:val="none" w:sz="0" w:space="0" w:color="auto"/>
                        <w:left w:val="none" w:sz="0" w:space="0" w:color="auto"/>
                        <w:bottom w:val="none" w:sz="0" w:space="0" w:color="auto"/>
                        <w:right w:val="none" w:sz="0" w:space="0" w:color="auto"/>
                      </w:divBdr>
                      <w:divsChild>
                        <w:div w:id="79502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162852">
          <w:marLeft w:val="0"/>
          <w:marRight w:val="0"/>
          <w:marTop w:val="0"/>
          <w:marBottom w:val="0"/>
          <w:divBdr>
            <w:top w:val="none" w:sz="0" w:space="0" w:color="auto"/>
            <w:left w:val="none" w:sz="0" w:space="0" w:color="auto"/>
            <w:bottom w:val="none" w:sz="0" w:space="0" w:color="auto"/>
            <w:right w:val="none" w:sz="0" w:space="0" w:color="auto"/>
          </w:divBdr>
          <w:divsChild>
            <w:div w:id="824710563">
              <w:marLeft w:val="0"/>
              <w:marRight w:val="0"/>
              <w:marTop w:val="0"/>
              <w:marBottom w:val="0"/>
              <w:divBdr>
                <w:top w:val="none" w:sz="0" w:space="0" w:color="auto"/>
                <w:left w:val="none" w:sz="0" w:space="0" w:color="auto"/>
                <w:bottom w:val="none" w:sz="0" w:space="0" w:color="auto"/>
                <w:right w:val="none" w:sz="0" w:space="0" w:color="auto"/>
              </w:divBdr>
            </w:div>
            <w:div w:id="671417541">
              <w:marLeft w:val="0"/>
              <w:marRight w:val="0"/>
              <w:marTop w:val="0"/>
              <w:marBottom w:val="0"/>
              <w:divBdr>
                <w:top w:val="none" w:sz="0" w:space="0" w:color="auto"/>
                <w:left w:val="none" w:sz="0" w:space="0" w:color="auto"/>
                <w:bottom w:val="none" w:sz="0" w:space="0" w:color="auto"/>
                <w:right w:val="none" w:sz="0" w:space="0" w:color="auto"/>
              </w:divBdr>
              <w:divsChild>
                <w:div w:id="297227201">
                  <w:marLeft w:val="0"/>
                  <w:marRight w:val="0"/>
                  <w:marTop w:val="0"/>
                  <w:marBottom w:val="0"/>
                  <w:divBdr>
                    <w:top w:val="none" w:sz="0" w:space="0" w:color="auto"/>
                    <w:left w:val="none" w:sz="0" w:space="0" w:color="auto"/>
                    <w:bottom w:val="none" w:sz="0" w:space="0" w:color="auto"/>
                    <w:right w:val="none" w:sz="0" w:space="0" w:color="auto"/>
                  </w:divBdr>
                  <w:divsChild>
                    <w:div w:id="1855418058">
                      <w:marLeft w:val="0"/>
                      <w:marRight w:val="0"/>
                      <w:marTop w:val="0"/>
                      <w:marBottom w:val="0"/>
                      <w:divBdr>
                        <w:top w:val="none" w:sz="0" w:space="0" w:color="auto"/>
                        <w:left w:val="none" w:sz="0" w:space="0" w:color="auto"/>
                        <w:bottom w:val="none" w:sz="0" w:space="0" w:color="auto"/>
                        <w:right w:val="none" w:sz="0" w:space="0" w:color="auto"/>
                      </w:divBdr>
                    </w:div>
                    <w:div w:id="1948075076">
                      <w:marLeft w:val="0"/>
                      <w:marRight w:val="0"/>
                      <w:marTop w:val="0"/>
                      <w:marBottom w:val="0"/>
                      <w:divBdr>
                        <w:top w:val="none" w:sz="0" w:space="0" w:color="auto"/>
                        <w:left w:val="none" w:sz="0" w:space="0" w:color="auto"/>
                        <w:bottom w:val="none" w:sz="0" w:space="0" w:color="auto"/>
                        <w:right w:val="none" w:sz="0" w:space="0" w:color="auto"/>
                      </w:divBdr>
                    </w:div>
                    <w:div w:id="150680560">
                      <w:marLeft w:val="0"/>
                      <w:marRight w:val="0"/>
                      <w:marTop w:val="0"/>
                      <w:marBottom w:val="0"/>
                      <w:divBdr>
                        <w:top w:val="none" w:sz="0" w:space="0" w:color="auto"/>
                        <w:left w:val="none" w:sz="0" w:space="0" w:color="auto"/>
                        <w:bottom w:val="none" w:sz="0" w:space="0" w:color="auto"/>
                        <w:right w:val="none" w:sz="0" w:space="0" w:color="auto"/>
                      </w:divBdr>
                    </w:div>
                    <w:div w:id="21458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989053">
          <w:marLeft w:val="0"/>
          <w:marRight w:val="0"/>
          <w:marTop w:val="0"/>
          <w:marBottom w:val="0"/>
          <w:divBdr>
            <w:top w:val="none" w:sz="0" w:space="0" w:color="auto"/>
            <w:left w:val="none" w:sz="0" w:space="0" w:color="auto"/>
            <w:bottom w:val="none" w:sz="0" w:space="0" w:color="auto"/>
            <w:right w:val="none" w:sz="0" w:space="0" w:color="auto"/>
          </w:divBdr>
          <w:divsChild>
            <w:div w:id="2141847647">
              <w:marLeft w:val="0"/>
              <w:marRight w:val="0"/>
              <w:marTop w:val="0"/>
              <w:marBottom w:val="0"/>
              <w:divBdr>
                <w:top w:val="none" w:sz="0" w:space="0" w:color="auto"/>
                <w:left w:val="none" w:sz="0" w:space="0" w:color="auto"/>
                <w:bottom w:val="none" w:sz="0" w:space="0" w:color="auto"/>
                <w:right w:val="none" w:sz="0" w:space="0" w:color="auto"/>
              </w:divBdr>
            </w:div>
            <w:div w:id="933364885">
              <w:marLeft w:val="0"/>
              <w:marRight w:val="0"/>
              <w:marTop w:val="0"/>
              <w:marBottom w:val="0"/>
              <w:divBdr>
                <w:top w:val="none" w:sz="0" w:space="0" w:color="auto"/>
                <w:left w:val="none" w:sz="0" w:space="0" w:color="auto"/>
                <w:bottom w:val="none" w:sz="0" w:space="0" w:color="auto"/>
                <w:right w:val="none" w:sz="0" w:space="0" w:color="auto"/>
              </w:divBdr>
              <w:divsChild>
                <w:div w:id="1765375613">
                  <w:marLeft w:val="0"/>
                  <w:marRight w:val="0"/>
                  <w:marTop w:val="0"/>
                  <w:marBottom w:val="0"/>
                  <w:divBdr>
                    <w:top w:val="none" w:sz="0" w:space="0" w:color="auto"/>
                    <w:left w:val="none" w:sz="0" w:space="0" w:color="auto"/>
                    <w:bottom w:val="none" w:sz="0" w:space="0" w:color="auto"/>
                    <w:right w:val="none" w:sz="0" w:space="0" w:color="auto"/>
                  </w:divBdr>
                  <w:divsChild>
                    <w:div w:id="1136289384">
                      <w:marLeft w:val="0"/>
                      <w:marRight w:val="0"/>
                      <w:marTop w:val="0"/>
                      <w:marBottom w:val="0"/>
                      <w:divBdr>
                        <w:top w:val="none" w:sz="0" w:space="0" w:color="auto"/>
                        <w:left w:val="none" w:sz="0" w:space="0" w:color="auto"/>
                        <w:bottom w:val="none" w:sz="0" w:space="0" w:color="auto"/>
                        <w:right w:val="none" w:sz="0" w:space="0" w:color="auto"/>
                      </w:divBdr>
                    </w:div>
                    <w:div w:id="123558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740256">
          <w:marLeft w:val="0"/>
          <w:marRight w:val="0"/>
          <w:marTop w:val="0"/>
          <w:marBottom w:val="0"/>
          <w:divBdr>
            <w:top w:val="none" w:sz="0" w:space="0" w:color="auto"/>
            <w:left w:val="none" w:sz="0" w:space="0" w:color="auto"/>
            <w:bottom w:val="none" w:sz="0" w:space="0" w:color="auto"/>
            <w:right w:val="none" w:sz="0" w:space="0" w:color="auto"/>
          </w:divBdr>
          <w:divsChild>
            <w:div w:id="627393360">
              <w:marLeft w:val="0"/>
              <w:marRight w:val="0"/>
              <w:marTop w:val="0"/>
              <w:marBottom w:val="0"/>
              <w:divBdr>
                <w:top w:val="none" w:sz="0" w:space="0" w:color="auto"/>
                <w:left w:val="none" w:sz="0" w:space="0" w:color="auto"/>
                <w:bottom w:val="none" w:sz="0" w:space="0" w:color="auto"/>
                <w:right w:val="none" w:sz="0" w:space="0" w:color="auto"/>
              </w:divBdr>
            </w:div>
            <w:div w:id="910309177">
              <w:marLeft w:val="0"/>
              <w:marRight w:val="0"/>
              <w:marTop w:val="0"/>
              <w:marBottom w:val="0"/>
              <w:divBdr>
                <w:top w:val="none" w:sz="0" w:space="0" w:color="auto"/>
                <w:left w:val="none" w:sz="0" w:space="0" w:color="auto"/>
                <w:bottom w:val="none" w:sz="0" w:space="0" w:color="auto"/>
                <w:right w:val="none" w:sz="0" w:space="0" w:color="auto"/>
              </w:divBdr>
              <w:divsChild>
                <w:div w:id="169530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06003">
          <w:marLeft w:val="0"/>
          <w:marRight w:val="0"/>
          <w:marTop w:val="0"/>
          <w:marBottom w:val="0"/>
          <w:divBdr>
            <w:top w:val="none" w:sz="0" w:space="0" w:color="auto"/>
            <w:left w:val="none" w:sz="0" w:space="0" w:color="auto"/>
            <w:bottom w:val="none" w:sz="0" w:space="0" w:color="auto"/>
            <w:right w:val="none" w:sz="0" w:space="0" w:color="auto"/>
          </w:divBdr>
          <w:divsChild>
            <w:div w:id="2070616754">
              <w:marLeft w:val="0"/>
              <w:marRight w:val="0"/>
              <w:marTop w:val="0"/>
              <w:marBottom w:val="0"/>
              <w:divBdr>
                <w:top w:val="none" w:sz="0" w:space="0" w:color="auto"/>
                <w:left w:val="none" w:sz="0" w:space="0" w:color="auto"/>
                <w:bottom w:val="none" w:sz="0" w:space="0" w:color="auto"/>
                <w:right w:val="none" w:sz="0" w:space="0" w:color="auto"/>
              </w:divBdr>
            </w:div>
            <w:div w:id="1725786244">
              <w:marLeft w:val="0"/>
              <w:marRight w:val="0"/>
              <w:marTop w:val="0"/>
              <w:marBottom w:val="0"/>
              <w:divBdr>
                <w:top w:val="none" w:sz="0" w:space="0" w:color="auto"/>
                <w:left w:val="none" w:sz="0" w:space="0" w:color="auto"/>
                <w:bottom w:val="none" w:sz="0" w:space="0" w:color="auto"/>
                <w:right w:val="none" w:sz="0" w:space="0" w:color="auto"/>
              </w:divBdr>
              <w:divsChild>
                <w:div w:id="383061653">
                  <w:marLeft w:val="0"/>
                  <w:marRight w:val="0"/>
                  <w:marTop w:val="0"/>
                  <w:marBottom w:val="0"/>
                  <w:divBdr>
                    <w:top w:val="none" w:sz="0" w:space="0" w:color="auto"/>
                    <w:left w:val="none" w:sz="0" w:space="0" w:color="auto"/>
                    <w:bottom w:val="none" w:sz="0" w:space="0" w:color="auto"/>
                    <w:right w:val="none" w:sz="0" w:space="0" w:color="auto"/>
                  </w:divBdr>
                  <w:divsChild>
                    <w:div w:id="98955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426</Words>
  <Characters>2430</Characters>
  <Application>Microsoft Office Word</Application>
  <DocSecurity>0</DocSecurity>
  <Lines>20</Lines>
  <Paragraphs>5</Paragraphs>
  <ScaleCrop>false</ScaleCrop>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2019-10-25T22:19:00Z</dcterms:created>
  <dcterms:modified xsi:type="dcterms:W3CDTF">2019-10-25T22:22:00Z</dcterms:modified>
</cp:coreProperties>
</file>