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661D55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738007D0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11B8B0C6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7562594B" w14:textId="77777777" w:rsidR="00C90EC1" w:rsidRDefault="00C90EC1">
      <w:pPr>
        <w:rPr>
          <w:sz w:val="24"/>
        </w:rPr>
      </w:pPr>
    </w:p>
    <w:tbl>
      <w:tblPr>
        <w:tblW w:w="9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75392323" w14:textId="77777777" w:rsidTr="00983B00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59088962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378B4740" w14:textId="08DCDE22" w:rsidR="00E97DFD" w:rsidRPr="004E4F93" w:rsidRDefault="00DC30A7" w:rsidP="004560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Tree River Geoscience Project 2022</w:t>
            </w:r>
          </w:p>
        </w:tc>
      </w:tr>
      <w:tr w:rsidR="00E97DFD" w:rsidRPr="004E4F93" w14:paraId="27F0EC67" w14:textId="77777777" w:rsidTr="00983B00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2C05DB18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77B2F86A" w14:textId="475DA82E" w:rsidR="00E97DFD" w:rsidRPr="004E4F93" w:rsidRDefault="00DC30A7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The Pennsylvania State University</w:t>
            </w:r>
            <w:r w:rsidR="00C473D7"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17D27A6E" w14:textId="77777777" w:rsidTr="00983B00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60A9E27D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7062C2A7" w14:textId="5DA75488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Kitikmeot</w:t>
            </w:r>
            <w:r w:rsidR="00DC30A7">
              <w:rPr>
                <w:b/>
                <w:sz w:val="22"/>
                <w:szCs w:val="22"/>
              </w:rPr>
              <w:t xml:space="preserve"> </w:t>
            </w:r>
            <w:r w:rsidRPr="004E4F93">
              <w:rPr>
                <w:b/>
                <w:sz w:val="22"/>
                <w:szCs w:val="22"/>
              </w:rPr>
              <w:t>Region</w:t>
            </w:r>
          </w:p>
        </w:tc>
      </w:tr>
      <w:tr w:rsidR="00E97DFD" w:rsidRPr="004E4F93" w14:paraId="6E713114" w14:textId="77777777" w:rsidTr="00983B00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00AF87E2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68FCAC3C" w14:textId="5184269B" w:rsidR="00E97DFD" w:rsidRPr="004E4F93" w:rsidRDefault="00DC30A7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February 7, 2022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40687069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01AD3FB2" w14:textId="12B57280" w:rsidR="00E97DFD" w:rsidRPr="004E4F93" w:rsidRDefault="00DC30A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21YN043</w:t>
            </w:r>
          </w:p>
        </w:tc>
      </w:tr>
      <w:tr w:rsidR="00E97DFD" w:rsidRPr="004E4F93" w14:paraId="26E63F7F" w14:textId="77777777" w:rsidTr="00983B00">
        <w:tc>
          <w:tcPr>
            <w:tcW w:w="9576" w:type="dxa"/>
            <w:gridSpan w:val="16"/>
            <w:tcBorders>
              <w:top w:val="nil"/>
            </w:tcBorders>
          </w:tcPr>
          <w:p w14:paraId="0774CCEC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1E1152D4" w14:textId="77777777" w:rsidTr="00983B00">
        <w:tc>
          <w:tcPr>
            <w:tcW w:w="9576" w:type="dxa"/>
            <w:gridSpan w:val="16"/>
          </w:tcPr>
          <w:p w14:paraId="6A1EA2B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3455D798" w14:textId="1E9F5A80" w:rsidR="00C90EC1" w:rsidRPr="004E4F93" w:rsidRDefault="00F72DA6">
            <w:pPr>
              <w:tabs>
                <w:tab w:val="left" w:pos="4320"/>
              </w:tabs>
            </w:pPr>
            <w:r>
              <w:t>×</w:t>
            </w:r>
            <w:r w:rsidR="00C90EC1" w:rsidRPr="004E4F93">
              <w:t xml:space="preserve"> no concerns                                                              </w:t>
            </w:r>
            <w:r w:rsidR="00C90EC1" w:rsidRPr="004E4F93">
              <w:sym w:font="Symbol" w:char="F09E"/>
            </w:r>
            <w:r w:rsidR="00C90EC1" w:rsidRPr="004E4F93">
              <w:t xml:space="preserve"> traditional uses of land</w:t>
            </w:r>
          </w:p>
          <w:p w14:paraId="5C3CBF21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217D37D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5BD33D2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51DE7835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5EB65E1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1543CA0F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other:____________________________________________</w:t>
            </w:r>
          </w:p>
          <w:p w14:paraId="64AB5C0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1CF6ED7C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48017F9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7C87CF7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66074AE" w14:textId="1CFB6F0C" w:rsidR="00C90EC1" w:rsidRPr="00983B00" w:rsidRDefault="00914537">
            <w:r>
              <w:rPr>
                <w:rStyle w:val="fontstyle01"/>
              </w:rPr>
              <w:t>The</w:t>
            </w:r>
            <w:r w:rsidR="00983B00">
              <w:rPr>
                <w:rStyle w:val="fontstyle01"/>
              </w:rPr>
              <w:t xml:space="preserve"> proposal has been reviewed to determine whether it is likely to result in the death of fish by means</w:t>
            </w:r>
            <w:r w:rsidR="00983B00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r w:rsidR="00983B00">
              <w:rPr>
                <w:rStyle w:val="fontstyle01"/>
              </w:rPr>
              <w:t>other than fishing and the harmful alteration, disruption or destruction of fish habitat which are prohibited</w:t>
            </w:r>
            <w:r w:rsidR="00983B00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r w:rsidR="00983B00">
              <w:rPr>
                <w:rStyle w:val="fontstyle01"/>
              </w:rPr>
              <w:t xml:space="preserve">under subsections 34.4(1) and 35(1) of the </w:t>
            </w:r>
            <w:r w:rsidR="00983B00">
              <w:rPr>
                <w:rStyle w:val="fontstyle21"/>
              </w:rPr>
              <w:t>Fisheries Act</w:t>
            </w:r>
            <w:r w:rsidR="00983B00">
              <w:rPr>
                <w:rStyle w:val="fontstyle01"/>
              </w:rPr>
              <w:t>; and, effects to listed aquatic species at risk, any</w:t>
            </w:r>
            <w:r w:rsidR="00983B00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r w:rsidR="00983B00">
              <w:rPr>
                <w:rStyle w:val="fontstyle01"/>
              </w:rPr>
              <w:t>part of their critical habitat or the residences of their individuals in a manner which is prohibited under</w:t>
            </w:r>
            <w:r w:rsidR="00983B00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r w:rsidR="00983B00">
              <w:rPr>
                <w:rStyle w:val="fontstyle01"/>
              </w:rPr>
              <w:t xml:space="preserve">sections 32, 33 and subsection 58(1) of the </w:t>
            </w:r>
            <w:r w:rsidR="00983B00">
              <w:rPr>
                <w:rStyle w:val="fontstyle21"/>
              </w:rPr>
              <w:t>Species at Risk Act</w:t>
            </w:r>
            <w:r w:rsidR="00983B00">
              <w:rPr>
                <w:rStyle w:val="fontstyle01"/>
              </w:rPr>
              <w:t>.</w:t>
            </w:r>
          </w:p>
          <w:p w14:paraId="5D68F1C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F0DEE35" w14:textId="77777777" w:rsidTr="00983B00">
        <w:tc>
          <w:tcPr>
            <w:tcW w:w="9576" w:type="dxa"/>
            <w:gridSpan w:val="16"/>
          </w:tcPr>
          <w:p w14:paraId="19A348D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282F027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969661F" w14:textId="77777777" w:rsidR="00C90EC1" w:rsidRDefault="00983B00">
            <w:r>
              <w:rPr>
                <w:rStyle w:val="fontstyle01"/>
              </w:rPr>
              <w:t>The Fish and Fish Habitat Protection Program encourage all project proponents to avoid causing the death</w:t>
            </w:r>
            <w:r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r>
              <w:rPr>
                <w:rStyle w:val="fontstyle01"/>
              </w:rPr>
              <w:t>of fish and the harmful alteration, disruption or destruction of fish habitat. Based on the information</w:t>
            </w:r>
            <w:r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r>
              <w:rPr>
                <w:rStyle w:val="fontstyle01"/>
              </w:rPr>
              <w:t>provided, the proposal has been identified as a project that will not require an authorization under the</w:t>
            </w:r>
            <w:r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r>
              <w:rPr>
                <w:rStyle w:val="fontstyle21"/>
              </w:rPr>
              <w:t xml:space="preserve">Fisheries Act </w:t>
            </w:r>
            <w:r>
              <w:rPr>
                <w:rStyle w:val="fontstyle01"/>
              </w:rPr>
              <w:t xml:space="preserve">or the </w:t>
            </w:r>
            <w:r>
              <w:rPr>
                <w:rStyle w:val="fontstyle21"/>
              </w:rPr>
              <w:t>Species at Risk Act</w:t>
            </w:r>
            <w:r>
              <w:rPr>
                <w:rStyle w:val="fontstyle01"/>
              </w:rPr>
              <w:t>. It remains the responsibility of the proponent to remain in</w:t>
            </w:r>
            <w:r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r>
              <w:rPr>
                <w:rStyle w:val="fontstyle01"/>
              </w:rPr>
              <w:t xml:space="preserve">compliance with the </w:t>
            </w:r>
            <w:r>
              <w:rPr>
                <w:rStyle w:val="fontstyle21"/>
              </w:rPr>
              <w:t>Fisheries Act</w:t>
            </w:r>
            <w:r>
              <w:rPr>
                <w:rStyle w:val="fontstyle01"/>
              </w:rPr>
              <w:t>, avoid prohibited effects on listed aquatic species at risk, any part of</w:t>
            </w:r>
            <w:r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r>
              <w:rPr>
                <w:rStyle w:val="fontstyle01"/>
              </w:rPr>
              <w:t>their critical habitat or the residences of their individuals, and prevent the introduction of non-indigenous</w:t>
            </w:r>
            <w:r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r>
              <w:rPr>
                <w:rStyle w:val="fontstyle01"/>
              </w:rPr>
              <w:t>species.</w:t>
            </w:r>
          </w:p>
          <w:p w14:paraId="2424B3AE" w14:textId="7D0379ED" w:rsidR="00983B00" w:rsidRPr="00983B00" w:rsidRDefault="00983B00"/>
        </w:tc>
      </w:tr>
      <w:tr w:rsidR="00C90EC1" w:rsidRPr="004E4F93" w14:paraId="411E8578" w14:textId="77777777" w:rsidTr="00983B00">
        <w:tc>
          <w:tcPr>
            <w:tcW w:w="9576" w:type="dxa"/>
            <w:gridSpan w:val="16"/>
          </w:tcPr>
          <w:p w14:paraId="6993B809" w14:textId="130799C8" w:rsidR="00C90EC1" w:rsidRDefault="00C90EC1" w:rsidP="00983B00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lastRenderedPageBreak/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25A337C5" w14:textId="77777777" w:rsidR="00983B00" w:rsidRPr="00983B00" w:rsidRDefault="00983B00" w:rsidP="00983B00"/>
          <w:p w14:paraId="152B423C" w14:textId="77777777" w:rsidR="00983B00" w:rsidRDefault="00983B00" w:rsidP="00983B0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It is the proponent’s Duty to Notify DFO if they have caused, or are about to cause, the death of fish by means other than fishing and/or the harmful alteration, disruption or destruction of fish habitat. Such notifications should be directed to FisheriesProtection@dfo-mpo.gc.ca or 1-855-852-8320. </w:t>
            </w:r>
          </w:p>
          <w:p w14:paraId="3798C007" w14:textId="77777777" w:rsidR="00983B00" w:rsidRDefault="00983B00" w:rsidP="00983B00">
            <w:pPr>
              <w:rPr>
                <w:sz w:val="23"/>
                <w:szCs w:val="23"/>
              </w:rPr>
            </w:pPr>
          </w:p>
          <w:p w14:paraId="4B2E0E56" w14:textId="709AD54B" w:rsidR="00C90EC1" w:rsidRPr="004E4F93" w:rsidRDefault="00983B00">
            <w:pPr>
              <w:rPr>
                <w:sz w:val="22"/>
                <w:szCs w:val="22"/>
              </w:rPr>
            </w:pPr>
            <w:r>
              <w:rPr>
                <w:sz w:val="23"/>
                <w:szCs w:val="23"/>
              </w:rPr>
              <w:t xml:space="preserve">If you have any questions please contact Rick Kiriluk at our Burlington office at 289-230-1327 or by email at Rick.Kiriluk@dfo-mpo.gc.ca. </w:t>
            </w:r>
          </w:p>
          <w:p w14:paraId="40E8E17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983B00" w:rsidRPr="004E4F93" w14:paraId="638CB2D2" w14:textId="77777777" w:rsidTr="00983B00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4AF3345E" w14:textId="77777777" w:rsidR="00983B00" w:rsidRPr="004E4F93" w:rsidRDefault="00983B00" w:rsidP="00983B00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6F2CE9F0" w14:textId="0EE815D7" w:rsidR="00983B00" w:rsidRPr="004E4F93" w:rsidRDefault="00983B00" w:rsidP="00983B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Rick Kiriluk</w:t>
            </w: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29179CB1" w14:textId="77777777" w:rsidR="00983B00" w:rsidRPr="004E4F93" w:rsidRDefault="00983B00" w:rsidP="00983B00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9E2F990" w14:textId="327F2448" w:rsidR="00983B00" w:rsidRPr="004E4F93" w:rsidRDefault="00983B00" w:rsidP="00983B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Fisheries and Oceans Canada</w:t>
            </w:r>
          </w:p>
        </w:tc>
      </w:tr>
      <w:tr w:rsidR="00983B00" w:rsidRPr="004E4F93" w14:paraId="5F765174" w14:textId="77777777" w:rsidTr="00983B00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27B51442" w14:textId="77777777" w:rsidR="00983B00" w:rsidRPr="004E4F93" w:rsidRDefault="00983B00" w:rsidP="00983B00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6E604" w14:textId="645DBDEF" w:rsidR="00983B00" w:rsidRPr="004E4F93" w:rsidRDefault="00983B00" w:rsidP="00983B0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Acting Team Leader, Triage and Planning</w:t>
            </w: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17431095" w14:textId="77777777" w:rsidR="00983B00" w:rsidRPr="004E4F93" w:rsidRDefault="00983B00" w:rsidP="00983B00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72EB5869" w14:textId="77777777" w:rsidR="00983B00" w:rsidRDefault="00983B00" w:rsidP="00983B0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Fisheries and Oceans Canada </w:t>
            </w:r>
          </w:p>
          <w:p w14:paraId="02DFD18A" w14:textId="77777777" w:rsidR="00983B00" w:rsidRPr="004E4F93" w:rsidRDefault="00983B00" w:rsidP="00983B00">
            <w:pPr>
              <w:rPr>
                <w:sz w:val="22"/>
                <w:szCs w:val="22"/>
              </w:rPr>
            </w:pPr>
          </w:p>
        </w:tc>
      </w:tr>
      <w:tr w:rsidR="00983B00" w:rsidRPr="004E4F93" w14:paraId="5D57681E" w14:textId="77777777" w:rsidTr="00983B00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91FC36E" w14:textId="77777777" w:rsidR="00983B00" w:rsidRPr="004E4F93" w:rsidRDefault="00983B00" w:rsidP="00983B00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32994035" w14:textId="1D75CEFF" w:rsidR="00983B00" w:rsidRPr="004E4F93" w:rsidRDefault="0097700B" w:rsidP="00983B00">
            <w:pPr>
              <w:rPr>
                <w:b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drawing>
                <wp:inline distT="0" distB="0" distL="0" distR="0" wp14:anchorId="4B92D8C3" wp14:editId="368E0561">
                  <wp:extent cx="857250" cy="228752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ignature (2)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6074" cy="2391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3C4104A6" w14:textId="77777777" w:rsidR="00983B00" w:rsidRPr="004E4F93" w:rsidRDefault="00983B00" w:rsidP="00983B00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255C3484" w14:textId="4F88723F" w:rsidR="00983B00" w:rsidRPr="004E4F93" w:rsidRDefault="0097700B" w:rsidP="00983B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Jan 28 2022</w:t>
            </w:r>
            <w:bookmarkStart w:id="0" w:name="_GoBack"/>
            <w:bookmarkEnd w:id="0"/>
          </w:p>
        </w:tc>
      </w:tr>
      <w:tr w:rsidR="00983B00" w:rsidRPr="004E4F93" w14:paraId="71B2F040" w14:textId="77777777" w:rsidTr="00983B00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7D4241A1" w14:textId="77777777" w:rsidR="00983B00" w:rsidRPr="004E4F93" w:rsidRDefault="00983B00" w:rsidP="00983B00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71DCAB8E" w14:textId="77777777" w:rsidR="00983B00" w:rsidRPr="004E4F93" w:rsidRDefault="00983B00" w:rsidP="00983B00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39AE6058" w14:textId="77777777" w:rsidR="00983B00" w:rsidRPr="004E4F93" w:rsidRDefault="00983B00" w:rsidP="00983B00">
            <w:pPr>
              <w:rPr>
                <w:sz w:val="22"/>
                <w:szCs w:val="22"/>
              </w:rPr>
            </w:pPr>
          </w:p>
        </w:tc>
      </w:tr>
    </w:tbl>
    <w:p w14:paraId="78B7B0BF" w14:textId="77777777" w:rsidR="00C90EC1" w:rsidRDefault="00C90EC1" w:rsidP="00E20FBD"/>
    <w:sectPr w:rsidR="00C90EC1" w:rsidSect="00E20FBD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C41F93" w14:textId="77777777" w:rsidR="004579FC" w:rsidRDefault="004579FC">
      <w:r>
        <w:separator/>
      </w:r>
    </w:p>
  </w:endnote>
  <w:endnote w:type="continuationSeparator" w:id="0">
    <w:p w14:paraId="2FB9BF33" w14:textId="77777777" w:rsidR="004579FC" w:rsidRDefault="004579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4987B3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1F9239B6" wp14:editId="47BCAC0C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2C211ECA" wp14:editId="0DA7060D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B9FCBF4" wp14:editId="1C60486D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4C74FF2" wp14:editId="5D52C24A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AF486BF" wp14:editId="21E21C83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5FE7B65E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>P.O. Box 1360, Cambridge Bay, NU  X0B 0C0</w:t>
    </w:r>
  </w:p>
  <w:p w14:paraId="574C13E8" w14:textId="52A89FFC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 w:rsidR="0097700B">
      <w:rPr>
        <w:rStyle w:val="PageNumber"/>
        <w:noProof/>
        <w:sz w:val="16"/>
        <w:szCs w:val="16"/>
      </w:rPr>
      <w:t>2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 w:rsidR="0097700B">
      <w:rPr>
        <w:rStyle w:val="PageNumber"/>
        <w:noProof/>
        <w:sz w:val="16"/>
        <w:szCs w:val="16"/>
      </w:rPr>
      <w:t>2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C0CD52" w14:textId="77777777" w:rsidR="004579FC" w:rsidRDefault="004579FC">
      <w:r>
        <w:separator/>
      </w:r>
    </w:p>
  </w:footnote>
  <w:footnote w:type="continuationSeparator" w:id="0">
    <w:p w14:paraId="3FD1E79E" w14:textId="77777777" w:rsidR="004579FC" w:rsidRDefault="004579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72AB16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5DAAE98F" wp14:editId="00CEFB7A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0A7"/>
    <w:rsid w:val="000F7F83"/>
    <w:rsid w:val="00176E0E"/>
    <w:rsid w:val="001E7FAB"/>
    <w:rsid w:val="002322EE"/>
    <w:rsid w:val="003759D5"/>
    <w:rsid w:val="004348DB"/>
    <w:rsid w:val="00456075"/>
    <w:rsid w:val="004579FC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14537"/>
    <w:rsid w:val="00974750"/>
    <w:rsid w:val="0097700B"/>
    <w:rsid w:val="00983B00"/>
    <w:rsid w:val="00AF1661"/>
    <w:rsid w:val="00C03592"/>
    <w:rsid w:val="00C473D7"/>
    <w:rsid w:val="00C559BD"/>
    <w:rsid w:val="00C90EC1"/>
    <w:rsid w:val="00D20E6A"/>
    <w:rsid w:val="00DC30A7"/>
    <w:rsid w:val="00E20FBD"/>
    <w:rsid w:val="00E34BBB"/>
    <w:rsid w:val="00E93D00"/>
    <w:rsid w:val="00E97DFD"/>
    <w:rsid w:val="00EE677F"/>
    <w:rsid w:val="00F00379"/>
    <w:rsid w:val="00F46708"/>
    <w:rsid w:val="00F72DA6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2049"/>
    <o:shapelayout v:ext="edit">
      <o:idmap v:ext="edit" data="1"/>
    </o:shapelayout>
  </w:shapeDefaults>
  <w:decimalSymbol w:val="."/>
  <w:listSeparator w:val=","/>
  <w14:docId w14:val="344C050D"/>
  <w15:chartTrackingRefBased/>
  <w15:docId w15:val="{E8743AB9-4F99-46EC-B332-0539A8D85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  <w:style w:type="paragraph" w:customStyle="1" w:styleId="Default">
    <w:name w:val="Default"/>
    <w:rsid w:val="00983B00"/>
    <w:pPr>
      <w:autoSpaceDE w:val="0"/>
      <w:autoSpaceDN w:val="0"/>
      <w:adjustRightInd w:val="0"/>
    </w:pPr>
    <w:rPr>
      <w:color w:val="000000"/>
      <w:sz w:val="24"/>
      <w:szCs w:val="24"/>
      <w:lang w:val="en-US"/>
    </w:rPr>
  </w:style>
  <w:style w:type="character" w:customStyle="1" w:styleId="fontstyle01">
    <w:name w:val="fontstyle01"/>
    <w:basedOn w:val="DefaultParagraphFont"/>
    <w:rsid w:val="00983B0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DefaultParagraphFont"/>
    <w:rsid w:val="00983B00"/>
    <w:rPr>
      <w:rFonts w:ascii="TimesNewRomanPS-ItalicMT" w:hAnsi="TimesNewRomanPS-ItalicMT" w:hint="default"/>
      <w:b w:val="0"/>
      <w:bCs w:val="0"/>
      <w:i/>
      <w:i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035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7.png"/><Relationship Id="rId2" Type="http://schemas.openxmlformats.org/officeDocument/2006/relationships/image" Target="media/image3.svg"/><Relationship Id="rId1" Type="http://schemas.openxmlformats.org/officeDocument/2006/relationships/image" Target="media/image3.pn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Form-OMAE.dotx</Template>
  <TotalTime>0</TotalTime>
  <Pages>2</Pages>
  <Words>538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220127-21YN043-English Comment Form-OT7E</vt:lpstr>
    </vt:vector>
  </TitlesOfParts>
  <Company>Nunavut Impact Review Board</Company>
  <LinksUpToDate>false</LinksUpToDate>
  <CharactersWithSpaces>3600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220127-21YN043-English Comment Form-OT7E</dc:title>
  <dc:subject/>
  <dc:creator>Mia Otokiak</dc:creator>
  <cp:keywords>21YN043</cp:keywords>
  <cp:lastModifiedBy>Kiriluk, Rick</cp:lastModifiedBy>
  <cp:revision>2</cp:revision>
  <cp:lastPrinted>2005-06-16T19:24:00Z</cp:lastPrinted>
  <dcterms:created xsi:type="dcterms:W3CDTF">2022-01-28T16:41:00Z</dcterms:created>
  <dcterms:modified xsi:type="dcterms:W3CDTF">2022-01-28T16:41:00Z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bfb733f-faef-464c-9b6d-731b56f94973_Enabled">
    <vt:lpwstr>true</vt:lpwstr>
  </property>
  <property fmtid="{D5CDD505-2E9C-101B-9397-08002B2CF9AE}" pid="3" name="MSIP_Label_1bfb733f-faef-464c-9b6d-731b56f94973_SetDate">
    <vt:lpwstr>2022-01-28T14:49:33Z</vt:lpwstr>
  </property>
  <property fmtid="{D5CDD505-2E9C-101B-9397-08002B2CF9AE}" pid="4" name="MSIP_Label_1bfb733f-faef-464c-9b6d-731b56f94973_Method">
    <vt:lpwstr>Standard</vt:lpwstr>
  </property>
  <property fmtid="{D5CDD505-2E9C-101B-9397-08002B2CF9AE}" pid="5" name="MSIP_Label_1bfb733f-faef-464c-9b6d-731b56f94973_Name">
    <vt:lpwstr>Unclass - Non-Classifié</vt:lpwstr>
  </property>
  <property fmtid="{D5CDD505-2E9C-101B-9397-08002B2CF9AE}" pid="6" name="MSIP_Label_1bfb733f-faef-464c-9b6d-731b56f94973_SiteId">
    <vt:lpwstr>1594fdae-a1d9-4405-915d-011467234338</vt:lpwstr>
  </property>
  <property fmtid="{D5CDD505-2E9C-101B-9397-08002B2CF9AE}" pid="7" name="MSIP_Label_1bfb733f-faef-464c-9b6d-731b56f94973_ActionId">
    <vt:lpwstr>b3bf8f99-da6e-46d1-a7a8-0000b71c63ec</vt:lpwstr>
  </property>
</Properties>
</file>