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5C692" w14:textId="331F5DDD" w:rsidR="00AB1F68" w:rsidRPr="001F42FE" w:rsidRDefault="00AB1F68" w:rsidP="00AB1F68">
      <w:pPr>
        <w:jc w:val="right"/>
        <w:rPr>
          <w:b/>
        </w:rPr>
      </w:pPr>
      <w:r w:rsidRPr="001F42FE">
        <w:rPr>
          <w:b/>
        </w:rPr>
        <w:t xml:space="preserve">NIRB File No.: </w:t>
      </w:r>
      <w:r w:rsidR="00FB0C78">
        <w:rPr>
          <w:b/>
        </w:rPr>
        <w:t>22YN056</w:t>
      </w:r>
    </w:p>
    <w:p w14:paraId="7962E22A" w14:textId="6B1A5D1D" w:rsidR="00AB1F68" w:rsidRPr="001F42FE" w:rsidRDefault="00AB1F68" w:rsidP="00FB0C78">
      <w:pPr>
        <w:jc w:val="right"/>
      </w:pPr>
      <w:r w:rsidRPr="00A04BFA">
        <w:t xml:space="preserve">NPC File No.: </w:t>
      </w:r>
      <w:r w:rsidR="00FB0C78">
        <w:t>149878</w:t>
      </w:r>
    </w:p>
    <w:p w14:paraId="618B51D4" w14:textId="77777777" w:rsidR="005E2391" w:rsidRDefault="005E2391" w:rsidP="005E2391">
      <w:pPr>
        <w:rPr>
          <w:highlight w:val="yellow"/>
        </w:rPr>
      </w:pPr>
    </w:p>
    <w:p w14:paraId="38CF1380" w14:textId="5583771C" w:rsidR="00AB1F68" w:rsidRPr="001F42FE" w:rsidRDefault="00684A8F" w:rsidP="00AB1F68">
      <w:pPr>
        <w:jc w:val="both"/>
      </w:pPr>
      <w:r w:rsidRPr="00C331EF">
        <w:t>December 2</w:t>
      </w:r>
      <w:r w:rsidR="00B22A58">
        <w:t>2</w:t>
      </w:r>
      <w:r w:rsidRPr="00C331EF">
        <w:t>, 2022</w:t>
      </w:r>
    </w:p>
    <w:p w14:paraId="7B2BD509" w14:textId="77777777" w:rsidR="002D3415" w:rsidRDefault="002D3415" w:rsidP="00DA389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03"/>
        <w:gridCol w:w="2457"/>
      </w:tblGrid>
      <w:tr w:rsidR="002D3415" w14:paraId="4603CD39" w14:textId="77777777" w:rsidTr="00FB0C78">
        <w:tc>
          <w:tcPr>
            <w:tcW w:w="7054" w:type="dxa"/>
          </w:tcPr>
          <w:p w14:paraId="5B98BBAB" w14:textId="5EFA646D" w:rsidR="002D3415" w:rsidRDefault="002D3415" w:rsidP="002D3415">
            <w:r>
              <w:t xml:space="preserve">To:  </w:t>
            </w:r>
            <w:r w:rsidRPr="00FB0C78">
              <w:t xml:space="preserve">The Honourable </w:t>
            </w:r>
            <w:r w:rsidR="00FB0C78">
              <w:t>Joyce Murray, P.C.</w:t>
            </w:r>
          </w:p>
          <w:p w14:paraId="0D6483A3" w14:textId="01ED4F29" w:rsidR="002D3415" w:rsidRDefault="002D3415" w:rsidP="002D3415">
            <w:pPr>
              <w:tabs>
                <w:tab w:val="left" w:pos="450"/>
              </w:tabs>
              <w:ind w:left="450"/>
            </w:pPr>
            <w:r>
              <w:t xml:space="preserve">Minister of </w:t>
            </w:r>
            <w:r w:rsidR="00FB0C78">
              <w:t>Fisheries and Oceans and the Canadian Coast Guard</w:t>
            </w:r>
          </w:p>
          <w:p w14:paraId="2C050097" w14:textId="5B13520E" w:rsidR="002D3415" w:rsidRDefault="00FB0C78" w:rsidP="00FB0C78">
            <w:pPr>
              <w:tabs>
                <w:tab w:val="left" w:pos="450"/>
              </w:tabs>
              <w:ind w:left="450"/>
            </w:pPr>
            <w:r>
              <w:t xml:space="preserve">House of Commons </w:t>
            </w:r>
          </w:p>
          <w:p w14:paraId="0F3FCCBD" w14:textId="1141113B" w:rsidR="00FB0C78" w:rsidRDefault="00FB0C78" w:rsidP="00FB0C78">
            <w:pPr>
              <w:tabs>
                <w:tab w:val="left" w:pos="450"/>
              </w:tabs>
              <w:ind w:left="450"/>
            </w:pPr>
            <w:r>
              <w:t>Ottawa, ON K1A 0A6</w:t>
            </w:r>
          </w:p>
          <w:p w14:paraId="56F478E5" w14:textId="77777777" w:rsidR="002D3415" w:rsidRDefault="002D3415" w:rsidP="002D3415">
            <w:pPr>
              <w:tabs>
                <w:tab w:val="left" w:pos="450"/>
              </w:tabs>
              <w:ind w:left="450"/>
            </w:pPr>
          </w:p>
        </w:tc>
        <w:tc>
          <w:tcPr>
            <w:tcW w:w="2522" w:type="dxa"/>
          </w:tcPr>
          <w:p w14:paraId="5D37F01F" w14:textId="77777777" w:rsidR="002D3415" w:rsidRDefault="002D3415" w:rsidP="00FB0C78">
            <w:pPr>
              <w:tabs>
                <w:tab w:val="left" w:pos="450"/>
              </w:tabs>
              <w:ind w:left="450"/>
            </w:pPr>
          </w:p>
        </w:tc>
      </w:tr>
    </w:tbl>
    <w:p w14:paraId="656D9D17" w14:textId="3D438162" w:rsidR="00AB1F68" w:rsidRPr="001F42FE" w:rsidRDefault="00E87110" w:rsidP="00AB1F68">
      <w:pPr>
        <w:jc w:val="both"/>
      </w:pPr>
      <w:r w:rsidRPr="00E87110">
        <w:rPr>
          <w:i/>
        </w:rPr>
        <w:t>Sent via email</w:t>
      </w:r>
      <w:r w:rsidR="00AB1F68" w:rsidRPr="001F42FE">
        <w:t xml:space="preserve">: </w:t>
      </w:r>
      <w:hyperlink r:id="rId8" w:history="1">
        <w:r w:rsidR="00684A8F" w:rsidRPr="00F91920">
          <w:rPr>
            <w:rStyle w:val="Hyperlink"/>
          </w:rPr>
          <w:t>min@dfo-mpo.gc.ca</w:t>
        </w:r>
      </w:hyperlink>
      <w:r w:rsidR="00684A8F">
        <w:t xml:space="preserve"> </w:t>
      </w:r>
    </w:p>
    <w:p w14:paraId="3930689A" w14:textId="77777777" w:rsidR="00DA3893" w:rsidRPr="006721E9" w:rsidRDefault="00DA3893" w:rsidP="00DA3893"/>
    <w:p w14:paraId="1129AF58" w14:textId="36561782" w:rsidR="00DA3893" w:rsidRPr="006721E9" w:rsidRDefault="00DA3893" w:rsidP="00F84908">
      <w:pPr>
        <w:ind w:left="720" w:hanging="720"/>
        <w:jc w:val="both"/>
        <w:rPr>
          <w:b/>
          <w:bCs/>
          <w:u w:val="single"/>
        </w:rPr>
      </w:pPr>
      <w:r w:rsidRPr="006721E9">
        <w:rPr>
          <w:b/>
          <w:bCs/>
        </w:rPr>
        <w:t>Re:</w:t>
      </w:r>
      <w:r w:rsidRPr="006721E9">
        <w:rPr>
          <w:b/>
          <w:bCs/>
        </w:rPr>
        <w:tab/>
      </w:r>
      <w:r w:rsidRPr="006721E9">
        <w:rPr>
          <w:b/>
          <w:bCs/>
          <w:u w:val="single"/>
        </w:rPr>
        <w:t xml:space="preserve">Screening Decision for </w:t>
      </w:r>
      <w:bookmarkStart w:id="0" w:name="_Hlk442542"/>
      <w:r w:rsidR="00684A8F">
        <w:rPr>
          <w:b/>
          <w:bCs/>
          <w:u w:val="single"/>
        </w:rPr>
        <w:t>Ocean Networks Canada</w:t>
      </w:r>
      <w:r w:rsidR="00AB1F68">
        <w:rPr>
          <w:b/>
          <w:bCs/>
          <w:u w:val="single"/>
        </w:rPr>
        <w:t>’s “</w:t>
      </w:r>
      <w:r w:rsidR="00684A8F">
        <w:rPr>
          <w:b/>
          <w:bCs/>
          <w:u w:val="single"/>
        </w:rPr>
        <w:t>Iqaluit Community Fishers – DFO OPP</w:t>
      </w:r>
      <w:r w:rsidR="00AB1F68">
        <w:rPr>
          <w:b/>
          <w:bCs/>
          <w:u w:val="single"/>
        </w:rPr>
        <w:t>”</w:t>
      </w:r>
      <w:bookmarkEnd w:id="0"/>
      <w:r w:rsidRPr="006721E9">
        <w:rPr>
          <w:b/>
          <w:bCs/>
          <w:u w:val="single"/>
        </w:rPr>
        <w:t xml:space="preserve"> </w:t>
      </w:r>
      <w:r w:rsidR="00F84908">
        <w:rPr>
          <w:b/>
          <w:bCs/>
          <w:u w:val="single"/>
        </w:rPr>
        <w:t>P</w:t>
      </w:r>
      <w:r w:rsidRPr="006721E9">
        <w:rPr>
          <w:b/>
          <w:bCs/>
          <w:u w:val="single"/>
        </w:rPr>
        <w:t xml:space="preserve">roject Proposal, </w:t>
      </w:r>
      <w:r w:rsidR="00684A8F">
        <w:rPr>
          <w:b/>
          <w:bCs/>
          <w:u w:val="single"/>
        </w:rPr>
        <w:t>Qikiqtani (South Baffin)</w:t>
      </w:r>
      <w:r w:rsidR="003077F8">
        <w:rPr>
          <w:b/>
          <w:bCs/>
          <w:u w:val="single"/>
        </w:rPr>
        <w:t xml:space="preserve"> Region</w:t>
      </w:r>
    </w:p>
    <w:p w14:paraId="07387CD1" w14:textId="77777777" w:rsidR="00DA3893" w:rsidRPr="006721E9" w:rsidRDefault="00D10FE8" w:rsidP="00DA3893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E5CB95" wp14:editId="6EBFE15A">
                <wp:simplePos x="0" y="0"/>
                <wp:positionH relativeFrom="column">
                  <wp:posOffset>0</wp:posOffset>
                </wp:positionH>
                <wp:positionV relativeFrom="paragraph">
                  <wp:posOffset>126365</wp:posOffset>
                </wp:positionV>
                <wp:extent cx="5943600" cy="0"/>
                <wp:effectExtent l="9525" t="6350" r="9525" b="127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7A2855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95pt" to="468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" strokecolor="gray"/>
            </w:pict>
          </mc:Fallback>
        </mc:AlternateContent>
      </w:r>
    </w:p>
    <w:p w14:paraId="1D191A18" w14:textId="77777777" w:rsidR="00DA3893" w:rsidRPr="006721E9" w:rsidRDefault="00DA3893" w:rsidP="00DA3893"/>
    <w:p w14:paraId="670ADF16" w14:textId="28ED77E3" w:rsidR="00DA3893" w:rsidRDefault="006073CE" w:rsidP="00DA3893">
      <w:r w:rsidRPr="001F42FE">
        <w:t xml:space="preserve">Dear </w:t>
      </w:r>
      <w:r w:rsidR="00AB1F68">
        <w:t xml:space="preserve">Honourable </w:t>
      </w:r>
      <w:sdt>
        <w:sdtPr>
          <w:alias w:val="Select Minister(s)"/>
          <w:tag w:val="Select Minister(s)"/>
          <w:id w:val="-1640335203"/>
          <w:placeholder>
            <w:docPart w:val="D9C92981BDB44AD2AC56C246D9DF4E36"/>
          </w:placeholder>
          <w15:color w:val="000000"/>
          <w:dropDownList>
            <w:listItem w:value="Choose an item."/>
            <w:listItem w:displayText="Minister" w:value="Minister"/>
            <w:listItem w:displayText="Ministers" w:value="Ministers"/>
          </w:dropDownList>
        </w:sdtPr>
        <w:sdtEndPr/>
        <w:sdtContent>
          <w:r w:rsidR="00684A8F">
            <w:t>Minister</w:t>
          </w:r>
        </w:sdtContent>
      </w:sdt>
      <w:r w:rsidR="00AB1F68" w:rsidRPr="006F5ACB">
        <w:t>:</w:t>
      </w:r>
    </w:p>
    <w:p w14:paraId="271D3D10" w14:textId="77777777" w:rsidR="00CD4B3F" w:rsidRDefault="00CD4B3F" w:rsidP="00DA3893"/>
    <w:p w14:paraId="79D13E7F" w14:textId="11C3D39D" w:rsidR="00684A8F" w:rsidRDefault="00684A8F" w:rsidP="00684A8F">
      <w:pPr>
        <w:jc w:val="both"/>
      </w:pPr>
      <w:r w:rsidRPr="00094BC4">
        <w:t xml:space="preserve">On </w:t>
      </w:r>
      <w:r>
        <w:t>October</w:t>
      </w:r>
      <w:r w:rsidR="00152BA0">
        <w:t xml:space="preserve"> </w:t>
      </w:r>
      <w:r>
        <w:t>12, 2022,</w:t>
      </w:r>
      <w:r w:rsidRPr="00094BC4">
        <w:t xml:space="preserve"> the Nunavut Impact Review Board (NIRB or Board) received </w:t>
      </w:r>
      <w:r>
        <w:t>a referral to screen Ocean Networks Canada’s (ONC)</w:t>
      </w:r>
      <w:r w:rsidRPr="001F42FE">
        <w:t xml:space="preserve"> </w:t>
      </w:r>
      <w:r>
        <w:t>“Iqaluit Community Fishers – DFO OPP”</w:t>
      </w:r>
      <w:r w:rsidRPr="00094BC4">
        <w:t xml:space="preserve"> project proposal from</w:t>
      </w:r>
      <w:r w:rsidRPr="00C161C4">
        <w:t xml:space="preserve"> the Nunavut Planning Commission (</w:t>
      </w:r>
      <w:r>
        <w:t xml:space="preserve">NPC or </w:t>
      </w:r>
      <w:r w:rsidRPr="00C161C4">
        <w:t>Commission)</w:t>
      </w:r>
      <w:r>
        <w:t xml:space="preserve">, </w:t>
      </w:r>
      <w:sdt>
        <w:sdtPr>
          <w:alias w:val="Conformity Determination"/>
          <w:tag w:val="Conformity Determination"/>
          <w:id w:val="966391566"/>
          <w:placeholder>
            <w:docPart w:val="4ADE10115F974B3FB95F1FC13F3D5AA3"/>
          </w:placeholder>
          <w:dropDownList>
            <w:listItem w:value="Choose an item."/>
            <w:listItem w:displayText="with an accompanying positive conformity determination with the North Baffin Regional Land Use Plan" w:value="North Baffin"/>
            <w:listItem w:displayText="with an accompanying positive conformity determination with the Keewatin Regional Land Use Plan" w:value="Keewatin LUP"/>
            <w:listItem w:displayText="which noted that the project proposal is outside the area of an applicable regional land use plan" w:value="Outside RLUP"/>
          </w:dropDownList>
        </w:sdtPr>
        <w:sdtEndPr/>
        <w:sdtContent>
          <w:r>
            <w:t>which noted that the project proposal is outside the area of an applicable regional land use plan</w:t>
          </w:r>
        </w:sdtContent>
      </w:sdt>
      <w:r>
        <w:t>.</w:t>
      </w:r>
      <w:r w:rsidRPr="00D114A8">
        <w:t xml:space="preserve"> </w:t>
      </w:r>
      <w:r>
        <w:t xml:space="preserve"> </w:t>
      </w:r>
    </w:p>
    <w:p w14:paraId="6B577B28" w14:textId="77777777" w:rsidR="00684A8F" w:rsidRDefault="00684A8F" w:rsidP="00684A8F">
      <w:pPr>
        <w:jc w:val="both"/>
      </w:pPr>
    </w:p>
    <w:p w14:paraId="7FB10681" w14:textId="2099ED0D" w:rsidR="00AB1F68" w:rsidRDefault="00684A8F" w:rsidP="00684A8F">
      <w:pPr>
        <w:jc w:val="both"/>
      </w:pPr>
      <w:r>
        <w:t>P</w:t>
      </w:r>
      <w:r w:rsidRPr="00094BC4">
        <w:t xml:space="preserve">ursuant to </w:t>
      </w:r>
      <w:r>
        <w:t xml:space="preserve">Article 12, Sections 12.4.1 and 12.4.4 of the </w:t>
      </w:r>
      <w:r>
        <w:rPr>
          <w:i/>
          <w:iCs/>
        </w:rPr>
        <w:t xml:space="preserve">Agreement between the Inuit of the Nunavut Settlement Area and Her Majesty the Queen in right of Canada </w:t>
      </w:r>
      <w:r>
        <w:rPr>
          <w:iCs/>
        </w:rPr>
        <w:t>(</w:t>
      </w:r>
      <w:r w:rsidRPr="00002241">
        <w:rPr>
          <w:i/>
          <w:iCs/>
        </w:rPr>
        <w:t>Nunavut Agreement</w:t>
      </w:r>
      <w:r>
        <w:rPr>
          <w:iCs/>
        </w:rPr>
        <w:t xml:space="preserve">) and </w:t>
      </w:r>
      <w:r>
        <w:t xml:space="preserve">s. 87 of the </w:t>
      </w:r>
      <w:r w:rsidRPr="0052635F">
        <w:rPr>
          <w:i/>
        </w:rPr>
        <w:t>Nunavut Planning and Project Assessment Act</w:t>
      </w:r>
      <w:r>
        <w:t>, S.C. 2013, c. 14, s. 2 (</w:t>
      </w:r>
      <w:r w:rsidRPr="00002241">
        <w:rPr>
          <w:i/>
        </w:rPr>
        <w:t>NuPPAA</w:t>
      </w:r>
      <w:r>
        <w:t xml:space="preserve">), the NIRB commenced screening this </w:t>
      </w:r>
      <w:r w:rsidRPr="00094BC4">
        <w:t>project proposal</w:t>
      </w:r>
      <w:r>
        <w:t xml:space="preserve"> and assigned it </w:t>
      </w:r>
      <w:r w:rsidRPr="00094BC4">
        <w:t>file number</w:t>
      </w:r>
      <w:r w:rsidRPr="006C01F7">
        <w:rPr>
          <w:b/>
        </w:rPr>
        <w:t xml:space="preserve"> </w:t>
      </w:r>
      <w:r>
        <w:rPr>
          <w:b/>
        </w:rPr>
        <w:t>22YN056</w:t>
      </w:r>
      <w:r>
        <w:t xml:space="preserve">. </w:t>
      </w:r>
    </w:p>
    <w:p w14:paraId="45537D39" w14:textId="77777777" w:rsidR="00AB1F68" w:rsidRDefault="00AB1F68" w:rsidP="00AB1F68">
      <w:pPr>
        <w:jc w:val="both"/>
      </w:pPr>
    </w:p>
    <w:p w14:paraId="2EF7CA8D" w14:textId="2219701F" w:rsidR="008E01E8" w:rsidRDefault="008E01E8" w:rsidP="008E01E8">
      <w:pPr>
        <w:jc w:val="both"/>
      </w:pPr>
      <w:r>
        <w:t xml:space="preserve">Following the assessment of all material information provided, the NIRB is recommending that a review of </w:t>
      </w:r>
      <w:bookmarkStart w:id="1" w:name="_Hlk443371"/>
      <w:r w:rsidR="00684A8F">
        <w:t>ONC</w:t>
      </w:r>
      <w:r w:rsidR="00B33E2C">
        <w:t>’s</w:t>
      </w:r>
      <w:r w:rsidR="00B33E2C" w:rsidRPr="001F42FE">
        <w:t xml:space="preserve"> </w:t>
      </w:r>
      <w:r w:rsidR="00B33E2C">
        <w:t>“</w:t>
      </w:r>
      <w:r w:rsidR="00684A8F">
        <w:t>Iqaluit Community Fishers – DFO OPP</w:t>
      </w:r>
      <w:r w:rsidR="00B33E2C">
        <w:t>”</w:t>
      </w:r>
      <w:bookmarkEnd w:id="1"/>
      <w:r>
        <w:t xml:space="preserve"> project is not required pursuant to paragraph 92(1)(a) of the</w:t>
      </w:r>
      <w:r>
        <w:rPr>
          <w:i/>
        </w:rPr>
        <w:t xml:space="preserve"> </w:t>
      </w:r>
      <w:r w:rsidR="00981BAB" w:rsidRPr="00981BAB">
        <w:rPr>
          <w:i/>
        </w:rPr>
        <w:t>NuPPAA</w:t>
      </w:r>
      <w:r>
        <w:t xml:space="preserve">.  </w:t>
      </w:r>
    </w:p>
    <w:p w14:paraId="73224AB4" w14:textId="77777777" w:rsidR="008E01E8" w:rsidRDefault="008E01E8" w:rsidP="008E01E8">
      <w:pPr>
        <w:jc w:val="both"/>
      </w:pPr>
    </w:p>
    <w:p w14:paraId="0598C02C" w14:textId="77777777" w:rsidR="008E01E8" w:rsidRDefault="008E01E8" w:rsidP="008E01E8">
      <w:pPr>
        <w:jc w:val="both"/>
      </w:pPr>
      <w:r>
        <w:t xml:space="preserve">Pursuant to its discretion under paragraph 92(2)(a) of the </w:t>
      </w:r>
      <w:r w:rsidR="00981BAB" w:rsidRPr="00981BAB">
        <w:rPr>
          <w:i/>
        </w:rPr>
        <w:t>NuPPAA</w:t>
      </w:r>
      <w:r>
        <w:t xml:space="preserve">, the NIRB has determined that specific terms and conditions are appropriate for this project. </w:t>
      </w:r>
    </w:p>
    <w:p w14:paraId="5011174C" w14:textId="77777777" w:rsidR="008E01E8" w:rsidRDefault="008E01E8" w:rsidP="008E01E8">
      <w:pPr>
        <w:jc w:val="both"/>
      </w:pPr>
    </w:p>
    <w:p w14:paraId="3AB7AB1B" w14:textId="624FC0C9" w:rsidR="008E01E8" w:rsidRDefault="008E01E8" w:rsidP="008E01E8">
      <w:pPr>
        <w:jc w:val="both"/>
      </w:pPr>
      <w:r>
        <w:t>Accordingly, the NIRB is issuing the attached Screening Decision Report dated</w:t>
      </w:r>
      <w:r w:rsidR="00B33E2C">
        <w:t xml:space="preserve"> </w:t>
      </w:r>
      <w:r w:rsidR="00684A8F" w:rsidRPr="00C331EF">
        <w:t>December 2</w:t>
      </w:r>
      <w:r w:rsidR="00314AAF">
        <w:t>2</w:t>
      </w:r>
      <w:r w:rsidR="00684A8F" w:rsidRPr="00C331EF">
        <w:t>, 2022</w:t>
      </w:r>
      <w:r w:rsidR="00684A8F">
        <w:t>,</w:t>
      </w:r>
      <w:r>
        <w:t xml:space="preserve"> to the responsible</w:t>
      </w:r>
      <w:r w:rsidR="004B2ACF">
        <w:t xml:space="preserve"> Minister</w:t>
      </w:r>
      <w:r>
        <w:t>. The Screening Decision Report provides, among other things, the regulatory framework, project overview and the NIRB</w:t>
      </w:r>
      <w:r w:rsidR="00264BAC">
        <w:t>’s</w:t>
      </w:r>
      <w:r>
        <w:t xml:space="preserve"> assessment process, factors relevant for the determining significance of impacts and recommended project-specific terms and conditions.</w:t>
      </w:r>
    </w:p>
    <w:p w14:paraId="332C0540" w14:textId="77777777" w:rsidR="008E01E8" w:rsidRDefault="008E01E8" w:rsidP="008E01E8">
      <w:pPr>
        <w:jc w:val="both"/>
      </w:pPr>
    </w:p>
    <w:p w14:paraId="3AD224F1" w14:textId="11409BCA" w:rsidR="00160858" w:rsidRPr="00094BC4" w:rsidRDefault="008E01E8" w:rsidP="00160858">
      <w:pPr>
        <w:jc w:val="both"/>
      </w:pPr>
      <w:r w:rsidRPr="004C53C6">
        <w:t xml:space="preserve">Please note that the project proposal will not be enclosed due to the size of the electronic document and the limited bandwidth. </w:t>
      </w:r>
      <w:r>
        <w:t xml:space="preserve"> </w:t>
      </w:r>
      <w:r w:rsidRPr="004C53C6">
        <w:t xml:space="preserve">However, an electronic copy of the project proposal is accessible online from the NIRB’s </w:t>
      </w:r>
      <w:r>
        <w:t>online public registry</w:t>
      </w:r>
      <w:r w:rsidRPr="00094BC4">
        <w:t xml:space="preserve"> </w:t>
      </w:r>
      <w:r w:rsidR="00D534B3" w:rsidRPr="00094BC4">
        <w:t>at</w:t>
      </w:r>
      <w:r w:rsidR="00D534B3">
        <w:t xml:space="preserve"> </w:t>
      </w:r>
      <w:hyperlink r:id="rId9" w:history="1">
        <w:r w:rsidR="00684A8F" w:rsidRPr="009E0E74">
          <w:rPr>
            <w:rStyle w:val="Hyperlink"/>
          </w:rPr>
          <w:t>www.nirb.ca/project/125741</w:t>
        </w:r>
      </w:hyperlink>
      <w:r w:rsidR="00684A8F">
        <w:t>.</w:t>
      </w:r>
    </w:p>
    <w:p w14:paraId="2AE01056" w14:textId="77777777" w:rsidR="008E01E8" w:rsidRDefault="008E01E8" w:rsidP="008E01E8">
      <w:pPr>
        <w:jc w:val="both"/>
        <w:rPr>
          <w:bCs/>
        </w:rPr>
      </w:pPr>
    </w:p>
    <w:p w14:paraId="70DF8476" w14:textId="4B3DFB04" w:rsidR="00326768" w:rsidRPr="006721E9" w:rsidRDefault="00326768" w:rsidP="008E01E8">
      <w:pPr>
        <w:jc w:val="both"/>
      </w:pPr>
      <w:r>
        <w:t>Please note that</w:t>
      </w:r>
      <w:r w:rsidR="00307BCE">
        <w:t xml:space="preserve">, </w:t>
      </w:r>
      <w:r>
        <w:t xml:space="preserve">the Board </w:t>
      </w:r>
      <w:r w:rsidR="00A41DB9">
        <w:t xml:space="preserve">only </w:t>
      </w:r>
      <w:r w:rsidR="009B35BD">
        <w:t>directly address</w:t>
      </w:r>
      <w:r w:rsidR="00A41DB9">
        <w:t>es</w:t>
      </w:r>
      <w:r w:rsidR="009B35BD">
        <w:t xml:space="preserve"> </w:t>
      </w:r>
      <w:r w:rsidR="00307BCE">
        <w:t xml:space="preserve">these notice letters to those individuals </w:t>
      </w:r>
      <w:r w:rsidR="00F71C04">
        <w:t>considered</w:t>
      </w:r>
      <w:r w:rsidR="00103642">
        <w:t xml:space="preserve"> to be</w:t>
      </w:r>
      <w:r w:rsidR="00F71C04">
        <w:t xml:space="preserve"> a </w:t>
      </w:r>
      <w:r>
        <w:t xml:space="preserve">“responsible </w:t>
      </w:r>
      <w:r w:rsidR="009B35BD">
        <w:t>M</w:t>
      </w:r>
      <w:r>
        <w:t>inister with decision-making authority”</w:t>
      </w:r>
      <w:r w:rsidR="002141CE">
        <w:t xml:space="preserve"> for the project</w:t>
      </w:r>
      <w:r>
        <w:t xml:space="preserve"> as set out under the </w:t>
      </w:r>
      <w:r w:rsidRPr="00A558B0">
        <w:rPr>
          <w:i/>
        </w:rPr>
        <w:t>NuPPAA</w:t>
      </w:r>
      <w:r>
        <w:t xml:space="preserve">. </w:t>
      </w:r>
      <w:r w:rsidR="00F71C04">
        <w:t xml:space="preserve">However, </w:t>
      </w:r>
      <w:r w:rsidR="009B35BD">
        <w:t xml:space="preserve">regulatory authorities and </w:t>
      </w:r>
      <w:r w:rsidR="00F71C04">
        <w:t>o</w:t>
      </w:r>
      <w:r w:rsidR="00307BCE">
        <w:t>ther authorizing agencies</w:t>
      </w:r>
      <w:r w:rsidR="00103642">
        <w:t xml:space="preserve"> </w:t>
      </w:r>
      <w:r w:rsidR="00307BCE">
        <w:t>associated with a proposed project (e.g.</w:t>
      </w:r>
      <w:r w:rsidR="00684A8F">
        <w:t>,</w:t>
      </w:r>
      <w:r w:rsidR="00307BCE">
        <w:t xml:space="preserve"> Regional Inuit Associations, Nunavut Water Board)</w:t>
      </w:r>
      <w:r>
        <w:t xml:space="preserve"> will continue to </w:t>
      </w:r>
      <w:r w:rsidR="00F71C04">
        <w:t>be copied on</w:t>
      </w:r>
      <w:r>
        <w:t xml:space="preserve"> the Notice of Release</w:t>
      </w:r>
      <w:r w:rsidR="0012025D">
        <w:t xml:space="preserve"> of the Screening Decision Report</w:t>
      </w:r>
      <w:r w:rsidR="00103642">
        <w:t xml:space="preserve">. The NIRB </w:t>
      </w:r>
      <w:r w:rsidR="0012025D">
        <w:t xml:space="preserve">is providing </w:t>
      </w:r>
      <w:r w:rsidR="002141CE">
        <w:t>these parties with</w:t>
      </w:r>
      <w:r w:rsidR="00103642">
        <w:t xml:space="preserve"> </w:t>
      </w:r>
      <w:r w:rsidR="0012025D">
        <w:t>notice and access to the Board’s Screening Decision Report</w:t>
      </w:r>
      <w:r>
        <w:t xml:space="preserve"> </w:t>
      </w:r>
      <w:r w:rsidR="009B35BD">
        <w:t xml:space="preserve">as required under s. 200(2) and </w:t>
      </w:r>
      <w:r w:rsidR="0012025D">
        <w:t>in</w:t>
      </w:r>
      <w:r>
        <w:t xml:space="preserve"> support </w:t>
      </w:r>
      <w:r w:rsidR="0012025D">
        <w:t xml:space="preserve">of </w:t>
      </w:r>
      <w:r>
        <w:t xml:space="preserve">these </w:t>
      </w:r>
      <w:r w:rsidR="009B35BD">
        <w:t>parties</w:t>
      </w:r>
      <w:r>
        <w:t xml:space="preserve"> in the fulfillment of their responsibilities under the </w:t>
      </w:r>
      <w:r w:rsidRPr="00A558B0">
        <w:rPr>
          <w:i/>
        </w:rPr>
        <w:t>NuPPAA</w:t>
      </w:r>
      <w:r>
        <w:t xml:space="preserve"> and the </w:t>
      </w:r>
      <w:r w:rsidRPr="00A558B0">
        <w:rPr>
          <w:i/>
        </w:rPr>
        <w:t>Nun</w:t>
      </w:r>
      <w:r w:rsidR="00103642">
        <w:rPr>
          <w:i/>
        </w:rPr>
        <w:t>a</w:t>
      </w:r>
      <w:r w:rsidRPr="00A558B0">
        <w:rPr>
          <w:i/>
        </w:rPr>
        <w:t>vut Agreement</w:t>
      </w:r>
      <w:r>
        <w:t xml:space="preserve"> to</w:t>
      </w:r>
      <w:r w:rsidR="00103642">
        <w:t xml:space="preserve"> </w:t>
      </w:r>
      <w:r>
        <w:t>address</w:t>
      </w:r>
      <w:r w:rsidR="009B35BD">
        <w:t>, and as appropriate, implement,</w:t>
      </w:r>
      <w:r>
        <w:t xml:space="preserve"> </w:t>
      </w:r>
      <w:r w:rsidR="009B35BD">
        <w:t xml:space="preserve">to the fullest extent possible, </w:t>
      </w:r>
      <w:r w:rsidR="002141CE">
        <w:t>any relevant</w:t>
      </w:r>
      <w:r>
        <w:t xml:space="preserve"> NIRB recommendations contained in the Screening Decision Report.</w:t>
      </w:r>
    </w:p>
    <w:p w14:paraId="49E99F2C" w14:textId="77777777" w:rsidR="008E01E8" w:rsidRDefault="008E01E8" w:rsidP="008E01E8">
      <w:pPr>
        <w:jc w:val="both"/>
      </w:pPr>
    </w:p>
    <w:p w14:paraId="228C4203" w14:textId="0EA6F7C2" w:rsidR="00DB210A" w:rsidRDefault="00DB210A" w:rsidP="00DB210A">
      <w:pPr>
        <w:jc w:val="both"/>
      </w:pPr>
      <w:r>
        <w:rPr>
          <w:bCs/>
        </w:rPr>
        <w:t xml:space="preserve">We look forward to receiving a response from the responsible </w:t>
      </w:r>
      <w:sdt>
        <w:sdtPr>
          <w:alias w:val="Select Minister(s)"/>
          <w:tag w:val="Select Minister(s)"/>
          <w:id w:val="-1271857231"/>
          <w:placeholder>
            <w:docPart w:val="86F11B494D1F4A05A69B677A673D8554"/>
          </w:placeholder>
          <w15:color w:val="000000"/>
          <w:dropDownList>
            <w:listItem w:value="Choose an item."/>
            <w:listItem w:displayText="Minister" w:value="Minister"/>
            <w:listItem w:displayText="Ministers" w:value="Ministers"/>
          </w:dropDownList>
        </w:sdtPr>
        <w:sdtEndPr/>
        <w:sdtContent>
          <w:r w:rsidR="00684A8F">
            <w:t>Minister</w:t>
          </w:r>
        </w:sdtContent>
      </w:sdt>
      <w:r>
        <w:rPr>
          <w:bCs/>
        </w:rPr>
        <w:t xml:space="preserve"> and the </w:t>
      </w:r>
      <w:r>
        <w:t xml:space="preserve">NIRB remains available for consultation with the </w:t>
      </w:r>
      <w:sdt>
        <w:sdtPr>
          <w:alias w:val="Select Minister(s)"/>
          <w:tag w:val="Select Minister(s)"/>
          <w:id w:val="85669280"/>
          <w:placeholder>
            <w:docPart w:val="413ADDDE70CA43809ED9B733FC4C516F"/>
          </w:placeholder>
          <w15:color w:val="000000"/>
          <w:dropDownList>
            <w:listItem w:value="Choose an item."/>
            <w:listItem w:displayText="Minister" w:value="Minister"/>
            <w:listItem w:displayText="Ministers" w:value="Ministers"/>
          </w:dropDownList>
        </w:sdtPr>
        <w:sdtEndPr/>
        <w:sdtContent>
          <w:r w:rsidR="00684A8F">
            <w:t>Minister</w:t>
          </w:r>
        </w:sdtContent>
      </w:sdt>
      <w:r>
        <w:t xml:space="preserve"> regarding this report as necessary</w:t>
      </w:r>
      <w:r>
        <w:rPr>
          <w:bCs/>
        </w:rPr>
        <w:t>.</w:t>
      </w:r>
      <w:r>
        <w:t xml:space="preserve"> If you have any questions or require clarification, please do not hesitate to contact the NIRB’s Director, Technical Services, </w:t>
      </w:r>
      <w:r w:rsidR="00F912B0">
        <w:t>Tara Arko at (867) 983-4611</w:t>
      </w:r>
      <w:r>
        <w:t xml:space="preserve"> or </w:t>
      </w:r>
      <w:hyperlink r:id="rId10" w:history="1">
        <w:r w:rsidR="00F912B0" w:rsidRPr="00A80C34">
          <w:rPr>
            <w:rStyle w:val="Hyperlink"/>
          </w:rPr>
          <w:t>tarko@nirb.ca</w:t>
        </w:r>
      </w:hyperlink>
      <w:r>
        <w:t xml:space="preserve">.  </w:t>
      </w:r>
    </w:p>
    <w:p w14:paraId="79CD3D8F" w14:textId="77777777" w:rsidR="00DB210A" w:rsidRDefault="00DB210A" w:rsidP="00DB210A">
      <w:pPr>
        <w:jc w:val="both"/>
      </w:pPr>
    </w:p>
    <w:p w14:paraId="51BF9A4C" w14:textId="77777777" w:rsidR="001E3182" w:rsidRDefault="001E3182" w:rsidP="008E01E8">
      <w:pPr>
        <w:jc w:val="both"/>
      </w:pPr>
    </w:p>
    <w:p w14:paraId="3E8F3F7C" w14:textId="77777777" w:rsidR="008E01E8" w:rsidRPr="00232BAB" w:rsidRDefault="008E01E8" w:rsidP="001E3182">
      <w:pPr>
        <w:keepNext/>
        <w:jc w:val="both"/>
      </w:pPr>
      <w:r>
        <w:t>Sincerely,</w:t>
      </w:r>
    </w:p>
    <w:p w14:paraId="188344C7" w14:textId="77777777" w:rsidR="008E01E8" w:rsidRDefault="008E01E8" w:rsidP="001E3182">
      <w:pPr>
        <w:keepNext/>
        <w:jc w:val="both"/>
      </w:pPr>
    </w:p>
    <w:p w14:paraId="7EF239C4" w14:textId="77777777" w:rsidR="008E01E8" w:rsidRPr="006721E9" w:rsidRDefault="008E01E8" w:rsidP="001E3182">
      <w:pPr>
        <w:keepNext/>
        <w:jc w:val="both"/>
      </w:pPr>
    </w:p>
    <w:p w14:paraId="2D9F0C3D" w14:textId="77777777" w:rsidR="008E01E8" w:rsidRPr="00FA444D" w:rsidRDefault="008E01E8" w:rsidP="001E3182">
      <w:pPr>
        <w:keepNext/>
        <w:jc w:val="both"/>
        <w:rPr>
          <w:u w:val="single"/>
        </w:rPr>
      </w:pPr>
      <w:r w:rsidRPr="00FA444D">
        <w:rPr>
          <w:highlight w:val="yellow"/>
          <w:u w:val="single"/>
        </w:rPr>
        <w:t>&lt;original signed by&gt;</w:t>
      </w:r>
    </w:p>
    <w:p w14:paraId="49A559B3" w14:textId="77777777" w:rsidR="008E01E8" w:rsidRPr="006721E9" w:rsidRDefault="008E01E8" w:rsidP="001E3182">
      <w:pPr>
        <w:keepNext/>
        <w:jc w:val="both"/>
        <w:rPr>
          <w:b/>
          <w:u w:val="single"/>
        </w:rPr>
      </w:pPr>
    </w:p>
    <w:p w14:paraId="676F0430" w14:textId="77777777" w:rsidR="00110F20" w:rsidRDefault="00110F20" w:rsidP="00110F20">
      <w:pPr>
        <w:keepNext/>
        <w:jc w:val="both"/>
      </w:pPr>
      <w:r>
        <w:t>Kaviq Kaluraq</w:t>
      </w:r>
    </w:p>
    <w:p w14:paraId="29008F50" w14:textId="77777777" w:rsidR="00110F20" w:rsidRDefault="00110F20" w:rsidP="00110F20">
      <w:pPr>
        <w:keepNext/>
        <w:jc w:val="both"/>
      </w:pPr>
      <w:r>
        <w:t>Chairperson</w:t>
      </w:r>
    </w:p>
    <w:p w14:paraId="1586BCCB" w14:textId="77777777" w:rsidR="008E01E8" w:rsidRPr="005822E5" w:rsidRDefault="008E01E8" w:rsidP="0066129D">
      <w:pPr>
        <w:keepNext/>
        <w:jc w:val="both"/>
        <w:rPr>
          <w:sz w:val="22"/>
          <w:szCs w:val="22"/>
        </w:rPr>
      </w:pPr>
      <w:r>
        <w:t>Nunavut Impact Review Board</w:t>
      </w:r>
    </w:p>
    <w:p w14:paraId="6D056B38" w14:textId="77777777" w:rsidR="008E01E8" w:rsidRPr="005822E5" w:rsidRDefault="008E01E8" w:rsidP="0066129D">
      <w:pPr>
        <w:keepNext/>
        <w:tabs>
          <w:tab w:val="left" w:pos="1320"/>
        </w:tabs>
        <w:jc w:val="both"/>
        <w:rPr>
          <w:sz w:val="20"/>
          <w:szCs w:val="20"/>
        </w:rPr>
      </w:pPr>
    </w:p>
    <w:p w14:paraId="03EF3B62" w14:textId="32BF35FB" w:rsidR="005F61AC" w:rsidRDefault="005F61AC" w:rsidP="0066129D">
      <w:pPr>
        <w:keepNext/>
        <w:tabs>
          <w:tab w:val="left" w:pos="1440"/>
        </w:tabs>
        <w:jc w:val="both"/>
        <w:rPr>
          <w:sz w:val="20"/>
          <w:szCs w:val="20"/>
        </w:rPr>
      </w:pPr>
      <w:r>
        <w:rPr>
          <w:sz w:val="20"/>
          <w:szCs w:val="20"/>
        </w:rPr>
        <w:t>Enclosure (</w:t>
      </w:r>
      <w:r w:rsidR="00684A8F">
        <w:rPr>
          <w:sz w:val="20"/>
          <w:szCs w:val="20"/>
        </w:rPr>
        <w:t>2</w:t>
      </w:r>
      <w:r>
        <w:rPr>
          <w:sz w:val="20"/>
          <w:szCs w:val="20"/>
        </w:rPr>
        <w:t>):</w:t>
      </w:r>
      <w:r>
        <w:rPr>
          <w:sz w:val="20"/>
          <w:szCs w:val="20"/>
        </w:rPr>
        <w:tab/>
      </w:r>
      <w:r w:rsidRPr="00684A8F">
        <w:rPr>
          <w:sz w:val="18"/>
          <w:szCs w:val="18"/>
        </w:rPr>
        <w:t xml:space="preserve">Screening Decision Report, NIRB File No.: </w:t>
      </w:r>
      <w:r w:rsidR="00684A8F" w:rsidRPr="00684A8F">
        <w:rPr>
          <w:sz w:val="18"/>
          <w:szCs w:val="18"/>
        </w:rPr>
        <w:t>22YN056 (English and Inuktitut)</w:t>
      </w:r>
      <w:r w:rsidR="00D534B3" w:rsidRPr="00684A8F">
        <w:rPr>
          <w:sz w:val="18"/>
          <w:szCs w:val="18"/>
        </w:rPr>
        <w:t xml:space="preserve"> (</w:t>
      </w:r>
      <w:r w:rsidR="00684A8F" w:rsidRPr="00C331EF">
        <w:rPr>
          <w:sz w:val="18"/>
          <w:szCs w:val="18"/>
        </w:rPr>
        <w:t xml:space="preserve">December </w:t>
      </w:r>
      <w:r w:rsidR="005F3542">
        <w:rPr>
          <w:sz w:val="18"/>
          <w:szCs w:val="18"/>
        </w:rPr>
        <w:t>22</w:t>
      </w:r>
      <w:r w:rsidR="00684A8F" w:rsidRPr="00C331EF">
        <w:rPr>
          <w:sz w:val="18"/>
          <w:szCs w:val="18"/>
        </w:rPr>
        <w:t>, 2022</w:t>
      </w:r>
      <w:r w:rsidR="00D534B3" w:rsidRPr="00684A8F">
        <w:rPr>
          <w:sz w:val="18"/>
          <w:szCs w:val="18"/>
        </w:rPr>
        <w:t>)</w:t>
      </w:r>
    </w:p>
    <w:p w14:paraId="0BC5D1C8" w14:textId="77777777" w:rsidR="005F61AC" w:rsidRDefault="005F61AC" w:rsidP="0066129D">
      <w:pPr>
        <w:keepNext/>
        <w:tabs>
          <w:tab w:val="left" w:pos="1440"/>
        </w:tabs>
        <w:jc w:val="both"/>
        <w:rPr>
          <w:sz w:val="20"/>
          <w:szCs w:val="20"/>
        </w:rPr>
      </w:pPr>
    </w:p>
    <w:p w14:paraId="30B3EDBA" w14:textId="3A4B9EA7" w:rsidR="00684A8F" w:rsidRDefault="00326768" w:rsidP="007510F1">
      <w:pPr>
        <w:keepNext/>
        <w:tabs>
          <w:tab w:val="left" w:pos="1440"/>
        </w:tabs>
        <w:ind w:left="1440" w:hanging="14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cc: </w:t>
      </w:r>
      <w:r w:rsidR="00D534B3">
        <w:rPr>
          <w:sz w:val="20"/>
          <w:szCs w:val="20"/>
        </w:rPr>
        <w:tab/>
      </w:r>
      <w:r w:rsidR="00684A8F">
        <w:rPr>
          <w:sz w:val="20"/>
          <w:szCs w:val="20"/>
        </w:rPr>
        <w:t>The Honourable David Akeeagok, Government of Nunavut, Minister of Environment</w:t>
      </w:r>
    </w:p>
    <w:p w14:paraId="5D0FD0EF" w14:textId="2D653B41" w:rsidR="00684A8F" w:rsidRDefault="00684A8F" w:rsidP="00684A8F">
      <w:pPr>
        <w:keepNext/>
        <w:tabs>
          <w:tab w:val="left" w:pos="1440"/>
        </w:tabs>
        <w:ind w:left="1440" w:hanging="1440"/>
        <w:jc w:val="both"/>
        <w:rPr>
          <w:sz w:val="20"/>
          <w:szCs w:val="20"/>
        </w:rPr>
      </w:pPr>
      <w:r>
        <w:rPr>
          <w:sz w:val="20"/>
          <w:szCs w:val="20"/>
        </w:rPr>
        <w:tab/>
        <w:t>The Honourable Pamela Gross, Government of Nunavut, Minster Responsible for Nunavut Arctic College</w:t>
      </w:r>
    </w:p>
    <w:p w14:paraId="1F9EFB97" w14:textId="31269491" w:rsidR="00684A8F" w:rsidRPr="00332A1F" w:rsidRDefault="00684A8F" w:rsidP="00684A8F">
      <w:pPr>
        <w:keepNext/>
        <w:tabs>
          <w:tab w:val="left" w:pos="1440"/>
        </w:tabs>
        <w:ind w:left="1440" w:hanging="144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684A8F" w:rsidRPr="00332A1F" w:rsidSect="00F620F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FF274" w14:textId="77777777" w:rsidR="002E063A" w:rsidRDefault="002E063A">
      <w:r>
        <w:separator/>
      </w:r>
    </w:p>
  </w:endnote>
  <w:endnote w:type="continuationSeparator" w:id="0">
    <w:p w14:paraId="4A850D52" w14:textId="77777777" w:rsidR="002E063A" w:rsidRDefault="002E0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DefSpecia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E2865" w14:textId="77777777" w:rsidR="00EA26EF" w:rsidRDefault="00EA26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31064" w14:textId="77777777" w:rsidR="00EA26EF" w:rsidRDefault="00EA26EF" w:rsidP="00EA26EF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09A5DC97" wp14:editId="3B0C42F4">
          <wp:extent cx="137160" cy="137160"/>
          <wp:effectExtent l="0" t="0" r="0" b="0"/>
          <wp:docPr id="1" name="Graphic 1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</w:t>
    </w:r>
    <w:r w:rsidR="00232BE3">
      <w:rPr>
        <w:sz w:val="16"/>
        <w:szCs w:val="16"/>
      </w:rPr>
      <w:t>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60716A06" wp14:editId="79FD4AC8">
          <wp:extent cx="137160" cy="137160"/>
          <wp:effectExtent l="0" t="0" r="0" b="0"/>
          <wp:docPr id="4" name="Graphic 4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52ADC5C" wp14:editId="58547915">
          <wp:extent cx="109728" cy="109499"/>
          <wp:effectExtent l="0" t="0" r="5080" b="508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BB5F54B" wp14:editId="4E900FD8">
          <wp:extent cx="109728" cy="101774"/>
          <wp:effectExtent l="0" t="0" r="5080" b="0"/>
          <wp:docPr id="7" name="Picture 7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7BCA3E5" wp14:editId="6AE8342C">
          <wp:extent cx="118872" cy="109673"/>
          <wp:effectExtent l="0" t="0" r="0" b="508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4DA8B05B" w14:textId="77777777" w:rsidR="00EA26EF" w:rsidRDefault="00EA26EF" w:rsidP="00EA26EF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</w:t>
    </w:r>
    <w:r w:rsidRPr="00A85B97">
      <w:rPr>
        <w:sz w:val="16"/>
        <w:szCs w:val="16"/>
      </w:rPr>
      <w:t>.O. Box 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</w:t>
    </w:r>
    <w:proofErr w:type="gramStart"/>
    <w:r w:rsidRPr="00A85B97">
      <w:rPr>
        <w:sz w:val="16"/>
        <w:szCs w:val="16"/>
      </w:rPr>
      <w:t>NU  X</w:t>
    </w:r>
    <w:proofErr w:type="gramEnd"/>
    <w:r w:rsidRPr="00A85B97">
      <w:rPr>
        <w:sz w:val="16"/>
        <w:szCs w:val="16"/>
      </w:rPr>
      <w:t>0B 0C0</w:t>
    </w:r>
  </w:p>
  <w:p w14:paraId="5B827FB4" w14:textId="77777777" w:rsidR="00017274" w:rsidRPr="00EA26EF" w:rsidRDefault="00EA26EF" w:rsidP="00EA26EF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of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3</w:t>
    </w:r>
    <w:r w:rsidRPr="00624240"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2EA16" w14:textId="77777777" w:rsidR="00EA26EF" w:rsidRDefault="00EA26EF" w:rsidP="00EA26EF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437B6968" wp14:editId="7087852F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</w:t>
    </w:r>
    <w:r w:rsidR="00232BE3">
      <w:rPr>
        <w:sz w:val="16"/>
        <w:szCs w:val="16"/>
      </w:rPr>
      <w:t>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1A0D5B15" wp14:editId="0D6BE39D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F07AD3D" wp14:editId="648DE7A2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2FC100A" wp14:editId="0B000F7A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C5E6582" wp14:editId="6C68E9D1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43AB4773" w14:textId="77777777" w:rsidR="00EA26EF" w:rsidRDefault="00EA26EF" w:rsidP="00EA26EF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</w:t>
    </w:r>
    <w:r w:rsidRPr="00A85B97">
      <w:rPr>
        <w:sz w:val="16"/>
        <w:szCs w:val="16"/>
      </w:rPr>
      <w:t>.O. Box 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</w:t>
    </w:r>
    <w:proofErr w:type="gramStart"/>
    <w:r w:rsidRPr="00A85B97">
      <w:rPr>
        <w:sz w:val="16"/>
        <w:szCs w:val="16"/>
      </w:rPr>
      <w:t>NU  X</w:t>
    </w:r>
    <w:proofErr w:type="gramEnd"/>
    <w:r w:rsidRPr="00A85B97">
      <w:rPr>
        <w:sz w:val="16"/>
        <w:szCs w:val="16"/>
      </w:rPr>
      <w:t>0B 0C0</w:t>
    </w:r>
  </w:p>
  <w:p w14:paraId="1CE0F18D" w14:textId="77777777" w:rsidR="00017274" w:rsidRPr="00EA26EF" w:rsidRDefault="00EA26EF" w:rsidP="00EA26EF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of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91581" w14:textId="77777777" w:rsidR="002E063A" w:rsidRDefault="002E063A">
      <w:r>
        <w:separator/>
      </w:r>
    </w:p>
  </w:footnote>
  <w:footnote w:type="continuationSeparator" w:id="0">
    <w:p w14:paraId="3D3619E3" w14:textId="77777777" w:rsidR="002E063A" w:rsidRDefault="002E0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0D3D2" w14:textId="77777777" w:rsidR="00EA26EF" w:rsidRDefault="00EA26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305BD" w14:textId="77777777" w:rsidR="00017274" w:rsidRDefault="00017274" w:rsidP="00F620FF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5AE04" w14:textId="77777777" w:rsidR="00017274" w:rsidRPr="00FE7EBD" w:rsidRDefault="005E2391" w:rsidP="005E2391">
    <w:pPr>
      <w:pStyle w:val="Header"/>
      <w:tabs>
        <w:tab w:val="clear" w:pos="4320"/>
        <w:tab w:val="clear" w:pos="8640"/>
      </w:tabs>
      <w:jc w:val="center"/>
      <w:rPr>
        <w:sz w:val="20"/>
        <w:szCs w:val="20"/>
      </w:rPr>
    </w:pPr>
    <w:r>
      <w:rPr>
        <w:noProof/>
        <w:sz w:val="23"/>
        <w:szCs w:val="23"/>
        <w:lang w:val="en-US"/>
      </w:rPr>
      <w:drawing>
        <wp:inline distT="0" distB="0" distL="0" distR="0" wp14:anchorId="69266DB9" wp14:editId="024C4839">
          <wp:extent cx="1866900" cy="1390650"/>
          <wp:effectExtent l="0" t="0" r="0" b="0"/>
          <wp:docPr id="2" name="Picture 2" descr="120127-NIRB Revised Logo-FM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0127-NIRB Revised Logo-FM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139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E9"/>
    <w:multiLevelType w:val="hybridMultilevel"/>
    <w:tmpl w:val="0C927B6E"/>
    <w:lvl w:ilvl="0" w:tplc="AA32E10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A14A6"/>
    <w:multiLevelType w:val="multilevel"/>
    <w:tmpl w:val="B0228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70370A9"/>
    <w:multiLevelType w:val="hybridMultilevel"/>
    <w:tmpl w:val="D20A6A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87032"/>
    <w:multiLevelType w:val="hybridMultilevel"/>
    <w:tmpl w:val="2438EF72"/>
    <w:lvl w:ilvl="0" w:tplc="17DCCB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A1DBA"/>
    <w:multiLevelType w:val="hybridMultilevel"/>
    <w:tmpl w:val="6136CCF6"/>
    <w:lvl w:ilvl="0" w:tplc="C14C0D7A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92D9C"/>
    <w:multiLevelType w:val="hybridMultilevel"/>
    <w:tmpl w:val="D7CEB7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4603F"/>
    <w:multiLevelType w:val="hybridMultilevel"/>
    <w:tmpl w:val="249E23C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B">
      <w:start w:val="1"/>
      <w:numFmt w:val="lowerRoman"/>
      <w:lvlText w:val="%2."/>
      <w:lvlJc w:val="righ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CF7D5E"/>
    <w:multiLevelType w:val="hybridMultilevel"/>
    <w:tmpl w:val="0C927B6E"/>
    <w:lvl w:ilvl="0" w:tplc="AA32E10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93435"/>
    <w:multiLevelType w:val="hybridMultilevel"/>
    <w:tmpl w:val="824640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A40D53"/>
    <w:multiLevelType w:val="hybridMultilevel"/>
    <w:tmpl w:val="967EF432"/>
    <w:lvl w:ilvl="0" w:tplc="236C62C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51826"/>
    <w:multiLevelType w:val="hybridMultilevel"/>
    <w:tmpl w:val="D20A6A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5785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6152146">
    <w:abstractNumId w:val="5"/>
  </w:num>
  <w:num w:numId="3" w16cid:durableId="825826809">
    <w:abstractNumId w:val="10"/>
  </w:num>
  <w:num w:numId="4" w16cid:durableId="569192293">
    <w:abstractNumId w:val="1"/>
  </w:num>
  <w:num w:numId="5" w16cid:durableId="6782410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1862352">
    <w:abstractNumId w:val="8"/>
  </w:num>
  <w:num w:numId="7" w16cid:durableId="1093430637">
    <w:abstractNumId w:val="7"/>
  </w:num>
  <w:num w:numId="8" w16cid:durableId="1737434718">
    <w:abstractNumId w:val="9"/>
  </w:num>
  <w:num w:numId="9" w16cid:durableId="1651641408">
    <w:abstractNumId w:val="0"/>
  </w:num>
  <w:num w:numId="10" w16cid:durableId="1814059070">
    <w:abstractNumId w:val="4"/>
  </w:num>
  <w:num w:numId="11" w16cid:durableId="1030716725">
    <w:abstractNumId w:val="3"/>
  </w:num>
  <w:num w:numId="12" w16cid:durableId="109301150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C78"/>
    <w:rsid w:val="00000DD2"/>
    <w:rsid w:val="00007942"/>
    <w:rsid w:val="00011D0B"/>
    <w:rsid w:val="000123CB"/>
    <w:rsid w:val="00017274"/>
    <w:rsid w:val="000174C6"/>
    <w:rsid w:val="00017622"/>
    <w:rsid w:val="00017876"/>
    <w:rsid w:val="00022396"/>
    <w:rsid w:val="00026358"/>
    <w:rsid w:val="00027CC5"/>
    <w:rsid w:val="00034052"/>
    <w:rsid w:val="00041EB4"/>
    <w:rsid w:val="00042C2B"/>
    <w:rsid w:val="00043E41"/>
    <w:rsid w:val="00044B62"/>
    <w:rsid w:val="00045292"/>
    <w:rsid w:val="0005566D"/>
    <w:rsid w:val="00060B01"/>
    <w:rsid w:val="00065A3D"/>
    <w:rsid w:val="00072365"/>
    <w:rsid w:val="00075777"/>
    <w:rsid w:val="00086373"/>
    <w:rsid w:val="00090893"/>
    <w:rsid w:val="00090FB3"/>
    <w:rsid w:val="00096908"/>
    <w:rsid w:val="000A08B9"/>
    <w:rsid w:val="000B1345"/>
    <w:rsid w:val="000B19EA"/>
    <w:rsid w:val="000C32A4"/>
    <w:rsid w:val="000C75D1"/>
    <w:rsid w:val="000D2909"/>
    <w:rsid w:val="000D367A"/>
    <w:rsid w:val="000D3DE8"/>
    <w:rsid w:val="000D4B96"/>
    <w:rsid w:val="000E4668"/>
    <w:rsid w:val="000F1653"/>
    <w:rsid w:val="000F56A6"/>
    <w:rsid w:val="000F75C9"/>
    <w:rsid w:val="001034AD"/>
    <w:rsid w:val="00103642"/>
    <w:rsid w:val="00110F20"/>
    <w:rsid w:val="0011310E"/>
    <w:rsid w:val="00114C4D"/>
    <w:rsid w:val="0012025D"/>
    <w:rsid w:val="00123A41"/>
    <w:rsid w:val="001262F3"/>
    <w:rsid w:val="001278CF"/>
    <w:rsid w:val="00127988"/>
    <w:rsid w:val="00135218"/>
    <w:rsid w:val="001352AE"/>
    <w:rsid w:val="00135405"/>
    <w:rsid w:val="00135C10"/>
    <w:rsid w:val="001363FC"/>
    <w:rsid w:val="00143F7F"/>
    <w:rsid w:val="001451A3"/>
    <w:rsid w:val="0014674C"/>
    <w:rsid w:val="00147460"/>
    <w:rsid w:val="00152BA0"/>
    <w:rsid w:val="00155871"/>
    <w:rsid w:val="001566FB"/>
    <w:rsid w:val="00160858"/>
    <w:rsid w:val="001672DE"/>
    <w:rsid w:val="00175890"/>
    <w:rsid w:val="001759A7"/>
    <w:rsid w:val="00176FC2"/>
    <w:rsid w:val="0017747C"/>
    <w:rsid w:val="00181738"/>
    <w:rsid w:val="001829F4"/>
    <w:rsid w:val="00184DAE"/>
    <w:rsid w:val="00187072"/>
    <w:rsid w:val="001904B1"/>
    <w:rsid w:val="00191F6F"/>
    <w:rsid w:val="00192AD0"/>
    <w:rsid w:val="001958DF"/>
    <w:rsid w:val="001A3138"/>
    <w:rsid w:val="001B6818"/>
    <w:rsid w:val="001D0133"/>
    <w:rsid w:val="001D4772"/>
    <w:rsid w:val="001E3182"/>
    <w:rsid w:val="001E4ECF"/>
    <w:rsid w:val="001E5E2D"/>
    <w:rsid w:val="001F31DF"/>
    <w:rsid w:val="001F63F1"/>
    <w:rsid w:val="00205732"/>
    <w:rsid w:val="002076F6"/>
    <w:rsid w:val="002128D7"/>
    <w:rsid w:val="002141CE"/>
    <w:rsid w:val="002162DD"/>
    <w:rsid w:val="0022416D"/>
    <w:rsid w:val="00227BF3"/>
    <w:rsid w:val="00230E72"/>
    <w:rsid w:val="00232BAB"/>
    <w:rsid w:val="00232BE3"/>
    <w:rsid w:val="0023343A"/>
    <w:rsid w:val="00234A57"/>
    <w:rsid w:val="002434D3"/>
    <w:rsid w:val="00245773"/>
    <w:rsid w:val="00257661"/>
    <w:rsid w:val="00264798"/>
    <w:rsid w:val="00264BAC"/>
    <w:rsid w:val="00267B5F"/>
    <w:rsid w:val="00270DB4"/>
    <w:rsid w:val="00277151"/>
    <w:rsid w:val="00277692"/>
    <w:rsid w:val="00281B88"/>
    <w:rsid w:val="002825BC"/>
    <w:rsid w:val="00282C0B"/>
    <w:rsid w:val="002849C6"/>
    <w:rsid w:val="00287F14"/>
    <w:rsid w:val="002A393B"/>
    <w:rsid w:val="002A6708"/>
    <w:rsid w:val="002A7977"/>
    <w:rsid w:val="002B1C22"/>
    <w:rsid w:val="002B2FE8"/>
    <w:rsid w:val="002B41F1"/>
    <w:rsid w:val="002C414B"/>
    <w:rsid w:val="002C54FB"/>
    <w:rsid w:val="002C7777"/>
    <w:rsid w:val="002D098E"/>
    <w:rsid w:val="002D2A57"/>
    <w:rsid w:val="002D3415"/>
    <w:rsid w:val="002D758B"/>
    <w:rsid w:val="002E063A"/>
    <w:rsid w:val="002F059A"/>
    <w:rsid w:val="002F12A4"/>
    <w:rsid w:val="002F4F92"/>
    <w:rsid w:val="002F5309"/>
    <w:rsid w:val="002F537C"/>
    <w:rsid w:val="002F6AA9"/>
    <w:rsid w:val="002F7578"/>
    <w:rsid w:val="003077F8"/>
    <w:rsid w:val="00307BCE"/>
    <w:rsid w:val="0031308D"/>
    <w:rsid w:val="00314AAF"/>
    <w:rsid w:val="003151E3"/>
    <w:rsid w:val="00326768"/>
    <w:rsid w:val="00327B3B"/>
    <w:rsid w:val="00332A1F"/>
    <w:rsid w:val="003346F8"/>
    <w:rsid w:val="00335A97"/>
    <w:rsid w:val="003376BE"/>
    <w:rsid w:val="0034128F"/>
    <w:rsid w:val="00345F0B"/>
    <w:rsid w:val="003461EF"/>
    <w:rsid w:val="0036318F"/>
    <w:rsid w:val="003640D4"/>
    <w:rsid w:val="00366587"/>
    <w:rsid w:val="00366A1C"/>
    <w:rsid w:val="00367712"/>
    <w:rsid w:val="00374251"/>
    <w:rsid w:val="00375FB0"/>
    <w:rsid w:val="003807A5"/>
    <w:rsid w:val="00383E26"/>
    <w:rsid w:val="00390AF1"/>
    <w:rsid w:val="003947FE"/>
    <w:rsid w:val="00396EDA"/>
    <w:rsid w:val="003978DE"/>
    <w:rsid w:val="003A29E5"/>
    <w:rsid w:val="003C07C4"/>
    <w:rsid w:val="003C2373"/>
    <w:rsid w:val="003D0971"/>
    <w:rsid w:val="003E13CA"/>
    <w:rsid w:val="003E1409"/>
    <w:rsid w:val="003E5AED"/>
    <w:rsid w:val="0041663D"/>
    <w:rsid w:val="00417157"/>
    <w:rsid w:val="00420C2F"/>
    <w:rsid w:val="00424EF8"/>
    <w:rsid w:val="004327DA"/>
    <w:rsid w:val="004332A2"/>
    <w:rsid w:val="00434D09"/>
    <w:rsid w:val="004405BD"/>
    <w:rsid w:val="00446417"/>
    <w:rsid w:val="0044658E"/>
    <w:rsid w:val="00447142"/>
    <w:rsid w:val="004670DF"/>
    <w:rsid w:val="00467CCB"/>
    <w:rsid w:val="004824A4"/>
    <w:rsid w:val="004834F9"/>
    <w:rsid w:val="004911EA"/>
    <w:rsid w:val="00496460"/>
    <w:rsid w:val="004A157B"/>
    <w:rsid w:val="004A19C6"/>
    <w:rsid w:val="004A48AC"/>
    <w:rsid w:val="004A5557"/>
    <w:rsid w:val="004A5830"/>
    <w:rsid w:val="004B16A7"/>
    <w:rsid w:val="004B2ACF"/>
    <w:rsid w:val="004B4E29"/>
    <w:rsid w:val="004B7C23"/>
    <w:rsid w:val="004C0284"/>
    <w:rsid w:val="004C53C6"/>
    <w:rsid w:val="004D443D"/>
    <w:rsid w:val="004D6303"/>
    <w:rsid w:val="004D6813"/>
    <w:rsid w:val="004D69F0"/>
    <w:rsid w:val="004E3DBD"/>
    <w:rsid w:val="004E7352"/>
    <w:rsid w:val="004F2F1D"/>
    <w:rsid w:val="004F4EDA"/>
    <w:rsid w:val="004F6060"/>
    <w:rsid w:val="00501267"/>
    <w:rsid w:val="0050482D"/>
    <w:rsid w:val="00513607"/>
    <w:rsid w:val="00515937"/>
    <w:rsid w:val="00516F17"/>
    <w:rsid w:val="0052165B"/>
    <w:rsid w:val="0052400F"/>
    <w:rsid w:val="005271CB"/>
    <w:rsid w:val="00530B0C"/>
    <w:rsid w:val="005333F9"/>
    <w:rsid w:val="005421AA"/>
    <w:rsid w:val="005476FF"/>
    <w:rsid w:val="00551B93"/>
    <w:rsid w:val="00551C19"/>
    <w:rsid w:val="0055313B"/>
    <w:rsid w:val="00553CDE"/>
    <w:rsid w:val="005548D2"/>
    <w:rsid w:val="0055530E"/>
    <w:rsid w:val="005615AA"/>
    <w:rsid w:val="00576FCE"/>
    <w:rsid w:val="00581277"/>
    <w:rsid w:val="005822E5"/>
    <w:rsid w:val="0058248A"/>
    <w:rsid w:val="00590DBD"/>
    <w:rsid w:val="00596AA5"/>
    <w:rsid w:val="00597479"/>
    <w:rsid w:val="005A2853"/>
    <w:rsid w:val="005A32AA"/>
    <w:rsid w:val="005B6DB6"/>
    <w:rsid w:val="005C024F"/>
    <w:rsid w:val="005C1326"/>
    <w:rsid w:val="005C2DD4"/>
    <w:rsid w:val="005C4BEB"/>
    <w:rsid w:val="005C63CD"/>
    <w:rsid w:val="005D17BD"/>
    <w:rsid w:val="005D2FE3"/>
    <w:rsid w:val="005D5984"/>
    <w:rsid w:val="005E0933"/>
    <w:rsid w:val="005E2391"/>
    <w:rsid w:val="005E2AE1"/>
    <w:rsid w:val="005E5B67"/>
    <w:rsid w:val="005E6284"/>
    <w:rsid w:val="005F1E52"/>
    <w:rsid w:val="005F3542"/>
    <w:rsid w:val="005F61AC"/>
    <w:rsid w:val="005F7057"/>
    <w:rsid w:val="00604A75"/>
    <w:rsid w:val="006073CE"/>
    <w:rsid w:val="00612719"/>
    <w:rsid w:val="006134ED"/>
    <w:rsid w:val="0061557C"/>
    <w:rsid w:val="00616680"/>
    <w:rsid w:val="0062320D"/>
    <w:rsid w:val="006240FF"/>
    <w:rsid w:val="006258F3"/>
    <w:rsid w:val="00626EBF"/>
    <w:rsid w:val="00627E70"/>
    <w:rsid w:val="006318B5"/>
    <w:rsid w:val="0063680F"/>
    <w:rsid w:val="006517FA"/>
    <w:rsid w:val="00660290"/>
    <w:rsid w:val="0066129D"/>
    <w:rsid w:val="006613E3"/>
    <w:rsid w:val="00667B6E"/>
    <w:rsid w:val="006721E9"/>
    <w:rsid w:val="00675C4B"/>
    <w:rsid w:val="006835F4"/>
    <w:rsid w:val="00684A8F"/>
    <w:rsid w:val="00686F88"/>
    <w:rsid w:val="00691D1F"/>
    <w:rsid w:val="006A2A83"/>
    <w:rsid w:val="006A74D3"/>
    <w:rsid w:val="006B5717"/>
    <w:rsid w:val="006C0A01"/>
    <w:rsid w:val="006C2315"/>
    <w:rsid w:val="006C3A9E"/>
    <w:rsid w:val="006D016E"/>
    <w:rsid w:val="006D1533"/>
    <w:rsid w:val="006D29C4"/>
    <w:rsid w:val="006D49D9"/>
    <w:rsid w:val="006E45BF"/>
    <w:rsid w:val="006F3CB3"/>
    <w:rsid w:val="007027AF"/>
    <w:rsid w:val="007107A1"/>
    <w:rsid w:val="00712B26"/>
    <w:rsid w:val="00712B9F"/>
    <w:rsid w:val="00715D02"/>
    <w:rsid w:val="007233AB"/>
    <w:rsid w:val="007237D2"/>
    <w:rsid w:val="00726376"/>
    <w:rsid w:val="007278A8"/>
    <w:rsid w:val="0073306F"/>
    <w:rsid w:val="0074332E"/>
    <w:rsid w:val="0074797E"/>
    <w:rsid w:val="007510F1"/>
    <w:rsid w:val="007524DC"/>
    <w:rsid w:val="00754F9A"/>
    <w:rsid w:val="0075570D"/>
    <w:rsid w:val="007577B7"/>
    <w:rsid w:val="00757D9B"/>
    <w:rsid w:val="00761EC4"/>
    <w:rsid w:val="00763CD3"/>
    <w:rsid w:val="00764804"/>
    <w:rsid w:val="0076672E"/>
    <w:rsid w:val="00766F0C"/>
    <w:rsid w:val="00772DCA"/>
    <w:rsid w:val="0077536A"/>
    <w:rsid w:val="00776F29"/>
    <w:rsid w:val="0078343E"/>
    <w:rsid w:val="0078445A"/>
    <w:rsid w:val="0078734D"/>
    <w:rsid w:val="00787C20"/>
    <w:rsid w:val="00790771"/>
    <w:rsid w:val="00792600"/>
    <w:rsid w:val="00792BAC"/>
    <w:rsid w:val="007A33D1"/>
    <w:rsid w:val="007A5A80"/>
    <w:rsid w:val="007B38DD"/>
    <w:rsid w:val="007B7A8D"/>
    <w:rsid w:val="007C3971"/>
    <w:rsid w:val="007D2262"/>
    <w:rsid w:val="007D63D2"/>
    <w:rsid w:val="007E059F"/>
    <w:rsid w:val="007E2363"/>
    <w:rsid w:val="007F6A7B"/>
    <w:rsid w:val="0080495D"/>
    <w:rsid w:val="00815DBB"/>
    <w:rsid w:val="008220D5"/>
    <w:rsid w:val="00823C84"/>
    <w:rsid w:val="00825B42"/>
    <w:rsid w:val="00830895"/>
    <w:rsid w:val="0083734F"/>
    <w:rsid w:val="0083765D"/>
    <w:rsid w:val="008379DD"/>
    <w:rsid w:val="00841EF3"/>
    <w:rsid w:val="008442BC"/>
    <w:rsid w:val="00844714"/>
    <w:rsid w:val="008450F9"/>
    <w:rsid w:val="00850A00"/>
    <w:rsid w:val="00851361"/>
    <w:rsid w:val="00856AA9"/>
    <w:rsid w:val="008654C1"/>
    <w:rsid w:val="008659DB"/>
    <w:rsid w:val="00880E4B"/>
    <w:rsid w:val="008842CA"/>
    <w:rsid w:val="008900BC"/>
    <w:rsid w:val="00896AFB"/>
    <w:rsid w:val="00896BFE"/>
    <w:rsid w:val="008A17D5"/>
    <w:rsid w:val="008A6C44"/>
    <w:rsid w:val="008B03D7"/>
    <w:rsid w:val="008B337B"/>
    <w:rsid w:val="008B688E"/>
    <w:rsid w:val="008C1E0A"/>
    <w:rsid w:val="008C3427"/>
    <w:rsid w:val="008C3D1A"/>
    <w:rsid w:val="008D16C6"/>
    <w:rsid w:val="008D4135"/>
    <w:rsid w:val="008D4E93"/>
    <w:rsid w:val="008D693E"/>
    <w:rsid w:val="008D7DD0"/>
    <w:rsid w:val="008E01E8"/>
    <w:rsid w:val="008E1629"/>
    <w:rsid w:val="008E24C8"/>
    <w:rsid w:val="008E4F34"/>
    <w:rsid w:val="008E67E7"/>
    <w:rsid w:val="00900E35"/>
    <w:rsid w:val="00901D64"/>
    <w:rsid w:val="00906EAA"/>
    <w:rsid w:val="00910022"/>
    <w:rsid w:val="00914CA0"/>
    <w:rsid w:val="0091692B"/>
    <w:rsid w:val="0092134A"/>
    <w:rsid w:val="009306D5"/>
    <w:rsid w:val="00933271"/>
    <w:rsid w:val="009351A0"/>
    <w:rsid w:val="00941127"/>
    <w:rsid w:val="009467A3"/>
    <w:rsid w:val="009578D7"/>
    <w:rsid w:val="00961887"/>
    <w:rsid w:val="00962EA6"/>
    <w:rsid w:val="0096412F"/>
    <w:rsid w:val="00965D14"/>
    <w:rsid w:val="009672B9"/>
    <w:rsid w:val="00975DA6"/>
    <w:rsid w:val="00981BAB"/>
    <w:rsid w:val="00982414"/>
    <w:rsid w:val="0099236B"/>
    <w:rsid w:val="009931BE"/>
    <w:rsid w:val="00994F61"/>
    <w:rsid w:val="0099662F"/>
    <w:rsid w:val="009A63BD"/>
    <w:rsid w:val="009B1274"/>
    <w:rsid w:val="009B35BD"/>
    <w:rsid w:val="009B57E5"/>
    <w:rsid w:val="009B7ED9"/>
    <w:rsid w:val="009D6AEC"/>
    <w:rsid w:val="009E06AE"/>
    <w:rsid w:val="009E0E52"/>
    <w:rsid w:val="009E2CCF"/>
    <w:rsid w:val="009E3FEC"/>
    <w:rsid w:val="009E62F9"/>
    <w:rsid w:val="009E794F"/>
    <w:rsid w:val="009F1856"/>
    <w:rsid w:val="009F2E91"/>
    <w:rsid w:val="009F3CD9"/>
    <w:rsid w:val="009F437F"/>
    <w:rsid w:val="009F482A"/>
    <w:rsid w:val="009F5ED1"/>
    <w:rsid w:val="00A017B7"/>
    <w:rsid w:val="00A036DE"/>
    <w:rsid w:val="00A0510B"/>
    <w:rsid w:val="00A074D0"/>
    <w:rsid w:val="00A1354E"/>
    <w:rsid w:val="00A14DCB"/>
    <w:rsid w:val="00A24F4C"/>
    <w:rsid w:val="00A278D8"/>
    <w:rsid w:val="00A32244"/>
    <w:rsid w:val="00A34DCB"/>
    <w:rsid w:val="00A41DB9"/>
    <w:rsid w:val="00A4425B"/>
    <w:rsid w:val="00A5016E"/>
    <w:rsid w:val="00A53A0A"/>
    <w:rsid w:val="00A542BB"/>
    <w:rsid w:val="00A558B0"/>
    <w:rsid w:val="00A62867"/>
    <w:rsid w:val="00A6784F"/>
    <w:rsid w:val="00A716DA"/>
    <w:rsid w:val="00A72CF7"/>
    <w:rsid w:val="00A73464"/>
    <w:rsid w:val="00A76817"/>
    <w:rsid w:val="00A81503"/>
    <w:rsid w:val="00A81EE8"/>
    <w:rsid w:val="00A822EA"/>
    <w:rsid w:val="00A82E90"/>
    <w:rsid w:val="00A912B2"/>
    <w:rsid w:val="00A94309"/>
    <w:rsid w:val="00A949C4"/>
    <w:rsid w:val="00AA59D2"/>
    <w:rsid w:val="00AB1F68"/>
    <w:rsid w:val="00AB3823"/>
    <w:rsid w:val="00AB4240"/>
    <w:rsid w:val="00AB70D2"/>
    <w:rsid w:val="00AC193E"/>
    <w:rsid w:val="00AC7CE0"/>
    <w:rsid w:val="00AD61BD"/>
    <w:rsid w:val="00AE12CE"/>
    <w:rsid w:val="00AE1CCB"/>
    <w:rsid w:val="00AE50D8"/>
    <w:rsid w:val="00AF48DC"/>
    <w:rsid w:val="00B05519"/>
    <w:rsid w:val="00B063B9"/>
    <w:rsid w:val="00B06E52"/>
    <w:rsid w:val="00B07B4A"/>
    <w:rsid w:val="00B13EF6"/>
    <w:rsid w:val="00B160A6"/>
    <w:rsid w:val="00B16207"/>
    <w:rsid w:val="00B22A58"/>
    <w:rsid w:val="00B2367A"/>
    <w:rsid w:val="00B25E80"/>
    <w:rsid w:val="00B33309"/>
    <w:rsid w:val="00B33E2C"/>
    <w:rsid w:val="00B35BF4"/>
    <w:rsid w:val="00B45338"/>
    <w:rsid w:val="00B51A05"/>
    <w:rsid w:val="00B56187"/>
    <w:rsid w:val="00B612BF"/>
    <w:rsid w:val="00B63425"/>
    <w:rsid w:val="00B643E9"/>
    <w:rsid w:val="00B65786"/>
    <w:rsid w:val="00B6786C"/>
    <w:rsid w:val="00B71CD6"/>
    <w:rsid w:val="00B74846"/>
    <w:rsid w:val="00B87BEA"/>
    <w:rsid w:val="00B9384E"/>
    <w:rsid w:val="00B9621B"/>
    <w:rsid w:val="00BA47C6"/>
    <w:rsid w:val="00BA6A9B"/>
    <w:rsid w:val="00BA6EB8"/>
    <w:rsid w:val="00BB3064"/>
    <w:rsid w:val="00BB544A"/>
    <w:rsid w:val="00BC00FA"/>
    <w:rsid w:val="00BC0368"/>
    <w:rsid w:val="00BC56C5"/>
    <w:rsid w:val="00BC5B42"/>
    <w:rsid w:val="00BC631E"/>
    <w:rsid w:val="00BC6818"/>
    <w:rsid w:val="00BD177A"/>
    <w:rsid w:val="00BD2E01"/>
    <w:rsid w:val="00BD3A82"/>
    <w:rsid w:val="00BE0980"/>
    <w:rsid w:val="00BE6464"/>
    <w:rsid w:val="00BF0580"/>
    <w:rsid w:val="00BF1736"/>
    <w:rsid w:val="00BF654D"/>
    <w:rsid w:val="00C00C63"/>
    <w:rsid w:val="00C00C82"/>
    <w:rsid w:val="00C04063"/>
    <w:rsid w:val="00C06A7B"/>
    <w:rsid w:val="00C10577"/>
    <w:rsid w:val="00C10D13"/>
    <w:rsid w:val="00C14C1D"/>
    <w:rsid w:val="00C20375"/>
    <w:rsid w:val="00C225B8"/>
    <w:rsid w:val="00C24140"/>
    <w:rsid w:val="00C24983"/>
    <w:rsid w:val="00C25FF3"/>
    <w:rsid w:val="00C30807"/>
    <w:rsid w:val="00C320E6"/>
    <w:rsid w:val="00C331EF"/>
    <w:rsid w:val="00C35213"/>
    <w:rsid w:val="00C42242"/>
    <w:rsid w:val="00C5041F"/>
    <w:rsid w:val="00C60948"/>
    <w:rsid w:val="00C62C39"/>
    <w:rsid w:val="00C649BD"/>
    <w:rsid w:val="00C658C0"/>
    <w:rsid w:val="00C7354E"/>
    <w:rsid w:val="00C743AB"/>
    <w:rsid w:val="00C7472F"/>
    <w:rsid w:val="00C74D38"/>
    <w:rsid w:val="00C751F5"/>
    <w:rsid w:val="00C7692F"/>
    <w:rsid w:val="00C769F0"/>
    <w:rsid w:val="00C817FE"/>
    <w:rsid w:val="00C85543"/>
    <w:rsid w:val="00C9558F"/>
    <w:rsid w:val="00CA11DE"/>
    <w:rsid w:val="00CA3341"/>
    <w:rsid w:val="00CB0686"/>
    <w:rsid w:val="00CB2ABD"/>
    <w:rsid w:val="00CB6F90"/>
    <w:rsid w:val="00CC5068"/>
    <w:rsid w:val="00CD1D9B"/>
    <w:rsid w:val="00CD3670"/>
    <w:rsid w:val="00CD3BD3"/>
    <w:rsid w:val="00CD4B3F"/>
    <w:rsid w:val="00CD4EE1"/>
    <w:rsid w:val="00CF7848"/>
    <w:rsid w:val="00CF7AB9"/>
    <w:rsid w:val="00D0724A"/>
    <w:rsid w:val="00D10FE8"/>
    <w:rsid w:val="00D2219B"/>
    <w:rsid w:val="00D25B01"/>
    <w:rsid w:val="00D271C3"/>
    <w:rsid w:val="00D3164E"/>
    <w:rsid w:val="00D334B2"/>
    <w:rsid w:val="00D33D3D"/>
    <w:rsid w:val="00D353AF"/>
    <w:rsid w:val="00D374B2"/>
    <w:rsid w:val="00D534B3"/>
    <w:rsid w:val="00D53E73"/>
    <w:rsid w:val="00D65DEA"/>
    <w:rsid w:val="00D72730"/>
    <w:rsid w:val="00D73139"/>
    <w:rsid w:val="00D7326E"/>
    <w:rsid w:val="00D7441E"/>
    <w:rsid w:val="00D7524D"/>
    <w:rsid w:val="00D909C5"/>
    <w:rsid w:val="00D91B06"/>
    <w:rsid w:val="00D9284B"/>
    <w:rsid w:val="00D93976"/>
    <w:rsid w:val="00D947C3"/>
    <w:rsid w:val="00D96516"/>
    <w:rsid w:val="00DA3893"/>
    <w:rsid w:val="00DA3C6E"/>
    <w:rsid w:val="00DA3D4F"/>
    <w:rsid w:val="00DA5477"/>
    <w:rsid w:val="00DB2052"/>
    <w:rsid w:val="00DB210A"/>
    <w:rsid w:val="00DB23D4"/>
    <w:rsid w:val="00DB6F2A"/>
    <w:rsid w:val="00DC26B9"/>
    <w:rsid w:val="00DC4F4E"/>
    <w:rsid w:val="00DC5A80"/>
    <w:rsid w:val="00DD0DCB"/>
    <w:rsid w:val="00DD42B6"/>
    <w:rsid w:val="00DD60AB"/>
    <w:rsid w:val="00DE022F"/>
    <w:rsid w:val="00DE21C5"/>
    <w:rsid w:val="00DE585A"/>
    <w:rsid w:val="00DE5BBA"/>
    <w:rsid w:val="00DE647C"/>
    <w:rsid w:val="00DF273A"/>
    <w:rsid w:val="00DF2A9D"/>
    <w:rsid w:val="00DF7663"/>
    <w:rsid w:val="00E0183C"/>
    <w:rsid w:val="00E037AA"/>
    <w:rsid w:val="00E05F3A"/>
    <w:rsid w:val="00E1235B"/>
    <w:rsid w:val="00E245D4"/>
    <w:rsid w:val="00E272FF"/>
    <w:rsid w:val="00E3093E"/>
    <w:rsid w:val="00E310C4"/>
    <w:rsid w:val="00E31A97"/>
    <w:rsid w:val="00E334AF"/>
    <w:rsid w:val="00E348CA"/>
    <w:rsid w:val="00E3621D"/>
    <w:rsid w:val="00E418A7"/>
    <w:rsid w:val="00E4580A"/>
    <w:rsid w:val="00E52059"/>
    <w:rsid w:val="00E536CA"/>
    <w:rsid w:val="00E62850"/>
    <w:rsid w:val="00E62BC9"/>
    <w:rsid w:val="00E66969"/>
    <w:rsid w:val="00E66C3E"/>
    <w:rsid w:val="00E72092"/>
    <w:rsid w:val="00E73C8D"/>
    <w:rsid w:val="00E8217C"/>
    <w:rsid w:val="00E8399B"/>
    <w:rsid w:val="00E84545"/>
    <w:rsid w:val="00E87110"/>
    <w:rsid w:val="00E90581"/>
    <w:rsid w:val="00E936E8"/>
    <w:rsid w:val="00E958AA"/>
    <w:rsid w:val="00E9753B"/>
    <w:rsid w:val="00EA0047"/>
    <w:rsid w:val="00EA26EF"/>
    <w:rsid w:val="00EA342E"/>
    <w:rsid w:val="00EB73AD"/>
    <w:rsid w:val="00EC1590"/>
    <w:rsid w:val="00ED127E"/>
    <w:rsid w:val="00EF0CFB"/>
    <w:rsid w:val="00EF2785"/>
    <w:rsid w:val="00F0240F"/>
    <w:rsid w:val="00F035B9"/>
    <w:rsid w:val="00F11FA2"/>
    <w:rsid w:val="00F12455"/>
    <w:rsid w:val="00F22353"/>
    <w:rsid w:val="00F243DB"/>
    <w:rsid w:val="00F3050A"/>
    <w:rsid w:val="00F31010"/>
    <w:rsid w:val="00F32076"/>
    <w:rsid w:val="00F4321E"/>
    <w:rsid w:val="00F45135"/>
    <w:rsid w:val="00F457D5"/>
    <w:rsid w:val="00F47C03"/>
    <w:rsid w:val="00F6187A"/>
    <w:rsid w:val="00F620FF"/>
    <w:rsid w:val="00F71C04"/>
    <w:rsid w:val="00F73E08"/>
    <w:rsid w:val="00F84908"/>
    <w:rsid w:val="00F85652"/>
    <w:rsid w:val="00F8592A"/>
    <w:rsid w:val="00F85F7F"/>
    <w:rsid w:val="00F901F4"/>
    <w:rsid w:val="00F912B0"/>
    <w:rsid w:val="00FA444D"/>
    <w:rsid w:val="00FA6558"/>
    <w:rsid w:val="00FB0C78"/>
    <w:rsid w:val="00FB2A92"/>
    <w:rsid w:val="00FB4A89"/>
    <w:rsid w:val="00FC7E86"/>
    <w:rsid w:val="00FD61BD"/>
    <w:rsid w:val="00FD6D0F"/>
    <w:rsid w:val="00FE22EB"/>
    <w:rsid w:val="00FE44F0"/>
    <w:rsid w:val="00FE7EBD"/>
    <w:rsid w:val="00FF5072"/>
    <w:rsid w:val="00F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C1EC83"/>
  <w15:docId w15:val="{CA85D1B4-605E-4263-BA32-7CAC70AC2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ind w:firstLine="720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849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96A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596AA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odyText3">
    <w:name w:val="Body Text 3"/>
    <w:basedOn w:val="Normal"/>
    <w:pPr>
      <w:suppressAutoHyphens/>
    </w:pPr>
    <w:rPr>
      <w:spacing w:val="-2"/>
      <w:sz w:val="22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Cs w:val="20"/>
    </w:rPr>
  </w:style>
  <w:style w:type="paragraph" w:styleId="BodyText">
    <w:name w:val="Body Text"/>
    <w:basedOn w:val="Normal"/>
    <w:link w:val="BodyTextChar"/>
    <w:pPr>
      <w:tabs>
        <w:tab w:val="left" w:pos="720"/>
      </w:tabs>
      <w:suppressAutoHyphens/>
      <w:jc w:val="both"/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mallCaps/>
      <w:sz w:val="32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E022F"/>
    <w:rPr>
      <w:color w:val="0000FF"/>
      <w:u w:val="single"/>
    </w:rPr>
  </w:style>
  <w:style w:type="paragraph" w:customStyle="1" w:styleId="Default">
    <w:name w:val="Default"/>
    <w:rsid w:val="00667B6E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PageNumber">
    <w:name w:val="page number"/>
    <w:basedOn w:val="DefaultParagraphFont"/>
    <w:rsid w:val="00DB23D4"/>
  </w:style>
  <w:style w:type="paragraph" w:styleId="BalloonText">
    <w:name w:val="Balloon Text"/>
    <w:basedOn w:val="Normal"/>
    <w:semiHidden/>
    <w:rsid w:val="0096412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BF0580"/>
    <w:pPr>
      <w:spacing w:after="120"/>
      <w:ind w:left="360"/>
    </w:pPr>
  </w:style>
  <w:style w:type="paragraph" w:customStyle="1" w:styleId="1">
    <w:name w:val="1"/>
    <w:aliases w:val="2,3"/>
    <w:rsid w:val="00BF0580"/>
    <w:pPr>
      <w:widowControl w:val="0"/>
      <w:autoSpaceDE w:val="0"/>
      <w:autoSpaceDN w:val="0"/>
      <w:adjustRightInd w:val="0"/>
      <w:ind w:left="-1440"/>
      <w:jc w:val="both"/>
    </w:pPr>
    <w:rPr>
      <w:szCs w:val="24"/>
      <w:lang w:eastAsia="en-US"/>
    </w:rPr>
  </w:style>
  <w:style w:type="character" w:customStyle="1" w:styleId="Heading3Char">
    <w:name w:val="Heading 3 Char"/>
    <w:link w:val="Heading3"/>
    <w:rsid w:val="00596AA5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rsid w:val="00596AA5"/>
    <w:rPr>
      <w:b/>
      <w:bCs/>
      <w:sz w:val="28"/>
      <w:szCs w:val="28"/>
      <w:lang w:val="en-US" w:eastAsia="en-US"/>
    </w:rPr>
  </w:style>
  <w:style w:type="character" w:styleId="FootnoteReference">
    <w:name w:val="footnote reference"/>
    <w:rsid w:val="00596AA5"/>
    <w:rPr>
      <w:rFonts w:cs="Arial"/>
      <w:color w:val="000000"/>
    </w:rPr>
  </w:style>
  <w:style w:type="paragraph" w:styleId="BlockText">
    <w:name w:val="Block Text"/>
    <w:basedOn w:val="Default"/>
    <w:next w:val="Default"/>
    <w:uiPriority w:val="99"/>
    <w:rsid w:val="00596AA5"/>
    <w:pPr>
      <w:widowControl w:val="0"/>
    </w:pPr>
    <w:rPr>
      <w:rFonts w:ascii="Arial" w:hAnsi="Arial"/>
      <w:color w:val="auto"/>
    </w:rPr>
  </w:style>
  <w:style w:type="paragraph" w:styleId="FootnoteText">
    <w:name w:val="footnote text"/>
    <w:basedOn w:val="Normal"/>
    <w:link w:val="FootnoteTextChar"/>
    <w:rsid w:val="00596AA5"/>
    <w:rPr>
      <w:sz w:val="20"/>
      <w:szCs w:val="20"/>
    </w:rPr>
  </w:style>
  <w:style w:type="character" w:customStyle="1" w:styleId="FootnoteTextChar">
    <w:name w:val="Footnote Text Char"/>
    <w:link w:val="FootnoteText"/>
    <w:rsid w:val="00596AA5"/>
    <w:rPr>
      <w:lang w:val="en-US" w:eastAsia="en-US"/>
    </w:rPr>
  </w:style>
  <w:style w:type="paragraph" w:styleId="BodyText2">
    <w:name w:val="Body Text 2"/>
    <w:basedOn w:val="Normal"/>
    <w:rsid w:val="00D91B06"/>
    <w:pPr>
      <w:spacing w:after="120" w:line="480" w:lineRule="auto"/>
    </w:pPr>
  </w:style>
  <w:style w:type="paragraph" w:styleId="ListParagraph">
    <w:name w:val="List Paragraph"/>
    <w:basedOn w:val="Normal"/>
    <w:uiPriority w:val="34"/>
    <w:qFormat/>
    <w:rsid w:val="0041663D"/>
    <w:pPr>
      <w:ind w:left="720"/>
    </w:pPr>
  </w:style>
  <w:style w:type="character" w:styleId="CommentReference">
    <w:name w:val="annotation reference"/>
    <w:uiPriority w:val="99"/>
    <w:unhideWhenUsed/>
    <w:rsid w:val="004166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663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1663D"/>
    <w:rPr>
      <w:lang w:val="en-US" w:eastAsia="en-US"/>
    </w:rPr>
  </w:style>
  <w:style w:type="character" w:customStyle="1" w:styleId="BodyTextChar">
    <w:name w:val="Body Text Char"/>
    <w:link w:val="BodyText"/>
    <w:rsid w:val="00856AA9"/>
    <w:rPr>
      <w:sz w:val="24"/>
      <w:szCs w:val="24"/>
      <w:lang w:val="en-US" w:eastAsia="en-US"/>
    </w:rPr>
  </w:style>
  <w:style w:type="character" w:customStyle="1" w:styleId="Heading2Char">
    <w:name w:val="Heading 2 Char"/>
    <w:link w:val="Heading2"/>
    <w:semiHidden/>
    <w:rsid w:val="00F8490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M17">
    <w:name w:val="CM17"/>
    <w:basedOn w:val="Default"/>
    <w:next w:val="Default"/>
    <w:uiPriority w:val="99"/>
    <w:rsid w:val="00F84908"/>
    <w:pPr>
      <w:widowControl w:val="0"/>
    </w:pPr>
    <w:rPr>
      <w:rFonts w:ascii="NotDefSpecial" w:hAnsi="NotDefSpecial"/>
      <w:color w:val="auto"/>
    </w:rPr>
  </w:style>
  <w:style w:type="paragraph" w:customStyle="1" w:styleId="CM2">
    <w:name w:val="CM2"/>
    <w:basedOn w:val="Default"/>
    <w:next w:val="Default"/>
    <w:uiPriority w:val="99"/>
    <w:rsid w:val="00F84908"/>
    <w:pPr>
      <w:widowControl w:val="0"/>
      <w:spacing w:line="240" w:lineRule="atLeast"/>
    </w:pPr>
    <w:rPr>
      <w:rFonts w:ascii="NotDefSpecial" w:hAnsi="NotDefSpecial"/>
      <w:color w:val="auto"/>
    </w:rPr>
  </w:style>
  <w:style w:type="paragraph" w:customStyle="1" w:styleId="CM4">
    <w:name w:val="CM4"/>
    <w:basedOn w:val="Default"/>
    <w:next w:val="Default"/>
    <w:uiPriority w:val="99"/>
    <w:rsid w:val="00F84908"/>
    <w:pPr>
      <w:widowControl w:val="0"/>
      <w:spacing w:line="243" w:lineRule="atLeast"/>
    </w:pPr>
    <w:rPr>
      <w:rFonts w:ascii="NotDefSpecial" w:hAnsi="NotDefSpecial"/>
      <w:color w:val="auto"/>
    </w:rPr>
  </w:style>
  <w:style w:type="paragraph" w:customStyle="1" w:styleId="CM5">
    <w:name w:val="CM5"/>
    <w:basedOn w:val="Default"/>
    <w:next w:val="Default"/>
    <w:uiPriority w:val="99"/>
    <w:rsid w:val="00F84908"/>
    <w:pPr>
      <w:widowControl w:val="0"/>
      <w:spacing w:line="246" w:lineRule="atLeast"/>
    </w:pPr>
    <w:rPr>
      <w:rFonts w:ascii="NotDefSpecial" w:hAnsi="NotDefSpecial"/>
      <w:color w:val="auto"/>
    </w:rPr>
  </w:style>
  <w:style w:type="paragraph" w:customStyle="1" w:styleId="CM7">
    <w:name w:val="CM7"/>
    <w:basedOn w:val="Default"/>
    <w:next w:val="Default"/>
    <w:uiPriority w:val="99"/>
    <w:rsid w:val="00F84908"/>
    <w:pPr>
      <w:widowControl w:val="0"/>
      <w:spacing w:line="248" w:lineRule="atLeast"/>
    </w:pPr>
    <w:rPr>
      <w:rFonts w:ascii="NotDefSpecial" w:hAnsi="NotDefSpecial"/>
      <w:color w:val="auto"/>
    </w:rPr>
  </w:style>
  <w:style w:type="paragraph" w:customStyle="1" w:styleId="CM18">
    <w:name w:val="CM18"/>
    <w:basedOn w:val="Default"/>
    <w:next w:val="Default"/>
    <w:uiPriority w:val="99"/>
    <w:rsid w:val="00F84908"/>
    <w:pPr>
      <w:widowControl w:val="0"/>
    </w:pPr>
    <w:rPr>
      <w:rFonts w:ascii="NotDefSpecial" w:hAnsi="NotDefSpecial"/>
      <w:color w:val="auto"/>
    </w:rPr>
  </w:style>
  <w:style w:type="paragraph" w:customStyle="1" w:styleId="CM9">
    <w:name w:val="CM9"/>
    <w:basedOn w:val="Default"/>
    <w:next w:val="Default"/>
    <w:uiPriority w:val="99"/>
    <w:rsid w:val="00F84908"/>
    <w:pPr>
      <w:widowControl w:val="0"/>
    </w:pPr>
    <w:rPr>
      <w:rFonts w:ascii="NotDefSpecial" w:hAnsi="NotDefSpecial"/>
      <w:color w:val="auto"/>
    </w:rPr>
  </w:style>
  <w:style w:type="paragraph" w:styleId="CommentSubject">
    <w:name w:val="annotation subject"/>
    <w:basedOn w:val="CommentText"/>
    <w:next w:val="CommentText"/>
    <w:link w:val="CommentSubjectChar"/>
    <w:rsid w:val="00E84545"/>
    <w:rPr>
      <w:b/>
      <w:bCs/>
    </w:rPr>
  </w:style>
  <w:style w:type="character" w:customStyle="1" w:styleId="CommentSubjectChar">
    <w:name w:val="Comment Subject Char"/>
    <w:link w:val="CommentSubject"/>
    <w:rsid w:val="00E84545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E87110"/>
    <w:rPr>
      <w:b/>
      <w:bCs/>
      <w:i/>
      <w:iCs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D9284B"/>
    <w:rPr>
      <w:sz w:val="24"/>
      <w:szCs w:val="24"/>
      <w:lang w:eastAsia="en-US"/>
    </w:rPr>
  </w:style>
  <w:style w:type="table" w:styleId="TableGrid">
    <w:name w:val="Table Grid"/>
    <w:basedOn w:val="TableNormal"/>
    <w:rsid w:val="002D34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B1F68"/>
    <w:rPr>
      <w:color w:val="808080"/>
    </w:rPr>
  </w:style>
  <w:style w:type="character" w:customStyle="1" w:styleId="FooterChar">
    <w:name w:val="Footer Char"/>
    <w:basedOn w:val="DefaultParagraphFont"/>
    <w:link w:val="Footer"/>
    <w:uiPriority w:val="99"/>
    <w:rsid w:val="00B6786C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84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1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n@dfo-mpo.gc.ca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tarko@nirb.c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nirb.ca/project/125741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1a-Cover%20Ltr%20Re%20Screening%20Decision%20Report%20for%20TC%20Decision-FMA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9C92981BDB44AD2AC56C246D9DF4E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60ACB-5913-4ED6-A5A6-97108AE5AAB5}"/>
      </w:docPartPr>
      <w:docPartBody>
        <w:p w:rsidR="0049442D" w:rsidRDefault="00583EB1">
          <w:pPr>
            <w:pStyle w:val="D9C92981BDB44AD2AC56C246D9DF4E36"/>
          </w:pPr>
          <w:r w:rsidRPr="000660FC">
            <w:rPr>
              <w:highlight w:val="yellow"/>
            </w:rPr>
            <w:t>&lt;</w:t>
          </w:r>
          <w:r w:rsidRPr="000660FC">
            <w:rPr>
              <w:rStyle w:val="PlaceholderText"/>
              <w:highlight w:val="yellow"/>
            </w:rPr>
            <w:t>Select Min</w:t>
          </w:r>
          <w:r>
            <w:rPr>
              <w:rStyle w:val="PlaceholderText"/>
              <w:highlight w:val="yellow"/>
            </w:rPr>
            <w:t>i</w:t>
          </w:r>
          <w:r w:rsidRPr="000660FC">
            <w:rPr>
              <w:rStyle w:val="PlaceholderText"/>
              <w:highlight w:val="yellow"/>
            </w:rPr>
            <w:t>ster or Ministers from list&gt;</w:t>
          </w:r>
        </w:p>
      </w:docPartBody>
    </w:docPart>
    <w:docPart>
      <w:docPartPr>
        <w:name w:val="86F11B494D1F4A05A69B677A673D8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B35F8-220B-40EF-BF80-029CE1B6A2D0}"/>
      </w:docPartPr>
      <w:docPartBody>
        <w:p w:rsidR="0049442D" w:rsidRDefault="00583EB1">
          <w:pPr>
            <w:pStyle w:val="86F11B494D1F4A05A69B677A673D8554"/>
          </w:pPr>
          <w:r w:rsidRPr="000660FC">
            <w:rPr>
              <w:highlight w:val="yellow"/>
            </w:rPr>
            <w:t>&lt;</w:t>
          </w:r>
          <w:r w:rsidRPr="000660FC">
            <w:rPr>
              <w:rStyle w:val="PlaceholderText"/>
              <w:highlight w:val="yellow"/>
            </w:rPr>
            <w:t>Select Minister or Ministers from list&gt;</w:t>
          </w:r>
        </w:p>
      </w:docPartBody>
    </w:docPart>
    <w:docPart>
      <w:docPartPr>
        <w:name w:val="413ADDDE70CA43809ED9B733FC4C51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473A8-FFB4-4D9B-B743-21D9B111E387}"/>
      </w:docPartPr>
      <w:docPartBody>
        <w:p w:rsidR="0049442D" w:rsidRDefault="00583EB1">
          <w:pPr>
            <w:pStyle w:val="413ADDDE70CA43809ED9B733FC4C516F"/>
          </w:pPr>
          <w:r w:rsidRPr="000660FC">
            <w:rPr>
              <w:highlight w:val="yellow"/>
            </w:rPr>
            <w:t>&lt;</w:t>
          </w:r>
          <w:r w:rsidRPr="000660FC">
            <w:rPr>
              <w:rStyle w:val="PlaceholderText"/>
              <w:highlight w:val="yellow"/>
            </w:rPr>
            <w:t>Select Minister or Ministers from list&gt;</w:t>
          </w:r>
        </w:p>
      </w:docPartBody>
    </w:docPart>
    <w:docPart>
      <w:docPartPr>
        <w:name w:val="4ADE10115F974B3FB95F1FC13F3D5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411D1D-6BC9-4049-986C-24B1B60C1DED}"/>
      </w:docPartPr>
      <w:docPartBody>
        <w:p w:rsidR="0049442D" w:rsidRDefault="00583EB1" w:rsidP="00583EB1">
          <w:pPr>
            <w:pStyle w:val="4ADE10115F974B3FB95F1FC13F3D5AA3"/>
          </w:pPr>
          <w:r>
            <w:t>[</w:t>
          </w:r>
          <w:r w:rsidRPr="00DB56AA">
            <w:rPr>
              <w:rStyle w:val="PlaceholderText"/>
              <w:highlight w:val="yellow"/>
            </w:rPr>
            <w:t xml:space="preserve">Select </w:t>
          </w:r>
          <w:r>
            <w:rPr>
              <w:rStyle w:val="PlaceholderText"/>
              <w:highlight w:val="yellow"/>
            </w:rPr>
            <w:t>conformity determination by NPC]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DefSpecia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EB1"/>
    <w:rsid w:val="0049442D"/>
    <w:rsid w:val="00583EB1"/>
    <w:rsid w:val="0074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83EB1"/>
    <w:rPr>
      <w:color w:val="808080"/>
    </w:rPr>
  </w:style>
  <w:style w:type="paragraph" w:customStyle="1" w:styleId="D9C92981BDB44AD2AC56C246D9DF4E36">
    <w:name w:val="D9C92981BDB44AD2AC56C246D9DF4E36"/>
  </w:style>
  <w:style w:type="paragraph" w:customStyle="1" w:styleId="86F11B494D1F4A05A69B677A673D8554">
    <w:name w:val="86F11B494D1F4A05A69B677A673D8554"/>
  </w:style>
  <w:style w:type="paragraph" w:customStyle="1" w:styleId="413ADDDE70CA43809ED9B733FC4C516F">
    <w:name w:val="413ADDDE70CA43809ED9B733FC4C516F"/>
  </w:style>
  <w:style w:type="paragraph" w:customStyle="1" w:styleId="4ADE10115F974B3FB95F1FC13F3D5AA3">
    <w:name w:val="4ADE10115F974B3FB95F1FC13F3D5AA3"/>
    <w:rsid w:val="00583E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A41DC-4B07-4EDD-91B7-627E733C3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11a-Cover Ltr Re Screening Decision Report for TC Decision-FMAE</Template>
  <TotalTime>2</TotalTime>
  <Pages>2</Pages>
  <Words>550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221220-22YN056- Draft Cover Ltr Re Screening Decision Report-FT7E</vt:lpstr>
    </vt:vector>
  </TitlesOfParts>
  <Company>Nunav ut Impact Review Board</Company>
  <LinksUpToDate>false</LinksUpToDate>
  <CharactersWithSpaces>3875</CharactersWithSpaces>
  <SharedDoc>false</SharedDoc>
  <HLinks>
    <vt:vector size="18" baseType="variant">
      <vt:variant>
        <vt:i4>4128889</vt:i4>
      </vt:variant>
      <vt:variant>
        <vt:i4>6</vt:i4>
      </vt:variant>
      <vt:variant>
        <vt:i4>0</vt:i4>
      </vt:variant>
      <vt:variant>
        <vt:i4>5</vt:i4>
      </vt:variant>
      <vt:variant>
        <vt:lpwstr>http://www.sararegistry.gc.ca/</vt:lpwstr>
      </vt:variant>
      <vt:variant>
        <vt:lpwstr/>
      </vt:variant>
      <vt:variant>
        <vt:i4>3211306</vt:i4>
      </vt:variant>
      <vt:variant>
        <vt:i4>3</vt:i4>
      </vt:variant>
      <vt:variant>
        <vt:i4>0</vt:i4>
      </vt:variant>
      <vt:variant>
        <vt:i4>5</vt:i4>
      </vt:variant>
      <vt:variant>
        <vt:lpwstr>http://ftp.nirb.ca/01-SCREENINGS/COMPLETED SCREENINGS/</vt:lpwstr>
      </vt:variant>
      <vt:variant>
        <vt:lpwstr/>
      </vt:variant>
      <vt:variant>
        <vt:i4>7209041</vt:i4>
      </vt:variant>
      <vt:variant>
        <vt:i4>0</vt:i4>
      </vt:variant>
      <vt:variant>
        <vt:i4>0</vt:i4>
      </vt:variant>
      <vt:variant>
        <vt:i4>5</vt:i4>
      </vt:variant>
      <vt:variant>
        <vt:lpwstr>mailto:commdir@nunanet.com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221220-22YN056- Cover Ltr Re Screening Decision Report-OT7E</dc:title>
  <dc:creator>Mia Otokiak;reviewed by Keith Morrison</dc:creator>
  <cp:keywords>22YN056</cp:keywords>
  <cp:lastModifiedBy>Keith Morrison</cp:lastModifiedBy>
  <cp:revision>6</cp:revision>
  <cp:lastPrinted>2005-11-07T21:08:00Z</cp:lastPrinted>
  <dcterms:created xsi:type="dcterms:W3CDTF">2022-12-14T20:02:00Z</dcterms:created>
  <dcterms:modified xsi:type="dcterms:W3CDTF">2022-12-22T21:52:00Z</dcterms:modified>
</cp:coreProperties>
</file>