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D1148" w14:textId="77777777" w:rsidR="00655A0B" w:rsidRPr="00655A0B" w:rsidRDefault="00655A0B" w:rsidP="00655A0B">
      <w:pPr>
        <w:pStyle w:val="Titre1"/>
        <w:rPr>
          <w:noProof/>
          <w:lang w:val="en-US" w:eastAsia="fr-CA"/>
        </w:rPr>
      </w:pPr>
      <w:r w:rsidRPr="00655A0B">
        <w:rPr>
          <w:noProof/>
          <w:lang w:val="en-US" w:eastAsia="fr-CA"/>
        </w:rPr>
        <w:t xml:space="preserve">Supplemental supporting documentation </w:t>
      </w:r>
    </w:p>
    <w:p w14:paraId="4021BEB1" w14:textId="77777777" w:rsidR="005D2CBD" w:rsidRDefault="005D2CBD" w:rsidP="00655A0B">
      <w:pPr>
        <w:pStyle w:val="corps"/>
        <w:rPr>
          <w:lang w:val="en-US" w:eastAsia="fr-CA"/>
        </w:rPr>
        <w:sectPr w:rsidR="005D2CBD" w:rsidSect="00655A0B">
          <w:headerReference w:type="default" r:id="rId7"/>
          <w:pgSz w:w="12240" w:h="15840"/>
          <w:pgMar w:top="851" w:right="851" w:bottom="851" w:left="851" w:header="0" w:footer="709" w:gutter="0"/>
          <w:cols w:space="708"/>
          <w:docGrid w:linePitch="360"/>
        </w:sectPr>
      </w:pPr>
    </w:p>
    <w:p w14:paraId="62D81B7C" w14:textId="77777777" w:rsidR="00FC761F" w:rsidRDefault="00FC761F" w:rsidP="00655A0B">
      <w:pPr>
        <w:pStyle w:val="corps"/>
        <w:rPr>
          <w:lang w:val="en-US" w:eastAsia="fr-CA"/>
        </w:rPr>
      </w:pPr>
    </w:p>
    <w:p w14:paraId="043B8861" w14:textId="3AF4F7ED" w:rsidR="00655A0B" w:rsidRDefault="00655A0B" w:rsidP="00655A0B">
      <w:pPr>
        <w:pStyle w:val="corps"/>
        <w:rPr>
          <w:lang w:val="en-US" w:eastAsia="fr-CA"/>
        </w:rPr>
      </w:pPr>
      <w:r w:rsidRPr="00655A0B">
        <w:rPr>
          <w:lang w:val="en-US" w:eastAsia="fr-CA"/>
        </w:rPr>
        <w:t>This activity is related to projects J. Campbell 2018 Nunavut research license 01 009 17N-A, and I. McMartin, 2017 Nunavut research license 03 009 17N-A</w:t>
      </w:r>
    </w:p>
    <w:p w14:paraId="17B22AF3" w14:textId="77777777" w:rsidR="00D805D1" w:rsidRDefault="00D805D1" w:rsidP="00655A0B">
      <w:pPr>
        <w:pStyle w:val="corps"/>
        <w:rPr>
          <w:lang w:val="en-US" w:eastAsia="fr-CA"/>
        </w:rPr>
      </w:pPr>
    </w:p>
    <w:p w14:paraId="717BB19E" w14:textId="7EC4F524" w:rsidR="00655A0B" w:rsidRDefault="00D805D1" w:rsidP="00D805D1">
      <w:pPr>
        <w:pStyle w:val="Titre2"/>
        <w:rPr>
          <w:lang w:val="en-US" w:eastAsia="fr-CA"/>
        </w:rPr>
      </w:pPr>
      <w:r w:rsidRPr="00D805D1">
        <w:rPr>
          <w:lang w:val="en-US" w:eastAsia="fr-CA"/>
        </w:rPr>
        <w:t>Additional email addresses to receive notifications from NPC regarding this project (separated by comma)</w:t>
      </w:r>
      <w:r>
        <w:rPr>
          <w:lang w:val="en-US" w:eastAsia="fr-CA"/>
        </w:rPr>
        <w:t>:</w:t>
      </w:r>
    </w:p>
    <w:p w14:paraId="186CC96B" w14:textId="77777777" w:rsidR="00D805D1" w:rsidRPr="00D805D1" w:rsidRDefault="00D805D1" w:rsidP="00D805D1">
      <w:pPr>
        <w:rPr>
          <w:lang w:val="en-US" w:eastAsia="fr-CA"/>
        </w:rPr>
      </w:pPr>
      <w:r w:rsidRPr="00D805D1">
        <w:rPr>
          <w:lang w:val="en-US" w:eastAsia="fr-CA"/>
        </w:rPr>
        <w:t>janet.campbell@NRCan-RNCan.gc.ca</w:t>
      </w:r>
    </w:p>
    <w:p w14:paraId="2077BD74" w14:textId="77777777" w:rsidR="00D805D1" w:rsidRPr="00D805D1" w:rsidRDefault="00D805D1" w:rsidP="00D805D1">
      <w:pPr>
        <w:rPr>
          <w:lang w:val="en-US" w:eastAsia="fr-CA"/>
        </w:rPr>
      </w:pPr>
      <w:r w:rsidRPr="00D805D1">
        <w:rPr>
          <w:lang w:val="en-US" w:eastAsia="fr-CA"/>
        </w:rPr>
        <w:t>anushika.desilva@NRCan-RNCan.gc.ca</w:t>
      </w:r>
    </w:p>
    <w:p w14:paraId="64FD6082" w14:textId="2CABCBBB" w:rsidR="00D805D1" w:rsidRPr="00D805D1" w:rsidRDefault="00D805D1" w:rsidP="00D805D1">
      <w:pPr>
        <w:rPr>
          <w:lang w:val="en-US" w:eastAsia="fr-CA"/>
        </w:rPr>
      </w:pPr>
      <w:r w:rsidRPr="00D805D1">
        <w:rPr>
          <w:lang w:val="en-US" w:eastAsia="fr-CA"/>
        </w:rPr>
        <w:t>annie.laviolette@NRCan-RNCan.gc.ca</w:t>
      </w:r>
    </w:p>
    <w:p w14:paraId="03AF00FD" w14:textId="77777777" w:rsidR="00D805D1" w:rsidRPr="00655A0B" w:rsidRDefault="00D805D1" w:rsidP="00655A0B">
      <w:pPr>
        <w:pStyle w:val="corps"/>
        <w:rPr>
          <w:lang w:val="en-US" w:eastAsia="fr-CA"/>
        </w:rPr>
      </w:pPr>
    </w:p>
    <w:p w14:paraId="7AEBA34A" w14:textId="77777777" w:rsidR="00655A0B" w:rsidRPr="00655A0B" w:rsidRDefault="00655A0B" w:rsidP="00655A0B">
      <w:pPr>
        <w:pStyle w:val="Titre2"/>
        <w:rPr>
          <w:noProof/>
          <w:lang w:val="en-US" w:eastAsia="fr-CA"/>
        </w:rPr>
      </w:pPr>
      <w:r w:rsidRPr="00655A0B">
        <w:rPr>
          <w:noProof/>
          <w:lang w:val="en-US" w:eastAsia="fr-CA"/>
        </w:rPr>
        <w:t>Related Permit Applications</w:t>
      </w:r>
    </w:p>
    <w:p w14:paraId="08B8EDF5" w14:textId="1A6ACD28" w:rsidR="00655A0B" w:rsidRDefault="00655A0B" w:rsidP="00B709F3">
      <w:pPr>
        <w:pStyle w:val="corps"/>
        <w:rPr>
          <w:lang w:val="en-US" w:eastAsia="fr-CA"/>
        </w:rPr>
      </w:pPr>
      <w:r w:rsidRPr="00655A0B">
        <w:rPr>
          <w:lang w:val="en-US" w:eastAsia="fr-CA"/>
        </w:rPr>
        <w:t xml:space="preserve">Since we are staying at Tukto Lodge, Mosquito Lake, NWT and our fuel caches are minimal, we do not need water and </w:t>
      </w:r>
      <w:r w:rsidR="009E4665">
        <w:rPr>
          <w:lang w:val="en-US" w:eastAsia="fr-CA"/>
        </w:rPr>
        <w:t>fuel</w:t>
      </w:r>
      <w:r w:rsidRPr="00655A0B">
        <w:rPr>
          <w:lang w:val="en-US" w:eastAsia="fr-CA"/>
        </w:rPr>
        <w:t xml:space="preserve"> use permits.</w:t>
      </w:r>
      <w:r w:rsidR="009E4665" w:rsidRPr="009E4665">
        <w:t xml:space="preserve"> </w:t>
      </w:r>
      <w:r w:rsidR="009E4665">
        <w:t xml:space="preserve">We plan on caching fuel at 2 locations (5-drum each) for which we </w:t>
      </w:r>
      <w:r w:rsidR="009E4665" w:rsidRPr="009E4665">
        <w:rPr>
          <w:lang w:val="en-US" w:eastAsia="fr-CA"/>
        </w:rPr>
        <w:t>will be doing a small fuel cache fuel notification within the first 30 days</w:t>
      </w:r>
      <w:r w:rsidR="001146CF">
        <w:rPr>
          <w:lang w:val="en-US" w:eastAsia="fr-CA"/>
        </w:rPr>
        <w:t xml:space="preserve"> of establishment</w:t>
      </w:r>
      <w:r w:rsidR="009E4665">
        <w:rPr>
          <w:lang w:val="en-US" w:eastAsia="fr-CA"/>
        </w:rPr>
        <w:t>.</w:t>
      </w:r>
      <w:r w:rsidRPr="00655A0B">
        <w:rPr>
          <w:lang w:val="en-US" w:eastAsia="fr-CA"/>
        </w:rPr>
        <w:t xml:space="preserve"> With respect </w:t>
      </w:r>
      <w:r w:rsidR="009E4665">
        <w:rPr>
          <w:lang w:val="en-US" w:eastAsia="fr-CA"/>
        </w:rPr>
        <w:t xml:space="preserve">to </w:t>
      </w:r>
      <w:r w:rsidRPr="00655A0B">
        <w:rPr>
          <w:lang w:val="en-US" w:eastAsia="fr-CA"/>
        </w:rPr>
        <w:t xml:space="preserve">our request to work within the Thelon Wildlife Sanctuary, in 2018 </w:t>
      </w:r>
      <w:r w:rsidR="009E4665">
        <w:rPr>
          <w:lang w:val="en-US" w:eastAsia="fr-CA"/>
        </w:rPr>
        <w:t>Janet Campbell (project leader)</w:t>
      </w:r>
      <w:r w:rsidRPr="00655A0B">
        <w:rPr>
          <w:lang w:val="en-US" w:eastAsia="fr-CA"/>
        </w:rPr>
        <w:t xml:space="preserve"> was given permission by NPC, NRIB, NRI and the Kitikmeot Inuit Association to conduct this type of research within the Sanctuary, respecting the wildlife and birds’ avoidance and disturbance restrictions. We will reach out to the Kivalliq Inuit Association to </w:t>
      </w:r>
      <w:r w:rsidR="009E4665">
        <w:rPr>
          <w:lang w:val="en-US" w:eastAsia="fr-CA"/>
        </w:rPr>
        <w:t>inform them of our intention to</w:t>
      </w:r>
      <w:r w:rsidRPr="00655A0B">
        <w:rPr>
          <w:lang w:val="en-US" w:eastAsia="fr-CA"/>
        </w:rPr>
        <w:t xml:space="preserve"> work in the </w:t>
      </w:r>
      <w:r w:rsidR="009E4665">
        <w:rPr>
          <w:lang w:val="en-US" w:eastAsia="fr-CA"/>
        </w:rPr>
        <w:t xml:space="preserve">Thelon </w:t>
      </w:r>
      <w:r w:rsidRPr="00655A0B">
        <w:rPr>
          <w:lang w:val="en-US" w:eastAsia="fr-CA"/>
        </w:rPr>
        <w:t>Wildlife Sanctuary within our field area.</w:t>
      </w:r>
    </w:p>
    <w:p w14:paraId="63FE16F8" w14:textId="77777777" w:rsidR="00655A0B" w:rsidRDefault="00655A0B" w:rsidP="00655A0B">
      <w:pPr>
        <w:pStyle w:val="corps"/>
        <w:rPr>
          <w:lang w:val="en-US" w:eastAsia="fr-CA"/>
        </w:rPr>
      </w:pPr>
    </w:p>
    <w:p w14:paraId="19C31FB6" w14:textId="7B3DB0EA" w:rsidR="00655A0B" w:rsidRPr="00655A0B" w:rsidRDefault="00655A0B" w:rsidP="00655A0B">
      <w:pPr>
        <w:pStyle w:val="Titre2"/>
        <w:rPr>
          <w:noProof/>
          <w:lang w:val="en-US" w:eastAsia="fr-CA"/>
        </w:rPr>
      </w:pPr>
      <w:r w:rsidRPr="00655A0B">
        <w:rPr>
          <w:noProof/>
          <w:lang w:val="en-US" w:eastAsia="fr-CA"/>
        </w:rPr>
        <w:t xml:space="preserve">Location coordinates of study areas </w:t>
      </w:r>
    </w:p>
    <w:p w14:paraId="6DA45731" w14:textId="06CC7C3A" w:rsidR="00655A0B" w:rsidRPr="00655A0B" w:rsidRDefault="00655A0B" w:rsidP="00655A0B">
      <w:pPr>
        <w:pStyle w:val="corps"/>
      </w:pPr>
      <w:r w:rsidRPr="00655A0B">
        <w:t>NW:  64˚</w:t>
      </w:r>
      <w:r w:rsidR="008C1F85">
        <w:t>45’</w:t>
      </w:r>
      <w:r w:rsidRPr="00655A0B">
        <w:t>N, 102°W</w:t>
      </w:r>
    </w:p>
    <w:p w14:paraId="54B1D6FB" w14:textId="765CFF49" w:rsidR="00655A0B" w:rsidRPr="008C1F85" w:rsidRDefault="00655A0B" w:rsidP="00655A0B">
      <w:pPr>
        <w:pStyle w:val="corps"/>
        <w:rPr>
          <w:lang w:val="fr-CA"/>
        </w:rPr>
      </w:pPr>
      <w:r w:rsidRPr="008C1F85">
        <w:rPr>
          <w:lang w:val="fr-CA"/>
        </w:rPr>
        <w:t xml:space="preserve">NE:  </w:t>
      </w:r>
      <w:r w:rsidR="00587A17" w:rsidRPr="00587A17">
        <w:rPr>
          <w:lang w:val="fr-CA"/>
        </w:rPr>
        <w:t xml:space="preserve">64° 26' 21" </w:t>
      </w:r>
      <w:r w:rsidR="00587A17">
        <w:rPr>
          <w:lang w:val="fr-CA"/>
        </w:rPr>
        <w:t>N</w:t>
      </w:r>
      <w:r w:rsidRPr="008C1F85">
        <w:rPr>
          <w:lang w:val="fr-CA"/>
        </w:rPr>
        <w:t>, 100° W</w:t>
      </w:r>
    </w:p>
    <w:p w14:paraId="45912F7A" w14:textId="36B8FEDE" w:rsidR="00655A0B" w:rsidRPr="008C1F85" w:rsidRDefault="00655A0B" w:rsidP="00655A0B">
      <w:pPr>
        <w:pStyle w:val="corps"/>
        <w:rPr>
          <w:lang w:val="fr-CA"/>
        </w:rPr>
      </w:pPr>
      <w:r w:rsidRPr="008C1F85">
        <w:rPr>
          <w:lang w:val="fr-CA"/>
        </w:rPr>
        <w:t>SE: 6</w:t>
      </w:r>
      <w:r w:rsidR="008C1F85">
        <w:rPr>
          <w:lang w:val="fr-CA"/>
        </w:rPr>
        <w:t>2</w:t>
      </w:r>
      <w:r w:rsidRPr="008C1F85">
        <w:rPr>
          <w:lang w:val="fr-CA"/>
        </w:rPr>
        <w:t xml:space="preserve">°N, </w:t>
      </w:r>
      <w:r w:rsidR="008C1F85">
        <w:rPr>
          <w:lang w:val="fr-CA"/>
        </w:rPr>
        <w:t>99</w:t>
      </w:r>
      <w:r w:rsidRPr="008C1F85">
        <w:rPr>
          <w:lang w:val="fr-CA"/>
        </w:rPr>
        <w:t>°</w:t>
      </w:r>
      <w:r w:rsidR="008C1F85">
        <w:rPr>
          <w:lang w:val="fr-CA"/>
        </w:rPr>
        <w:t xml:space="preserve">30’ </w:t>
      </w:r>
      <w:r w:rsidRPr="008C1F85">
        <w:rPr>
          <w:lang w:val="fr-CA"/>
        </w:rPr>
        <w:t>W</w:t>
      </w:r>
    </w:p>
    <w:p w14:paraId="2B52C5CA" w14:textId="42DCDA18" w:rsidR="00655A0B" w:rsidRPr="008C1F85" w:rsidRDefault="00655A0B" w:rsidP="00655A0B">
      <w:pPr>
        <w:pStyle w:val="corps"/>
        <w:rPr>
          <w:lang w:val="fr-CA"/>
        </w:rPr>
      </w:pPr>
      <w:r w:rsidRPr="008C1F85">
        <w:rPr>
          <w:lang w:val="fr-CA"/>
        </w:rPr>
        <w:t xml:space="preserve">SW:   </w:t>
      </w:r>
      <w:r w:rsidR="00587A17" w:rsidRPr="00587A17">
        <w:rPr>
          <w:lang w:val="fr-CA"/>
        </w:rPr>
        <w:t>61° 56' 30''</w:t>
      </w:r>
      <w:r w:rsidR="00587A17">
        <w:rPr>
          <w:lang w:val="fr-CA"/>
        </w:rPr>
        <w:t xml:space="preserve"> N</w:t>
      </w:r>
      <w:r w:rsidRPr="008C1F85">
        <w:rPr>
          <w:lang w:val="fr-CA"/>
        </w:rPr>
        <w:t>, 102°W</w:t>
      </w:r>
    </w:p>
    <w:p w14:paraId="6E23019F" w14:textId="77777777" w:rsidR="00655A0B" w:rsidRPr="008C1F85" w:rsidRDefault="00655A0B" w:rsidP="00655A0B">
      <w:pPr>
        <w:pStyle w:val="corps"/>
        <w:rPr>
          <w:lang w:val="fr-CA"/>
        </w:rPr>
      </w:pPr>
    </w:p>
    <w:p w14:paraId="217AA13D" w14:textId="77777777" w:rsidR="00655A0B" w:rsidRPr="00655A0B" w:rsidRDefault="00655A0B" w:rsidP="00655A0B">
      <w:pPr>
        <w:pStyle w:val="Titre2"/>
        <w:rPr>
          <w:noProof/>
          <w:lang w:val="en-US" w:eastAsia="fr-CA"/>
        </w:rPr>
      </w:pPr>
      <w:r w:rsidRPr="00655A0B">
        <w:rPr>
          <w:noProof/>
          <w:lang w:val="en-US" w:eastAsia="fr-CA"/>
        </w:rPr>
        <w:t>The Kivalliq Inuit Owned Lands that fall within the proposed study area:</w:t>
      </w:r>
    </w:p>
    <w:p w14:paraId="23C7447F" w14:textId="6170D46B" w:rsidR="00655A0B" w:rsidRDefault="00587A17" w:rsidP="00655A0B">
      <w:pPr>
        <w:pStyle w:val="corps"/>
        <w:rPr>
          <w:lang w:val="en-US" w:eastAsia="fr-CA"/>
        </w:rPr>
      </w:pPr>
      <w:r>
        <w:rPr>
          <w:lang w:val="en-US" w:eastAsia="fr-CA"/>
        </w:rPr>
        <w:t>None</w:t>
      </w:r>
    </w:p>
    <w:p w14:paraId="7A5D5C1B" w14:textId="77777777" w:rsidR="00655A0B" w:rsidRPr="00655A0B" w:rsidRDefault="00655A0B" w:rsidP="00655A0B">
      <w:pPr>
        <w:pStyle w:val="corps"/>
        <w:rPr>
          <w:lang w:val="en-US" w:eastAsia="fr-CA"/>
        </w:rPr>
      </w:pPr>
    </w:p>
    <w:p w14:paraId="2E9B8C3D" w14:textId="77777777" w:rsidR="00655A0B" w:rsidRPr="00655A0B" w:rsidRDefault="00655A0B" w:rsidP="00655A0B">
      <w:pPr>
        <w:pStyle w:val="Titre2"/>
        <w:rPr>
          <w:noProof/>
          <w:lang w:val="en-US" w:eastAsia="fr-CA"/>
        </w:rPr>
      </w:pPr>
      <w:r w:rsidRPr="00655A0B">
        <w:rPr>
          <w:noProof/>
          <w:lang w:val="en-US" w:eastAsia="fr-CA"/>
        </w:rPr>
        <w:t>Summary of public consultation</w:t>
      </w:r>
    </w:p>
    <w:p w14:paraId="3CE104DF" w14:textId="77777777" w:rsidR="009E4665" w:rsidRPr="009E4665" w:rsidRDefault="009E4665" w:rsidP="009E4665">
      <w:pPr>
        <w:pStyle w:val="corps"/>
        <w:rPr>
          <w:lang w:val="en-US" w:eastAsia="fr-CA"/>
        </w:rPr>
      </w:pPr>
      <w:r w:rsidRPr="009E4665">
        <w:rPr>
          <w:lang w:val="en-US" w:eastAsia="fr-CA"/>
        </w:rPr>
        <w:t xml:space="preserve">Consultation is on-going. Letters have been sent to Nunavut Tunngavik Inc., the Kivalliq Inuit Association, and the Hamlet Council, Hunters and Trappers Organization and Community Lands and Resources Committee for Arviat and Baker Lake. </w:t>
      </w:r>
    </w:p>
    <w:p w14:paraId="1F84B5B5" w14:textId="77777777" w:rsidR="009E4665" w:rsidRPr="009E4665" w:rsidRDefault="009E4665" w:rsidP="009E4665">
      <w:pPr>
        <w:pStyle w:val="corps"/>
        <w:rPr>
          <w:lang w:val="en-US" w:eastAsia="fr-CA"/>
        </w:rPr>
      </w:pPr>
    </w:p>
    <w:p w14:paraId="137B1A61" w14:textId="23EB992E" w:rsidR="00655A0B" w:rsidRPr="00655A0B" w:rsidRDefault="00655A0B" w:rsidP="00655A0B">
      <w:pPr>
        <w:pStyle w:val="Titre2"/>
        <w:rPr>
          <w:noProof/>
          <w:lang w:val="en-US" w:eastAsia="fr-CA"/>
        </w:rPr>
      </w:pPr>
      <w:r w:rsidRPr="00655A0B">
        <w:rPr>
          <w:noProof/>
          <w:lang w:val="en-US" w:eastAsia="fr-CA"/>
        </w:rPr>
        <w:t>The identified organizations are:</w:t>
      </w:r>
    </w:p>
    <w:p w14:paraId="4E75F310" w14:textId="2EAC287D" w:rsidR="009C58F9" w:rsidRDefault="009C58F9" w:rsidP="009C58F9">
      <w:pPr>
        <w:pStyle w:val="corps"/>
        <w:numPr>
          <w:ilvl w:val="0"/>
          <w:numId w:val="1"/>
        </w:numPr>
      </w:pPr>
      <w:r>
        <w:t>Nunavut Tunngavik Inc.</w:t>
      </w:r>
    </w:p>
    <w:p w14:paraId="1DFA99C3" w14:textId="399AF1DE" w:rsidR="009C58F9" w:rsidRDefault="009C58F9" w:rsidP="009C58F9">
      <w:pPr>
        <w:pStyle w:val="corps"/>
        <w:numPr>
          <w:ilvl w:val="0"/>
          <w:numId w:val="1"/>
        </w:numPr>
      </w:pPr>
      <w:r>
        <w:t>Kivalliq Inuit Association</w:t>
      </w:r>
    </w:p>
    <w:p w14:paraId="31E9855D" w14:textId="3E286BC4" w:rsidR="009C58F9" w:rsidRDefault="009C58F9" w:rsidP="009C58F9">
      <w:pPr>
        <w:pStyle w:val="corps"/>
        <w:numPr>
          <w:ilvl w:val="0"/>
          <w:numId w:val="1"/>
        </w:numPr>
      </w:pPr>
      <w:r>
        <w:t>Arviat Hamlet Council</w:t>
      </w:r>
    </w:p>
    <w:p w14:paraId="66AE0B1D" w14:textId="39597B5D" w:rsidR="009C58F9" w:rsidRDefault="009C58F9" w:rsidP="009C58F9">
      <w:pPr>
        <w:pStyle w:val="corps"/>
        <w:numPr>
          <w:ilvl w:val="0"/>
          <w:numId w:val="1"/>
        </w:numPr>
      </w:pPr>
      <w:r>
        <w:t>Arviat Hunters and Trappers</w:t>
      </w:r>
    </w:p>
    <w:p w14:paraId="3DED3891" w14:textId="4A7B7BA6" w:rsidR="009C58F9" w:rsidRDefault="009C58F9" w:rsidP="009C58F9">
      <w:pPr>
        <w:pStyle w:val="corps"/>
        <w:numPr>
          <w:ilvl w:val="0"/>
          <w:numId w:val="1"/>
        </w:numPr>
      </w:pPr>
      <w:r>
        <w:t>Arviat Community Land and Resources Committee</w:t>
      </w:r>
    </w:p>
    <w:p w14:paraId="509FF522" w14:textId="7C6A537F" w:rsidR="009C58F9" w:rsidRDefault="009C58F9" w:rsidP="009C58F9">
      <w:pPr>
        <w:pStyle w:val="corps"/>
        <w:numPr>
          <w:ilvl w:val="0"/>
          <w:numId w:val="1"/>
        </w:numPr>
      </w:pPr>
      <w:r>
        <w:t>Baker Laker Hamlet Council</w:t>
      </w:r>
    </w:p>
    <w:p w14:paraId="238BE6C1" w14:textId="51D4782E" w:rsidR="009C58F9" w:rsidRDefault="009C58F9" w:rsidP="009C58F9">
      <w:pPr>
        <w:pStyle w:val="corps"/>
        <w:numPr>
          <w:ilvl w:val="0"/>
          <w:numId w:val="1"/>
        </w:numPr>
      </w:pPr>
      <w:r>
        <w:t>Baker Laker Hunters and Trappers</w:t>
      </w:r>
    </w:p>
    <w:p w14:paraId="492045F1" w14:textId="05D7BAC9" w:rsidR="009C58F9" w:rsidRDefault="009C58F9" w:rsidP="009C58F9">
      <w:pPr>
        <w:pStyle w:val="corps"/>
        <w:numPr>
          <w:ilvl w:val="0"/>
          <w:numId w:val="1"/>
        </w:numPr>
      </w:pPr>
      <w:r>
        <w:t>Baker Laker Community Land and Resources Committee</w:t>
      </w:r>
    </w:p>
    <w:p w14:paraId="7628017E" w14:textId="735CA706" w:rsidR="009C58F9" w:rsidRDefault="009C58F9" w:rsidP="009C58F9">
      <w:pPr>
        <w:pStyle w:val="corps"/>
        <w:numPr>
          <w:ilvl w:val="0"/>
          <w:numId w:val="1"/>
        </w:numPr>
      </w:pPr>
      <w:r>
        <w:t>Athabaska Denesuline Né Né Landholding Corporation</w:t>
      </w:r>
    </w:p>
    <w:p w14:paraId="3EC2E999" w14:textId="79C11F9A" w:rsidR="009C58F9" w:rsidRDefault="009C58F9" w:rsidP="009C58F9">
      <w:pPr>
        <w:pStyle w:val="corps"/>
        <w:numPr>
          <w:ilvl w:val="0"/>
          <w:numId w:val="1"/>
        </w:numPr>
      </w:pPr>
      <w:r>
        <w:t>Akaticho  Treaty 8 Tribal Corporation</w:t>
      </w:r>
    </w:p>
    <w:p w14:paraId="45CEF408" w14:textId="1DD5938F" w:rsidR="00655A0B" w:rsidRPr="00655A0B" w:rsidRDefault="009C58F9" w:rsidP="009C58F9">
      <w:pPr>
        <w:pStyle w:val="corps"/>
        <w:numPr>
          <w:ilvl w:val="0"/>
          <w:numId w:val="1"/>
        </w:numPr>
      </w:pPr>
      <w:r>
        <w:lastRenderedPageBreak/>
        <w:t>Akaitcho Territory Government</w:t>
      </w:r>
    </w:p>
    <w:p w14:paraId="5714ED3C" w14:textId="77777777" w:rsidR="009C58F9" w:rsidRDefault="009C58F9">
      <w:pPr>
        <w:rPr>
          <w:rFonts w:ascii="Rubik" w:eastAsiaTheme="majorEastAsia" w:hAnsi="Rubik" w:cstheme="majorBidi"/>
          <w:noProof/>
          <w:color w:val="90B6FF" w:themeColor="accent3" w:themeTint="40"/>
          <w:sz w:val="24"/>
          <w:szCs w:val="26"/>
          <w:lang w:val="en-US" w:eastAsia="fr-CA"/>
        </w:rPr>
      </w:pPr>
      <w:r>
        <w:rPr>
          <w:noProof/>
          <w:lang w:val="en-US" w:eastAsia="fr-CA"/>
        </w:rPr>
        <w:br w:type="page"/>
      </w:r>
    </w:p>
    <w:p w14:paraId="1278A524" w14:textId="40BABDEC" w:rsidR="00655A0B" w:rsidRPr="00655A0B" w:rsidRDefault="00655A0B" w:rsidP="00655A0B">
      <w:pPr>
        <w:pStyle w:val="Titre2"/>
        <w:rPr>
          <w:noProof/>
          <w:lang w:val="en-US" w:eastAsia="fr-CA"/>
        </w:rPr>
      </w:pPr>
      <w:r w:rsidRPr="00655A0B">
        <w:rPr>
          <w:noProof/>
          <w:lang w:val="en-US" w:eastAsia="fr-CA"/>
        </w:rPr>
        <w:lastRenderedPageBreak/>
        <w:t>Summary of future consultation plans</w:t>
      </w:r>
    </w:p>
    <w:p w14:paraId="665A4A13" w14:textId="0D3AEA9A" w:rsidR="009C58F9" w:rsidRDefault="009C58F9" w:rsidP="009C58F9">
      <w:pPr>
        <w:pStyle w:val="corps"/>
        <w:rPr>
          <w:lang w:val="en-US" w:eastAsia="fr-CA"/>
        </w:rPr>
      </w:pPr>
      <w:r w:rsidRPr="009C58F9">
        <w:rPr>
          <w:lang w:val="en-US" w:eastAsia="fr-CA"/>
        </w:rPr>
        <w:t xml:space="preserve">Community visits </w:t>
      </w:r>
      <w:r w:rsidR="009E4665">
        <w:rPr>
          <w:lang w:val="en-US" w:eastAsia="fr-CA"/>
        </w:rPr>
        <w:t>will be held in Mrach 2023 in</w:t>
      </w:r>
      <w:r w:rsidRPr="009C58F9">
        <w:rPr>
          <w:lang w:val="en-US" w:eastAsia="fr-CA"/>
        </w:rPr>
        <w:t xml:space="preserve"> both Arviat and Baker Lake to engage community members and organizations to get feedback on proposed fieldwork and research. Visits to both communities are offered to share results with communities.</w:t>
      </w:r>
    </w:p>
    <w:p w14:paraId="2846C993" w14:textId="3EAFC5A6" w:rsidR="00FC761F" w:rsidRDefault="00FC761F" w:rsidP="009C58F9">
      <w:pPr>
        <w:pStyle w:val="corps"/>
        <w:rPr>
          <w:lang w:val="en-US" w:eastAsia="fr-CA"/>
        </w:rPr>
      </w:pPr>
    </w:p>
    <w:p w14:paraId="783E4273" w14:textId="2F33682F" w:rsidR="00FC761F" w:rsidRDefault="00FC761F" w:rsidP="00FC761F">
      <w:pPr>
        <w:pStyle w:val="Titre2"/>
        <w:rPr>
          <w:lang w:val="en-US" w:eastAsia="fr-CA"/>
        </w:rPr>
      </w:pPr>
      <w:r>
        <w:rPr>
          <w:lang w:val="en-US" w:eastAsia="fr-CA"/>
        </w:rPr>
        <w:t>Project Map</w:t>
      </w:r>
    </w:p>
    <w:p w14:paraId="0FC5FD08" w14:textId="77777777" w:rsidR="00FC761F" w:rsidRPr="00FC761F" w:rsidRDefault="00FC761F" w:rsidP="00FC761F">
      <w:pPr>
        <w:rPr>
          <w:lang w:val="en-US" w:eastAsia="fr-CA"/>
        </w:rPr>
      </w:pPr>
    </w:p>
    <w:p w14:paraId="30D89FD5" w14:textId="56A099F4" w:rsidR="009C58F9" w:rsidRDefault="00FC761F" w:rsidP="0018561B">
      <w:pPr>
        <w:pStyle w:val="corps"/>
        <w:jc w:val="center"/>
        <w:rPr>
          <w:lang w:val="en-US" w:eastAsia="fr-CA"/>
        </w:rPr>
      </w:pPr>
      <w:r>
        <w:rPr>
          <w:lang w:val="en-US" w:eastAsia="fr-CA"/>
        </w:rPr>
        <w:drawing>
          <wp:inline distT="0" distB="0" distL="0" distR="0" wp14:anchorId="2656BCD2" wp14:editId="6C50E3D8">
            <wp:extent cx="6124575" cy="6124575"/>
            <wp:effectExtent l="0" t="0" r="9525"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4575" cy="6124575"/>
                    </a:xfrm>
                    <a:prstGeom prst="rect">
                      <a:avLst/>
                    </a:prstGeom>
                    <a:noFill/>
                    <a:ln>
                      <a:noFill/>
                    </a:ln>
                  </pic:spPr>
                </pic:pic>
              </a:graphicData>
            </a:graphic>
          </wp:inline>
        </w:drawing>
      </w:r>
    </w:p>
    <w:p w14:paraId="6A3EFB48" w14:textId="77777777" w:rsidR="00FC761F" w:rsidRPr="009C58F9" w:rsidRDefault="00FC761F" w:rsidP="009C58F9">
      <w:pPr>
        <w:pStyle w:val="corps"/>
        <w:rPr>
          <w:lang w:val="en-US" w:eastAsia="fr-CA"/>
        </w:rPr>
      </w:pPr>
    </w:p>
    <w:p w14:paraId="2AA2E487" w14:textId="67074204" w:rsidR="00085CEC" w:rsidRPr="00655A0B" w:rsidRDefault="00000000" w:rsidP="009C58F9">
      <w:pPr>
        <w:pStyle w:val="corps"/>
        <w:rPr>
          <w:lang w:val="en-US"/>
        </w:rPr>
      </w:pPr>
    </w:p>
    <w:sectPr w:rsidR="00085CEC" w:rsidRPr="00655A0B" w:rsidSect="005D2CBD">
      <w:type w:val="continuous"/>
      <w:pgSz w:w="12240" w:h="15840"/>
      <w:pgMar w:top="851" w:right="851" w:bottom="851" w:left="85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82F27" w14:textId="77777777" w:rsidR="003F3466" w:rsidRDefault="003F3466" w:rsidP="00655A0B">
      <w:pPr>
        <w:spacing w:after="0" w:line="240" w:lineRule="auto"/>
      </w:pPr>
      <w:r>
        <w:separator/>
      </w:r>
    </w:p>
  </w:endnote>
  <w:endnote w:type="continuationSeparator" w:id="0">
    <w:p w14:paraId="23BBED97" w14:textId="77777777" w:rsidR="003F3466" w:rsidRDefault="003F3466" w:rsidP="00655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ubik">
    <w:panose1 w:val="00000000000000000000"/>
    <w:charset w:val="00"/>
    <w:family w:val="auto"/>
    <w:pitch w:val="variable"/>
    <w:sig w:usb0="A0000A6F" w:usb1="4000205B" w:usb2="00000000" w:usb3="00000000" w:csb0="000000B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2F299" w14:textId="77777777" w:rsidR="003F3466" w:rsidRDefault="003F3466" w:rsidP="00655A0B">
      <w:pPr>
        <w:spacing w:after="0" w:line="240" w:lineRule="auto"/>
      </w:pPr>
      <w:r>
        <w:separator/>
      </w:r>
    </w:p>
  </w:footnote>
  <w:footnote w:type="continuationSeparator" w:id="0">
    <w:p w14:paraId="1CBBFD27" w14:textId="77777777" w:rsidR="003F3466" w:rsidRDefault="003F3466" w:rsidP="00655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44467" w14:textId="77777777" w:rsidR="00655A0B" w:rsidRDefault="00655A0B" w:rsidP="00655A0B">
    <w:pPr>
      <w:pStyle w:val="En-tte"/>
    </w:pPr>
  </w:p>
  <w:p w14:paraId="63F0DEE9" w14:textId="010C38A2" w:rsidR="00655A0B" w:rsidRDefault="00655A0B" w:rsidP="00655A0B">
    <w:pPr>
      <w:pStyle w:val="En-tte"/>
      <w:rPr>
        <w:b/>
        <w:bCs/>
        <w:sz w:val="24"/>
        <w:szCs w:val="24"/>
      </w:rPr>
    </w:pPr>
  </w:p>
  <w:p w14:paraId="2AA47307" w14:textId="77777777" w:rsidR="00655A0B" w:rsidRPr="00CB74F9" w:rsidRDefault="00655A0B" w:rsidP="00FC761F">
    <w:pPr>
      <w:pStyle w:val="corps"/>
      <w:rPr>
        <w:color w:val="979DAC" w:themeColor="text2"/>
      </w:rPr>
    </w:pPr>
    <w:r w:rsidRPr="00CB74F9">
      <w:rPr>
        <w:color w:val="979DAC" w:themeColor="text2"/>
      </w:rPr>
      <w:t>GEOLOGICAL SURVEY OF CANADA</w:t>
    </w:r>
  </w:p>
  <w:p w14:paraId="01DD99FB" w14:textId="56F572FA" w:rsidR="00655A0B" w:rsidRPr="00CB74F9" w:rsidRDefault="00655A0B" w:rsidP="00FC761F">
    <w:pPr>
      <w:pStyle w:val="corps"/>
      <w:rPr>
        <w:color w:val="6B7286" w:themeColor="text2" w:themeShade="BF"/>
      </w:rPr>
    </w:pPr>
    <w:r w:rsidRPr="00CB74F9">
      <w:rPr>
        <w:color w:val="6B7286" w:themeColor="text2" w:themeShade="BF"/>
      </w:rPr>
      <w:t>KEEWATIN GLACIAL DYNAMICS</w:t>
    </w:r>
  </w:p>
  <w:p w14:paraId="6EF825A6" w14:textId="77777777" w:rsidR="00655A0B" w:rsidRDefault="00655A0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E8220C"/>
    <w:multiLevelType w:val="hybridMultilevel"/>
    <w:tmpl w:val="C652D0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1518420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DC5"/>
    <w:rsid w:val="00032D9F"/>
    <w:rsid w:val="00092166"/>
    <w:rsid w:val="000E7242"/>
    <w:rsid w:val="001146CF"/>
    <w:rsid w:val="0018561B"/>
    <w:rsid w:val="00250B3E"/>
    <w:rsid w:val="00353054"/>
    <w:rsid w:val="003556E2"/>
    <w:rsid w:val="003D231F"/>
    <w:rsid w:val="003F3466"/>
    <w:rsid w:val="00483DB8"/>
    <w:rsid w:val="00560F14"/>
    <w:rsid w:val="00587A17"/>
    <w:rsid w:val="005961AA"/>
    <w:rsid w:val="00596DC5"/>
    <w:rsid w:val="005D2CBD"/>
    <w:rsid w:val="00655A0B"/>
    <w:rsid w:val="00721C4E"/>
    <w:rsid w:val="00754E5D"/>
    <w:rsid w:val="00766470"/>
    <w:rsid w:val="008377DA"/>
    <w:rsid w:val="00881634"/>
    <w:rsid w:val="008B7571"/>
    <w:rsid w:val="008C1F85"/>
    <w:rsid w:val="008F7D51"/>
    <w:rsid w:val="009C58F9"/>
    <w:rsid w:val="009E4665"/>
    <w:rsid w:val="00A44912"/>
    <w:rsid w:val="00B17AB0"/>
    <w:rsid w:val="00B709F3"/>
    <w:rsid w:val="00BD57EF"/>
    <w:rsid w:val="00CB74F9"/>
    <w:rsid w:val="00D2007A"/>
    <w:rsid w:val="00D3770F"/>
    <w:rsid w:val="00D805D1"/>
    <w:rsid w:val="00DB6758"/>
    <w:rsid w:val="00DD1DE2"/>
    <w:rsid w:val="00EF6CD6"/>
    <w:rsid w:val="00F21ED2"/>
    <w:rsid w:val="00F41795"/>
    <w:rsid w:val="00FC76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1CF48F"/>
  <w15:chartTrackingRefBased/>
  <w15:docId w15:val="{8995755C-DDF9-4E84-80A1-B10C41EAB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61F"/>
  </w:style>
  <w:style w:type="paragraph" w:styleId="Titre1">
    <w:name w:val="heading 1"/>
    <w:basedOn w:val="Normal"/>
    <w:next w:val="Normal"/>
    <w:link w:val="Titre1Car"/>
    <w:uiPriority w:val="9"/>
    <w:qFormat/>
    <w:rsid w:val="00CB74F9"/>
    <w:pPr>
      <w:keepNext/>
      <w:keepLines/>
      <w:spacing w:after="0" w:line="240" w:lineRule="auto"/>
      <w:outlineLvl w:val="0"/>
    </w:pPr>
    <w:rPr>
      <w:rFonts w:eastAsiaTheme="majorEastAsia" w:cstheme="majorBidi"/>
      <w:b/>
      <w:color w:val="003EB3" w:themeColor="accent3" w:themeTint="BF"/>
      <w:sz w:val="40"/>
      <w:szCs w:val="32"/>
    </w:rPr>
  </w:style>
  <w:style w:type="paragraph" w:styleId="Titre2">
    <w:name w:val="heading 2"/>
    <w:basedOn w:val="Normal"/>
    <w:next w:val="Normal"/>
    <w:link w:val="Titre2Car"/>
    <w:uiPriority w:val="9"/>
    <w:unhideWhenUsed/>
    <w:qFormat/>
    <w:rsid w:val="00655A0B"/>
    <w:pPr>
      <w:keepNext/>
      <w:keepLines/>
      <w:spacing w:before="40" w:after="0"/>
      <w:outlineLvl w:val="1"/>
    </w:pPr>
    <w:rPr>
      <w:rFonts w:ascii="Rubik" w:eastAsiaTheme="majorEastAsia" w:hAnsi="Rubik" w:cstheme="majorBidi"/>
      <w:color w:val="90B6FF" w:themeColor="accent3" w:themeTint="40"/>
      <w:sz w:val="24"/>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corps">
    <w:name w:val="corps"/>
    <w:qFormat/>
    <w:rsid w:val="00B709F3"/>
    <w:pPr>
      <w:spacing w:after="60" w:line="240" w:lineRule="auto"/>
      <w:jc w:val="both"/>
    </w:pPr>
    <w:rPr>
      <w:noProof/>
      <w:sz w:val="20"/>
    </w:rPr>
  </w:style>
  <w:style w:type="paragraph" w:styleId="En-tte">
    <w:name w:val="header"/>
    <w:basedOn w:val="Normal"/>
    <w:link w:val="En-tteCar"/>
    <w:uiPriority w:val="99"/>
    <w:unhideWhenUsed/>
    <w:rsid w:val="00655A0B"/>
    <w:pPr>
      <w:tabs>
        <w:tab w:val="center" w:pos="4680"/>
        <w:tab w:val="right" w:pos="9360"/>
      </w:tabs>
      <w:spacing w:after="0" w:line="240" w:lineRule="auto"/>
    </w:pPr>
  </w:style>
  <w:style w:type="character" w:customStyle="1" w:styleId="En-tteCar">
    <w:name w:val="En-tête Car"/>
    <w:basedOn w:val="Policepardfaut"/>
    <w:link w:val="En-tte"/>
    <w:uiPriority w:val="99"/>
    <w:rsid w:val="00655A0B"/>
  </w:style>
  <w:style w:type="paragraph" w:styleId="Pieddepage">
    <w:name w:val="footer"/>
    <w:basedOn w:val="Normal"/>
    <w:link w:val="PieddepageCar"/>
    <w:uiPriority w:val="99"/>
    <w:unhideWhenUsed/>
    <w:rsid w:val="00655A0B"/>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655A0B"/>
  </w:style>
  <w:style w:type="character" w:customStyle="1" w:styleId="Titre1Car">
    <w:name w:val="Titre 1 Car"/>
    <w:basedOn w:val="Policepardfaut"/>
    <w:link w:val="Titre1"/>
    <w:uiPriority w:val="9"/>
    <w:rsid w:val="00CB74F9"/>
    <w:rPr>
      <w:rFonts w:eastAsiaTheme="majorEastAsia" w:cstheme="majorBidi"/>
      <w:b/>
      <w:color w:val="003EB3" w:themeColor="accent3" w:themeTint="BF"/>
      <w:sz w:val="40"/>
      <w:szCs w:val="32"/>
    </w:rPr>
  </w:style>
  <w:style w:type="character" w:customStyle="1" w:styleId="Titre2Car">
    <w:name w:val="Titre 2 Car"/>
    <w:basedOn w:val="Policepardfaut"/>
    <w:link w:val="Titre2"/>
    <w:uiPriority w:val="9"/>
    <w:rsid w:val="00655A0B"/>
    <w:rPr>
      <w:rFonts w:ascii="Rubik" w:eastAsiaTheme="majorEastAsia" w:hAnsi="Rubik" w:cstheme="majorBidi"/>
      <w:color w:val="90B6FF" w:themeColor="accent3" w:themeTint="40"/>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753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Personnalisé 4">
      <a:dk1>
        <a:sysClr val="windowText" lastClr="000000"/>
      </a:dk1>
      <a:lt1>
        <a:sysClr val="window" lastClr="FFFFFF"/>
      </a:lt1>
      <a:dk2>
        <a:srgbClr val="979DAC"/>
      </a:dk2>
      <a:lt2>
        <a:srgbClr val="6FFFE9"/>
      </a:lt2>
      <a:accent1>
        <a:srgbClr val="0466C8"/>
      </a:accent1>
      <a:accent2>
        <a:srgbClr val="F3D089"/>
      </a:accent2>
      <a:accent3>
        <a:srgbClr val="001845"/>
      </a:accent3>
      <a:accent4>
        <a:srgbClr val="B5179E"/>
      </a:accent4>
      <a:accent5>
        <a:srgbClr val="F72585"/>
      </a:accent5>
      <a:accent6>
        <a:srgbClr val="4CC9F0"/>
      </a:accent6>
      <a:hlink>
        <a:srgbClr val="B5179E"/>
      </a:hlink>
      <a:folHlink>
        <a:srgbClr val="3A0CA3"/>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367</Words>
  <Characters>2020</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Brouard, Etienne</dc:creator>
  <cp:keywords/>
  <dc:description/>
  <cp:lastModifiedBy>Brouard, Etienne</cp:lastModifiedBy>
  <cp:revision>3</cp:revision>
  <dcterms:created xsi:type="dcterms:W3CDTF">2023-03-02T19:42:00Z</dcterms:created>
  <dcterms:modified xsi:type="dcterms:W3CDTF">2023-03-02T20:05:00Z</dcterms:modified>
</cp:coreProperties>
</file>