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5E783" w14:textId="5AD50F8E" w:rsidR="00AE0607" w:rsidRPr="00D6418D" w:rsidRDefault="00AE0607" w:rsidP="00AE0607">
      <w:pPr>
        <w:pStyle w:val="Default"/>
        <w:rPr>
          <w:b/>
          <w:bCs/>
          <w:sz w:val="28"/>
          <w:szCs w:val="28"/>
        </w:rPr>
      </w:pPr>
      <w:r w:rsidRPr="00D6418D">
        <w:rPr>
          <w:b/>
          <w:bCs/>
          <w:sz w:val="28"/>
          <w:szCs w:val="28"/>
        </w:rPr>
        <w:t xml:space="preserve">WILDLIFE IMPACT MITIGATION AND MONITORING PLAN </w:t>
      </w:r>
    </w:p>
    <w:p w14:paraId="74EFF387" w14:textId="77777777" w:rsidR="00AE0607" w:rsidRDefault="00AE0607" w:rsidP="00AE0607">
      <w:pPr>
        <w:pStyle w:val="Default"/>
        <w:rPr>
          <w:sz w:val="29"/>
          <w:szCs w:val="29"/>
        </w:rPr>
      </w:pPr>
    </w:p>
    <w:p w14:paraId="22736D6D" w14:textId="77777777" w:rsidR="00AE0607" w:rsidRPr="005C4DAB" w:rsidRDefault="00AE0607" w:rsidP="00AE0607">
      <w:pPr>
        <w:pStyle w:val="Default"/>
        <w:rPr>
          <w:b/>
          <w:bCs/>
          <w:sz w:val="22"/>
          <w:szCs w:val="22"/>
        </w:rPr>
      </w:pPr>
      <w:r w:rsidRPr="005C4DAB">
        <w:rPr>
          <w:sz w:val="22"/>
          <w:szCs w:val="22"/>
        </w:rPr>
        <w:t xml:space="preserve">The Geological Survey of Canada proposes specific measures to mitigate the potential impact of </w:t>
      </w:r>
    </w:p>
    <w:p w14:paraId="73A2F46B" w14:textId="1DF5CE81" w:rsidR="00142A4E" w:rsidRDefault="00AE0607" w:rsidP="005C4DAB">
      <w:pPr>
        <w:pStyle w:val="Default"/>
        <w:rPr>
          <w:sz w:val="22"/>
          <w:szCs w:val="22"/>
        </w:rPr>
      </w:pPr>
      <w:r w:rsidRPr="005C4DAB">
        <w:rPr>
          <w:b/>
          <w:bCs/>
          <w:sz w:val="22"/>
          <w:szCs w:val="22"/>
        </w:rPr>
        <w:t xml:space="preserve">Kivalliq Lake Sediment Survey </w:t>
      </w:r>
      <w:r w:rsidRPr="005C4DAB">
        <w:rPr>
          <w:sz w:val="22"/>
          <w:szCs w:val="22"/>
        </w:rPr>
        <w:t>on local wildlife. The survey aircraft will not touch down anywhere other than the pre-existing facilities at airports and at one or two proposed cache sites.</w:t>
      </w:r>
      <w:r w:rsidR="005C4DAB">
        <w:rPr>
          <w:sz w:val="22"/>
          <w:szCs w:val="22"/>
        </w:rPr>
        <w:t xml:space="preserve"> The </w:t>
      </w:r>
      <w:r w:rsidR="00CD0072">
        <w:rPr>
          <w:sz w:val="22"/>
          <w:szCs w:val="22"/>
        </w:rPr>
        <w:t>Request for Proposal for a Nunavut Lake Sediment Survey</w:t>
      </w:r>
      <w:r w:rsidR="005C4DAB">
        <w:rPr>
          <w:sz w:val="22"/>
          <w:szCs w:val="22"/>
        </w:rPr>
        <w:t xml:space="preserve"> between the Geological Survey of Canada and the successful Bidder currently posted </w:t>
      </w:r>
      <w:r w:rsidR="00CD0072">
        <w:rPr>
          <w:sz w:val="22"/>
          <w:szCs w:val="22"/>
        </w:rPr>
        <w:t xml:space="preserve">on the </w:t>
      </w:r>
      <w:proofErr w:type="spellStart"/>
      <w:r w:rsidR="00CD0072">
        <w:rPr>
          <w:sz w:val="22"/>
          <w:szCs w:val="22"/>
        </w:rPr>
        <w:t>CanadaBuys</w:t>
      </w:r>
      <w:proofErr w:type="spellEnd"/>
      <w:r w:rsidR="00CD0072">
        <w:rPr>
          <w:sz w:val="22"/>
          <w:szCs w:val="22"/>
        </w:rPr>
        <w:t xml:space="preserve"> website (</w:t>
      </w:r>
      <w:hyperlink r:id="rId5" w:history="1">
        <w:r w:rsidR="00CD0072" w:rsidRPr="001977B0">
          <w:rPr>
            <w:rStyle w:val="Hyperlink"/>
            <w:sz w:val="22"/>
            <w:szCs w:val="22"/>
          </w:rPr>
          <w:t>https://canadabuys.canada.ca/en/tender-opportunities/tender-notice/pw-23-01030902</w:t>
        </w:r>
      </w:hyperlink>
      <w:r w:rsidR="00CD0072">
        <w:rPr>
          <w:sz w:val="22"/>
          <w:szCs w:val="22"/>
        </w:rPr>
        <w:t>) includes the following wildlife impact mitigation and monitoring plan that the successful bidder must follow.</w:t>
      </w:r>
    </w:p>
    <w:p w14:paraId="13177CC0" w14:textId="77777777" w:rsidR="00CD0072" w:rsidRPr="005C4DAB" w:rsidRDefault="00CD0072" w:rsidP="005C4DAB">
      <w:pPr>
        <w:pStyle w:val="Default"/>
        <w:rPr>
          <w:sz w:val="22"/>
          <w:szCs w:val="22"/>
        </w:rPr>
      </w:pPr>
    </w:p>
    <w:p w14:paraId="4D2D032E" w14:textId="77777777" w:rsidR="005C4DAB" w:rsidRPr="005C4DAB" w:rsidRDefault="005C4DAB" w:rsidP="005C4DAB">
      <w:pPr>
        <w:spacing w:after="0" w:line="240" w:lineRule="auto"/>
        <w:rPr>
          <w:rFonts w:ascii="Arial" w:hAnsi="Arial" w:cs="Arial"/>
          <w:b/>
          <w:i/>
          <w:sz w:val="20"/>
          <w:szCs w:val="20"/>
        </w:rPr>
      </w:pPr>
      <w:r w:rsidRPr="005C4DAB">
        <w:rPr>
          <w:rFonts w:ascii="Arial" w:hAnsi="Arial" w:cs="Arial"/>
          <w:b/>
          <w:i/>
          <w:sz w:val="20"/>
          <w:szCs w:val="20"/>
        </w:rPr>
        <w:t xml:space="preserve">SW5.5 Special Requirements </w:t>
      </w:r>
    </w:p>
    <w:p w14:paraId="52DFE3EF" w14:textId="77777777" w:rsidR="005C4DAB" w:rsidRPr="005C4DAB" w:rsidRDefault="005C4DAB" w:rsidP="005C4DAB">
      <w:pPr>
        <w:spacing w:after="0" w:line="240" w:lineRule="auto"/>
        <w:rPr>
          <w:rFonts w:ascii="Arial" w:hAnsi="Arial" w:cs="Arial"/>
          <w:b/>
          <w:i/>
          <w:sz w:val="20"/>
          <w:szCs w:val="20"/>
        </w:rPr>
      </w:pPr>
    </w:p>
    <w:p w14:paraId="72383B10" w14:textId="77777777" w:rsidR="005C4DAB" w:rsidRPr="005C4DAB" w:rsidRDefault="005C4DAB" w:rsidP="005C4DAB">
      <w:pPr>
        <w:autoSpaceDE w:val="0"/>
        <w:autoSpaceDN w:val="0"/>
        <w:adjustRightInd w:val="0"/>
        <w:spacing w:after="0" w:line="240" w:lineRule="auto"/>
        <w:rPr>
          <w:rFonts w:ascii="Arial" w:eastAsia="Times New Roman" w:hAnsi="Arial" w:cs="Arial"/>
          <w:sz w:val="20"/>
          <w:szCs w:val="20"/>
        </w:rPr>
      </w:pPr>
      <w:r w:rsidRPr="005C4DAB">
        <w:rPr>
          <w:rFonts w:ascii="Arial" w:eastAsia="Times New Roman" w:hAnsi="Arial" w:cs="Arial"/>
          <w:sz w:val="20"/>
          <w:szCs w:val="20"/>
        </w:rPr>
        <w:t>The Nunavut Department of Environment provides the following information and recommendations for the Proponent’s information and consideration.</w:t>
      </w:r>
    </w:p>
    <w:p w14:paraId="723EBC96" w14:textId="77777777" w:rsidR="005C4DAB" w:rsidRPr="005C4DAB" w:rsidRDefault="005C4DAB" w:rsidP="005C4DAB">
      <w:pPr>
        <w:spacing w:after="0" w:line="240" w:lineRule="auto"/>
        <w:rPr>
          <w:rFonts w:ascii="Arial" w:eastAsia="Times New Roman" w:hAnsi="Arial" w:cs="Arial"/>
          <w:sz w:val="20"/>
          <w:szCs w:val="20"/>
          <w:lang w:val="en-US"/>
        </w:rPr>
      </w:pPr>
    </w:p>
    <w:p w14:paraId="6BD5B65C" w14:textId="77777777" w:rsidR="005C4DAB" w:rsidRPr="005C4DAB" w:rsidRDefault="005C4DAB" w:rsidP="005C4DAB">
      <w:pPr>
        <w:spacing w:after="0" w:line="240" w:lineRule="auto"/>
        <w:rPr>
          <w:rFonts w:ascii="Arial" w:eastAsia="Times New Roman" w:hAnsi="Arial" w:cs="Arial"/>
          <w:b/>
          <w:sz w:val="20"/>
          <w:szCs w:val="20"/>
          <w:lang w:val="en-US"/>
        </w:rPr>
      </w:pPr>
      <w:r w:rsidRPr="005C4DAB">
        <w:rPr>
          <w:rFonts w:ascii="Arial" w:eastAsia="Times New Roman" w:hAnsi="Arial" w:cs="Arial"/>
          <w:b/>
          <w:sz w:val="20"/>
          <w:szCs w:val="20"/>
          <w:lang w:val="en-US"/>
        </w:rPr>
        <w:t xml:space="preserve">WILDLIFE: </w:t>
      </w:r>
    </w:p>
    <w:p w14:paraId="00C1C89C" w14:textId="77777777" w:rsidR="005C4DAB" w:rsidRPr="005C4DAB" w:rsidRDefault="005C4DAB" w:rsidP="005C4DAB">
      <w:pPr>
        <w:spacing w:after="0" w:line="240" w:lineRule="auto"/>
        <w:rPr>
          <w:rFonts w:ascii="Arial" w:eastAsia="Times New Roman" w:hAnsi="Arial" w:cs="Arial"/>
          <w:sz w:val="20"/>
          <w:szCs w:val="20"/>
          <w:lang w:val="en-US"/>
        </w:rPr>
      </w:pPr>
    </w:p>
    <w:p w14:paraId="2539AC6A" w14:textId="77777777" w:rsidR="005C4DAB" w:rsidRPr="005C4DAB" w:rsidRDefault="005C4DAB" w:rsidP="005C4DAB">
      <w:pPr>
        <w:tabs>
          <w:tab w:val="left" w:pos="720"/>
        </w:tabs>
        <w:spacing w:after="0" w:line="240" w:lineRule="auto"/>
        <w:ind w:left="720" w:hanging="360"/>
        <w:rPr>
          <w:rFonts w:ascii="Arial" w:eastAsia="Times New Roman" w:hAnsi="Arial" w:cs="Arial"/>
          <w:color w:val="000000"/>
          <w:sz w:val="20"/>
          <w:szCs w:val="20"/>
          <w:lang w:val="en-US"/>
        </w:rPr>
      </w:pPr>
      <w:r w:rsidRPr="005C4DAB">
        <w:rPr>
          <w:rFonts w:ascii="Arial" w:eastAsia="Times New Roman" w:hAnsi="Arial" w:cs="Arial"/>
          <w:color w:val="000000"/>
          <w:sz w:val="20"/>
          <w:szCs w:val="20"/>
          <w:lang w:val="en-US"/>
        </w:rPr>
        <w:t xml:space="preserve">    DOE asks that the proponent records all wildlife observations in a ‘wildlife log’ and maps the location of any sensitive wildlife sites such as denning sites, calving areas, caribou crossing sites, and raptor nests. The timing of critical life history events (i.e., calving, mating, denning, and nesting) should also be identified. Additionally, the proponent should indicate potential impacts from the project, and ensure that operational activities are managed and modified to avoid impacts on wildlife and sensitive sites; the log and maps will be a useful tool to achieve this. </w:t>
      </w:r>
      <w:r w:rsidRPr="005C4DAB">
        <w:rPr>
          <w:rFonts w:ascii="Arial" w:eastAsia="Times New Roman" w:hAnsi="Arial" w:cs="Arial"/>
          <w:b/>
          <w:bCs/>
          <w:color w:val="000000"/>
          <w:sz w:val="20"/>
          <w:szCs w:val="20"/>
          <w:lang w:val="en-US"/>
        </w:rPr>
        <w:t>It would be beneficial if the proponent provide DOE with a summary of wildlife observations after project completion</w:t>
      </w:r>
      <w:r w:rsidRPr="005C4DAB">
        <w:rPr>
          <w:rFonts w:ascii="Arial" w:eastAsia="Times New Roman" w:hAnsi="Arial" w:cs="Arial"/>
          <w:color w:val="000000"/>
          <w:sz w:val="20"/>
          <w:szCs w:val="20"/>
          <w:lang w:val="en-US"/>
        </w:rPr>
        <w:t xml:space="preserve">. </w:t>
      </w:r>
    </w:p>
    <w:p w14:paraId="30982AA3" w14:textId="77777777" w:rsidR="005C4DAB" w:rsidRPr="005C4DAB" w:rsidRDefault="005C4DAB" w:rsidP="005C4DAB">
      <w:pPr>
        <w:spacing w:after="0" w:line="240" w:lineRule="auto"/>
        <w:rPr>
          <w:rFonts w:ascii="Arial" w:eastAsia="Times New Roman" w:hAnsi="Arial" w:cs="Arial"/>
          <w:color w:val="000000"/>
          <w:sz w:val="20"/>
          <w:szCs w:val="20"/>
          <w:lang w:val="en-US"/>
        </w:rPr>
      </w:pPr>
    </w:p>
    <w:p w14:paraId="58A8832C" w14:textId="77777777" w:rsidR="005C4DAB" w:rsidRPr="005C4DAB" w:rsidRDefault="005C4DAB" w:rsidP="005C4DAB">
      <w:pPr>
        <w:spacing w:after="0" w:line="240" w:lineRule="auto"/>
        <w:ind w:left="720" w:hanging="360"/>
        <w:rPr>
          <w:rFonts w:ascii="Arial" w:eastAsia="Times New Roman" w:hAnsi="Arial" w:cs="Arial"/>
          <w:sz w:val="20"/>
          <w:szCs w:val="20"/>
        </w:rPr>
      </w:pPr>
      <w:r w:rsidRPr="005C4DAB">
        <w:rPr>
          <w:rFonts w:ascii="Arial" w:eastAsia="Times New Roman" w:hAnsi="Arial" w:cs="Arial"/>
          <w:sz w:val="20"/>
          <w:szCs w:val="20"/>
        </w:rPr>
        <w:t>    </w:t>
      </w:r>
      <w:r w:rsidRPr="005C4DAB">
        <w:rPr>
          <w:rFonts w:ascii="Arial" w:eastAsia="Times New Roman" w:hAnsi="Arial" w:cs="Arial"/>
          <w:b/>
          <w:bCs/>
          <w:sz w:val="20"/>
          <w:szCs w:val="20"/>
        </w:rPr>
        <w:t>Barren-ground caribou</w:t>
      </w:r>
      <w:r w:rsidRPr="005C4DAB">
        <w:rPr>
          <w:rFonts w:ascii="Arial" w:eastAsia="Times New Roman" w:hAnsi="Arial" w:cs="Arial"/>
          <w:sz w:val="20"/>
          <w:szCs w:val="20"/>
        </w:rPr>
        <w:t xml:space="preserve"> require a relatively uninterrupted feeding/fattening cycle - when this cycle is significantly interrupted, calf production may decrease, calf mortality may increase, and female and male condition may drop affecting future breeding cycles. DOE cautions that disturbances between the calving and post- calving periods (May - August) will likely have a negative impact.</w:t>
      </w:r>
    </w:p>
    <w:p w14:paraId="53BD09E9" w14:textId="77777777" w:rsidR="005C4DAB" w:rsidRPr="005C4DAB" w:rsidRDefault="005C4DAB" w:rsidP="005C4DAB">
      <w:pPr>
        <w:spacing w:after="0" w:line="240" w:lineRule="auto"/>
        <w:rPr>
          <w:rFonts w:ascii="Arial" w:eastAsia="Times New Roman" w:hAnsi="Arial" w:cs="Arial"/>
          <w:sz w:val="20"/>
          <w:szCs w:val="20"/>
        </w:rPr>
      </w:pPr>
    </w:p>
    <w:p w14:paraId="1632066A" w14:textId="77777777" w:rsidR="005C4DAB" w:rsidRPr="005C4DAB" w:rsidRDefault="005C4DAB" w:rsidP="005C4DAB">
      <w:pPr>
        <w:numPr>
          <w:ilvl w:val="0"/>
          <w:numId w:val="6"/>
        </w:numPr>
        <w:tabs>
          <w:tab w:val="num" w:pos="1080"/>
        </w:tabs>
        <w:spacing w:after="0" w:line="240" w:lineRule="auto"/>
        <w:ind w:left="1080"/>
        <w:contextualSpacing/>
        <w:rPr>
          <w:rFonts w:ascii="Arial" w:eastAsia="Times New Roman" w:hAnsi="Arial" w:cs="Arial"/>
          <w:sz w:val="20"/>
          <w:szCs w:val="20"/>
        </w:rPr>
      </w:pPr>
      <w:r w:rsidRPr="005C4DAB">
        <w:rPr>
          <w:rFonts w:ascii="Arial" w:eastAsia="Times New Roman" w:hAnsi="Arial" w:cs="Arial"/>
          <w:sz w:val="20"/>
          <w:szCs w:val="20"/>
          <w:lang w:val="en-US"/>
        </w:rPr>
        <w:t xml:space="preserve">Flights of less than 1000 m above ground should be avoided when caribou are in sight of operation or at all points during transportation between project points of interest. </w:t>
      </w:r>
    </w:p>
    <w:p w14:paraId="182CD106" w14:textId="77777777" w:rsidR="005C4DAB" w:rsidRPr="005C4DAB" w:rsidRDefault="005C4DAB" w:rsidP="005C4DAB">
      <w:pPr>
        <w:spacing w:after="0" w:line="240" w:lineRule="auto"/>
        <w:ind w:left="720"/>
        <w:rPr>
          <w:rFonts w:ascii="Arial" w:eastAsia="Times New Roman" w:hAnsi="Arial" w:cs="Arial"/>
          <w:sz w:val="20"/>
          <w:szCs w:val="20"/>
          <w:lang w:val="en-US"/>
        </w:rPr>
      </w:pPr>
    </w:p>
    <w:p w14:paraId="0A5B95B8" w14:textId="77777777" w:rsidR="005C4DAB" w:rsidRPr="005C4DAB" w:rsidRDefault="005C4DAB" w:rsidP="005C4DAB">
      <w:pPr>
        <w:numPr>
          <w:ilvl w:val="0"/>
          <w:numId w:val="6"/>
        </w:numPr>
        <w:tabs>
          <w:tab w:val="num" w:pos="1080"/>
        </w:tabs>
        <w:spacing w:after="0" w:line="240" w:lineRule="auto"/>
        <w:ind w:left="1080"/>
        <w:contextualSpacing/>
        <w:rPr>
          <w:rFonts w:ascii="Arial" w:eastAsia="Times New Roman" w:hAnsi="Arial" w:cs="Arial"/>
          <w:sz w:val="20"/>
          <w:szCs w:val="20"/>
          <w:lang w:val="en-US"/>
        </w:rPr>
      </w:pPr>
      <w:r w:rsidRPr="005C4DAB">
        <w:rPr>
          <w:rFonts w:ascii="Arial" w:eastAsia="Times New Roman" w:hAnsi="Arial" w:cs="Arial"/>
          <w:sz w:val="20"/>
          <w:szCs w:val="20"/>
          <w:lang w:val="en-US"/>
        </w:rPr>
        <w:t>During caribou migration, the proponent shall not locate and operate to block or cause diversion to migrating caribou. The proponent shall cease activities that may interfere with migration such as airborne geophysics surveys or movement of equipment or personnel, until the caribou have passed.</w:t>
      </w:r>
    </w:p>
    <w:p w14:paraId="768B72B5" w14:textId="77777777" w:rsidR="005C4DAB" w:rsidRPr="005C4DAB" w:rsidRDefault="005C4DAB" w:rsidP="005C4DAB">
      <w:pPr>
        <w:spacing w:after="0" w:line="240" w:lineRule="auto"/>
        <w:ind w:left="360"/>
        <w:rPr>
          <w:rFonts w:ascii="Arial" w:eastAsia="Times New Roman" w:hAnsi="Arial" w:cs="Arial"/>
          <w:sz w:val="20"/>
          <w:szCs w:val="20"/>
          <w:lang w:val="en-US"/>
        </w:rPr>
      </w:pPr>
    </w:p>
    <w:p w14:paraId="5EBC72CD" w14:textId="77777777" w:rsidR="005C4DAB" w:rsidRPr="005C4DAB" w:rsidRDefault="005C4DAB" w:rsidP="005C4DAB">
      <w:pPr>
        <w:numPr>
          <w:ilvl w:val="0"/>
          <w:numId w:val="6"/>
        </w:numPr>
        <w:tabs>
          <w:tab w:val="num" w:pos="1080"/>
        </w:tabs>
        <w:spacing w:after="0" w:line="240" w:lineRule="auto"/>
        <w:ind w:left="1080"/>
        <w:contextualSpacing/>
        <w:rPr>
          <w:rFonts w:ascii="Arial" w:eastAsia="Times New Roman" w:hAnsi="Arial" w:cs="Arial"/>
          <w:sz w:val="20"/>
          <w:szCs w:val="20"/>
          <w:lang w:val="en-US"/>
        </w:rPr>
      </w:pPr>
      <w:r w:rsidRPr="005C4DAB">
        <w:rPr>
          <w:rFonts w:ascii="Arial" w:eastAsia="Times New Roman" w:hAnsi="Arial" w:cs="Arial"/>
          <w:sz w:val="20"/>
          <w:szCs w:val="20"/>
          <w:lang w:val="en-US"/>
        </w:rPr>
        <w:t>Between May 15 and Sep. 1, the proponent shall not construct any camp, cache any fuel, conduct blasting or drilling operations, operate ground, air or water based mobile equipment, including geophysics surveys, within 10 km of caribou crossings.</w:t>
      </w:r>
    </w:p>
    <w:p w14:paraId="7E8D15C9" w14:textId="77777777" w:rsidR="005C4DAB" w:rsidRPr="005C4DAB" w:rsidRDefault="005C4DAB" w:rsidP="005C4DAB">
      <w:pPr>
        <w:spacing w:after="0" w:line="240" w:lineRule="auto"/>
        <w:rPr>
          <w:rFonts w:ascii="Arial" w:eastAsia="Times New Roman" w:hAnsi="Arial" w:cs="Arial"/>
          <w:sz w:val="20"/>
          <w:szCs w:val="20"/>
          <w:lang w:val="en-US"/>
        </w:rPr>
      </w:pPr>
    </w:p>
    <w:p w14:paraId="0589AEC4" w14:textId="77777777" w:rsidR="005C4DAB" w:rsidRPr="005C4DAB" w:rsidRDefault="005C4DAB" w:rsidP="005C4DAB">
      <w:pPr>
        <w:spacing w:after="0" w:line="240" w:lineRule="auto"/>
        <w:ind w:left="360"/>
        <w:rPr>
          <w:rFonts w:ascii="Arial" w:eastAsia="Times New Roman" w:hAnsi="Arial" w:cs="Arial"/>
          <w:b/>
          <w:bCs/>
          <w:sz w:val="20"/>
          <w:szCs w:val="20"/>
          <w:lang w:val="en-US"/>
        </w:rPr>
      </w:pPr>
      <w:r w:rsidRPr="005C4DAB">
        <w:rPr>
          <w:rFonts w:ascii="Arial" w:eastAsia="Times New Roman" w:hAnsi="Arial" w:cs="Arial"/>
          <w:b/>
          <w:bCs/>
          <w:sz w:val="20"/>
          <w:szCs w:val="20"/>
          <w:lang w:val="en-US"/>
        </w:rPr>
        <w:t>Polar bears</w:t>
      </w:r>
      <w:r w:rsidRPr="005C4DAB">
        <w:rPr>
          <w:rFonts w:ascii="Arial" w:eastAsia="Times New Roman" w:hAnsi="Arial" w:cs="Arial"/>
          <w:sz w:val="20"/>
          <w:szCs w:val="20"/>
          <w:lang w:val="en-US"/>
        </w:rPr>
        <w:t xml:space="preserve"> have been assessed as a species of Special Concern by the Committee on the Status of Endangered Wildlife in Canada (COSEWIC). Because bears are forced on land during much of the summer and fall, this period is energetically challenging. </w:t>
      </w:r>
      <w:r w:rsidRPr="005C4DAB">
        <w:rPr>
          <w:rFonts w:ascii="Arial" w:eastAsia="Times New Roman" w:hAnsi="Arial" w:cs="Arial"/>
          <w:b/>
          <w:bCs/>
          <w:sz w:val="20"/>
          <w:szCs w:val="20"/>
          <w:u w:val="single"/>
          <w:lang w:val="en-US"/>
        </w:rPr>
        <w:t xml:space="preserve">Every effort should be taken to avoid polar bears and their young. </w:t>
      </w:r>
      <w:r w:rsidRPr="005C4DAB">
        <w:rPr>
          <w:rFonts w:ascii="Arial" w:eastAsia="Times New Roman" w:hAnsi="Arial" w:cs="Arial"/>
          <w:sz w:val="20"/>
          <w:szCs w:val="20"/>
          <w:lang w:val="en-US"/>
        </w:rPr>
        <w:t xml:space="preserve"> Bears can be disturbed by over-flights. It is recommended that the proponent not fly over any bear, especially if they have made a kill or cubs are present. </w:t>
      </w:r>
    </w:p>
    <w:p w14:paraId="0E025AAA" w14:textId="77777777" w:rsidR="005C4DAB" w:rsidRPr="005C4DAB" w:rsidRDefault="005C4DAB" w:rsidP="005C4DAB">
      <w:pPr>
        <w:spacing w:after="0" w:line="240" w:lineRule="auto"/>
        <w:rPr>
          <w:rFonts w:ascii="Arial" w:eastAsia="Times New Roman" w:hAnsi="Arial" w:cs="Arial"/>
          <w:color w:val="000000"/>
          <w:sz w:val="20"/>
          <w:szCs w:val="20"/>
          <w:lang w:val="en-US"/>
        </w:rPr>
      </w:pPr>
    </w:p>
    <w:p w14:paraId="0B5CEDD9" w14:textId="77777777" w:rsidR="005C4DAB" w:rsidRPr="005C4DAB" w:rsidRDefault="005C4DAB" w:rsidP="005C4DAB">
      <w:pPr>
        <w:spacing w:after="0" w:line="240" w:lineRule="auto"/>
        <w:ind w:left="357"/>
        <w:rPr>
          <w:rFonts w:ascii="Arial" w:eastAsia="Times New Roman" w:hAnsi="Arial" w:cs="Arial"/>
          <w:b/>
          <w:bCs/>
          <w:sz w:val="20"/>
          <w:szCs w:val="20"/>
          <w:lang w:val="en-US"/>
        </w:rPr>
      </w:pPr>
      <w:r w:rsidRPr="005C4DAB">
        <w:rPr>
          <w:rFonts w:ascii="Arial" w:eastAsia="Times New Roman" w:hAnsi="Arial" w:cs="Arial"/>
          <w:sz w:val="20"/>
          <w:szCs w:val="20"/>
          <w:lang w:val="en-US"/>
        </w:rPr>
        <w:t xml:space="preserve">Polar bears are a currently managed under a quota system and any human caused mortality results in the removal of a tag from the total allowable harvest. In several regions changing sea ice patterns may disrupt normal hunting of seals; increased conflicts with people over food can result. </w:t>
      </w:r>
      <w:r w:rsidRPr="005C4DAB">
        <w:rPr>
          <w:rFonts w:ascii="Arial" w:eastAsia="Times New Roman" w:hAnsi="Arial" w:cs="Arial"/>
          <w:b/>
          <w:bCs/>
          <w:sz w:val="20"/>
          <w:szCs w:val="20"/>
          <w:lang w:val="en-US"/>
        </w:rPr>
        <w:t xml:space="preserve">Mortality </w:t>
      </w:r>
      <w:r w:rsidRPr="005C4DAB">
        <w:rPr>
          <w:rFonts w:ascii="Arial" w:eastAsia="Times New Roman" w:hAnsi="Arial" w:cs="Arial"/>
          <w:b/>
          <w:bCs/>
          <w:sz w:val="20"/>
          <w:szCs w:val="20"/>
          <w:lang w:val="en-US"/>
        </w:rPr>
        <w:lastRenderedPageBreak/>
        <w:t xml:space="preserve">resulting from mismanagement during research, exploration, or industry activities can be a significant loss to the nearest community and compensation may be requested (Article 6, NLCA; </w:t>
      </w:r>
      <w:r w:rsidRPr="005C4DAB">
        <w:rPr>
          <w:rFonts w:ascii="Arial" w:eastAsia="Times New Roman" w:hAnsi="Arial" w:cs="Arial"/>
          <w:b/>
          <w:bCs/>
          <w:i/>
          <w:iCs/>
          <w:sz w:val="20"/>
          <w:szCs w:val="20"/>
          <w:lang w:val="en-US"/>
        </w:rPr>
        <w:t>Wildlife Act</w:t>
      </w:r>
      <w:r w:rsidRPr="005C4DAB">
        <w:rPr>
          <w:rFonts w:ascii="Arial" w:eastAsia="Times New Roman" w:hAnsi="Arial" w:cs="Arial"/>
          <w:b/>
          <w:bCs/>
          <w:sz w:val="20"/>
          <w:szCs w:val="20"/>
          <w:lang w:val="en-US"/>
        </w:rPr>
        <w:t xml:space="preserve">, </w:t>
      </w:r>
      <w:proofErr w:type="spellStart"/>
      <w:r w:rsidRPr="005C4DAB">
        <w:rPr>
          <w:rFonts w:ascii="Arial" w:eastAsia="Times New Roman" w:hAnsi="Arial" w:cs="Arial"/>
          <w:b/>
          <w:bCs/>
          <w:sz w:val="20"/>
          <w:szCs w:val="20"/>
          <w:lang w:val="en-US"/>
        </w:rPr>
        <w:t>S.Nu</w:t>
      </w:r>
      <w:proofErr w:type="spellEnd"/>
      <w:r w:rsidRPr="005C4DAB">
        <w:rPr>
          <w:rFonts w:ascii="Arial" w:eastAsia="Times New Roman" w:hAnsi="Arial" w:cs="Arial"/>
          <w:b/>
          <w:bCs/>
          <w:sz w:val="20"/>
          <w:szCs w:val="20"/>
          <w:lang w:val="en-US"/>
        </w:rPr>
        <w:t>. 2003).</w:t>
      </w:r>
    </w:p>
    <w:p w14:paraId="071D5941" w14:textId="77777777" w:rsidR="005C4DAB" w:rsidRPr="005C4DAB" w:rsidRDefault="005C4DAB" w:rsidP="005C4DAB">
      <w:pPr>
        <w:spacing w:after="0" w:line="240" w:lineRule="auto"/>
        <w:rPr>
          <w:rFonts w:ascii="Arial" w:eastAsia="Times New Roman" w:hAnsi="Arial" w:cs="Arial"/>
          <w:sz w:val="20"/>
          <w:szCs w:val="20"/>
          <w:lang w:val="en-US"/>
        </w:rPr>
      </w:pPr>
    </w:p>
    <w:p w14:paraId="0BF5C7AB" w14:textId="77777777" w:rsidR="005C4DAB" w:rsidRPr="005C4DAB" w:rsidRDefault="005C4DAB" w:rsidP="005C4DAB">
      <w:pPr>
        <w:numPr>
          <w:ilvl w:val="0"/>
          <w:numId w:val="7"/>
        </w:numPr>
        <w:spacing w:after="120" w:line="240" w:lineRule="auto"/>
        <w:contextualSpacing/>
        <w:rPr>
          <w:rFonts w:ascii="Arial" w:eastAsia="Times New Roman" w:hAnsi="Arial" w:cs="Arial"/>
          <w:sz w:val="20"/>
          <w:szCs w:val="20"/>
          <w:lang w:val="en-US"/>
        </w:rPr>
      </w:pPr>
      <w:r w:rsidRPr="005C4DAB">
        <w:rPr>
          <w:rFonts w:ascii="Arial" w:eastAsia="Times New Roman" w:hAnsi="Arial" w:cs="Arial"/>
          <w:sz w:val="20"/>
          <w:szCs w:val="20"/>
          <w:lang w:val="en-US"/>
        </w:rPr>
        <w:t xml:space="preserve">Ensure appropriate licensing, training, and experience is acquired for firearm use. </w:t>
      </w:r>
    </w:p>
    <w:p w14:paraId="6EF98F4F" w14:textId="77777777" w:rsidR="005C4DAB" w:rsidRPr="005C4DAB" w:rsidRDefault="005C4DAB" w:rsidP="005C4DAB">
      <w:pPr>
        <w:numPr>
          <w:ilvl w:val="0"/>
          <w:numId w:val="7"/>
        </w:numPr>
        <w:spacing w:after="120" w:line="240" w:lineRule="auto"/>
        <w:contextualSpacing/>
        <w:rPr>
          <w:rFonts w:ascii="Arial" w:eastAsia="Times New Roman" w:hAnsi="Arial" w:cs="Arial"/>
          <w:sz w:val="20"/>
          <w:szCs w:val="20"/>
          <w:lang w:val="en-US"/>
        </w:rPr>
      </w:pPr>
      <w:r w:rsidRPr="005C4DAB">
        <w:rPr>
          <w:rFonts w:ascii="Arial" w:eastAsia="Times New Roman" w:hAnsi="Arial" w:cs="Arial"/>
          <w:sz w:val="20"/>
          <w:szCs w:val="20"/>
          <w:lang w:val="en-US"/>
        </w:rPr>
        <w:t xml:space="preserve">Include non-lethal deterrent rounds (scare cartridges, rubber bullets, and bean bag rounds) for use with a 12-gauge shotgun in bear deterrence plans. Ensure designated personnel are familiar with the appropriate use and storage of these. </w:t>
      </w:r>
    </w:p>
    <w:p w14:paraId="76FBBFA2" w14:textId="77777777" w:rsidR="005C4DAB" w:rsidRPr="005C4DAB" w:rsidRDefault="005C4DAB" w:rsidP="005C4DAB">
      <w:pPr>
        <w:numPr>
          <w:ilvl w:val="0"/>
          <w:numId w:val="7"/>
        </w:numPr>
        <w:spacing w:after="120" w:line="240" w:lineRule="auto"/>
        <w:contextualSpacing/>
        <w:rPr>
          <w:rFonts w:ascii="Arial" w:eastAsia="Times New Roman" w:hAnsi="Arial" w:cs="Arial"/>
          <w:sz w:val="20"/>
          <w:szCs w:val="20"/>
          <w:lang w:val="en-US"/>
        </w:rPr>
      </w:pPr>
      <w:r w:rsidRPr="005C4DAB">
        <w:rPr>
          <w:rFonts w:ascii="Arial" w:eastAsia="Times New Roman" w:hAnsi="Arial" w:cs="Arial"/>
          <w:sz w:val="20"/>
          <w:szCs w:val="20"/>
          <w:lang w:val="en-US"/>
        </w:rPr>
        <w:t>Employ wildlife monitors to assist in the protection of personnel and equipment from wildlife, and to monitor levels of wildlife activity in the area, and work to identify and resolve sources of human-wildlife conflict around camp. They should be equipped and knowledgeable on non-lethal deterrent techniques.</w:t>
      </w:r>
    </w:p>
    <w:p w14:paraId="32F3A675" w14:textId="77777777" w:rsidR="005C4DAB" w:rsidRPr="005C4DAB" w:rsidRDefault="005C4DAB" w:rsidP="005C4DAB">
      <w:pPr>
        <w:numPr>
          <w:ilvl w:val="0"/>
          <w:numId w:val="7"/>
        </w:numPr>
        <w:spacing w:after="120" w:line="240" w:lineRule="auto"/>
        <w:contextualSpacing/>
        <w:rPr>
          <w:rFonts w:ascii="Arial" w:eastAsia="Times New Roman" w:hAnsi="Arial" w:cs="Arial"/>
          <w:sz w:val="20"/>
          <w:szCs w:val="20"/>
          <w:lang w:val="en-US"/>
        </w:rPr>
      </w:pPr>
      <w:r w:rsidRPr="005C4DAB">
        <w:rPr>
          <w:rFonts w:ascii="Arial" w:eastAsia="Times New Roman" w:hAnsi="Arial" w:cs="Arial"/>
          <w:sz w:val="20"/>
          <w:szCs w:val="20"/>
          <w:lang w:val="en-US"/>
        </w:rPr>
        <w:t>Be prepared to take lethal action to resolve an imminent or occurring attack by wildlife on a human. Have a suitable caliber firearm and shoot to kill.</w:t>
      </w:r>
    </w:p>
    <w:p w14:paraId="4845B30A" w14:textId="77777777" w:rsidR="005C4DAB" w:rsidRPr="005C4DAB" w:rsidRDefault="005C4DAB" w:rsidP="005C4DAB">
      <w:pPr>
        <w:spacing w:after="0" w:line="240" w:lineRule="auto"/>
        <w:rPr>
          <w:rFonts w:ascii="Arial" w:eastAsia="Times New Roman" w:hAnsi="Arial" w:cs="Arial"/>
          <w:sz w:val="20"/>
          <w:szCs w:val="20"/>
          <w:lang w:val="en-US"/>
        </w:rPr>
      </w:pPr>
    </w:p>
    <w:p w14:paraId="34F26CFC" w14:textId="77777777" w:rsidR="005C4DAB" w:rsidRPr="005C4DAB" w:rsidRDefault="005C4DAB" w:rsidP="005C4DAB">
      <w:pPr>
        <w:spacing w:after="0" w:line="240" w:lineRule="auto"/>
        <w:rPr>
          <w:rFonts w:ascii="Arial" w:eastAsia="Times New Roman" w:hAnsi="Arial" w:cs="Arial"/>
          <w:sz w:val="20"/>
          <w:szCs w:val="20"/>
          <w:lang w:val="en-US"/>
        </w:rPr>
      </w:pPr>
      <w:r w:rsidRPr="005C4DAB">
        <w:rPr>
          <w:rFonts w:ascii="Arial" w:eastAsia="Times New Roman" w:hAnsi="Arial" w:cs="Arial"/>
          <w:sz w:val="20"/>
          <w:szCs w:val="20"/>
          <w:lang w:val="en-US"/>
        </w:rPr>
        <w:t>The proponent should contact the nearest Conservation Office:</w:t>
      </w:r>
    </w:p>
    <w:p w14:paraId="534BDE08" w14:textId="77777777" w:rsidR="005C4DAB" w:rsidRPr="005C4DAB" w:rsidRDefault="005C4DAB" w:rsidP="005C4DAB">
      <w:pPr>
        <w:spacing w:after="0" w:line="240" w:lineRule="auto"/>
        <w:rPr>
          <w:rFonts w:ascii="Arial" w:eastAsia="Times New Roman" w:hAnsi="Arial" w:cs="Arial"/>
          <w:sz w:val="20"/>
          <w:szCs w:val="20"/>
          <w:lang w:val="en-US"/>
        </w:rPr>
      </w:pPr>
    </w:p>
    <w:p w14:paraId="2091B49F" w14:textId="77777777" w:rsidR="005C4DAB" w:rsidRPr="005C4DAB" w:rsidRDefault="005C4DAB" w:rsidP="005C4DAB">
      <w:pPr>
        <w:numPr>
          <w:ilvl w:val="0"/>
          <w:numId w:val="7"/>
        </w:numPr>
        <w:spacing w:after="120" w:line="240" w:lineRule="auto"/>
        <w:contextualSpacing/>
        <w:rPr>
          <w:rFonts w:ascii="Arial" w:eastAsia="Times New Roman" w:hAnsi="Arial" w:cs="Arial"/>
          <w:sz w:val="20"/>
          <w:szCs w:val="20"/>
          <w:lang w:val="en-US"/>
        </w:rPr>
      </w:pPr>
      <w:r w:rsidRPr="005C4DAB">
        <w:rPr>
          <w:rFonts w:ascii="Arial" w:eastAsia="Times New Roman" w:hAnsi="Arial" w:cs="Arial"/>
          <w:sz w:val="20"/>
          <w:szCs w:val="20"/>
          <w:lang w:val="en-US"/>
        </w:rPr>
        <w:t xml:space="preserve">If a situation occurs where wildlife becomes a nuisance (returning frequently, or unable to deter). </w:t>
      </w:r>
    </w:p>
    <w:p w14:paraId="10CAF7D4" w14:textId="77777777" w:rsidR="005C4DAB" w:rsidRPr="005C4DAB" w:rsidRDefault="005C4DAB" w:rsidP="005C4DAB">
      <w:pPr>
        <w:numPr>
          <w:ilvl w:val="0"/>
          <w:numId w:val="7"/>
        </w:numPr>
        <w:spacing w:after="120" w:line="240" w:lineRule="auto"/>
        <w:contextualSpacing/>
        <w:rPr>
          <w:rFonts w:ascii="Arial" w:eastAsia="Times New Roman" w:hAnsi="Arial" w:cs="Arial"/>
          <w:sz w:val="20"/>
          <w:szCs w:val="20"/>
          <w:lang w:val="en-US"/>
        </w:rPr>
      </w:pPr>
      <w:r w:rsidRPr="005C4DAB">
        <w:rPr>
          <w:rFonts w:ascii="Arial" w:eastAsia="Times New Roman" w:hAnsi="Arial" w:cs="Arial"/>
          <w:sz w:val="20"/>
          <w:szCs w:val="20"/>
          <w:lang w:val="en-US"/>
        </w:rPr>
        <w:t>Immediately if you have killed wildlife (either to resolve a conflict or unintentionally).</w:t>
      </w:r>
    </w:p>
    <w:p w14:paraId="55923F1B" w14:textId="77777777" w:rsidR="005C4DAB" w:rsidRPr="005C4DAB" w:rsidRDefault="005C4DAB" w:rsidP="005C4DAB">
      <w:pPr>
        <w:numPr>
          <w:ilvl w:val="0"/>
          <w:numId w:val="7"/>
        </w:numPr>
        <w:spacing w:after="120" w:line="240" w:lineRule="auto"/>
        <w:contextualSpacing/>
        <w:rPr>
          <w:rFonts w:ascii="Arial" w:eastAsia="Times New Roman" w:hAnsi="Arial" w:cs="Arial"/>
          <w:sz w:val="20"/>
          <w:szCs w:val="20"/>
          <w:lang w:val="en-US"/>
        </w:rPr>
      </w:pPr>
      <w:r w:rsidRPr="005C4DAB">
        <w:rPr>
          <w:rFonts w:ascii="Arial" w:eastAsia="Times New Roman" w:hAnsi="Arial" w:cs="Arial"/>
          <w:sz w:val="20"/>
          <w:szCs w:val="20"/>
          <w:lang w:val="en-US"/>
        </w:rPr>
        <w:t>Immediately if you have injured wildlife and have not been able to relocate or destroy.</w:t>
      </w:r>
    </w:p>
    <w:p w14:paraId="668BC666" w14:textId="77777777" w:rsidR="005C4DAB" w:rsidRPr="005C4DAB" w:rsidRDefault="005C4DAB" w:rsidP="005C4DAB">
      <w:pPr>
        <w:numPr>
          <w:ilvl w:val="0"/>
          <w:numId w:val="7"/>
        </w:numPr>
        <w:spacing w:after="120" w:line="240" w:lineRule="auto"/>
        <w:contextualSpacing/>
        <w:rPr>
          <w:rFonts w:ascii="Arial" w:eastAsia="Times New Roman" w:hAnsi="Arial" w:cs="Arial"/>
          <w:sz w:val="20"/>
          <w:szCs w:val="20"/>
          <w:lang w:val="en-US"/>
        </w:rPr>
      </w:pPr>
      <w:r w:rsidRPr="005C4DAB">
        <w:rPr>
          <w:rFonts w:ascii="Arial" w:eastAsia="Times New Roman" w:hAnsi="Arial" w:cs="Arial"/>
          <w:sz w:val="20"/>
          <w:szCs w:val="20"/>
          <w:lang w:val="en-US"/>
        </w:rPr>
        <w:t>Immediately if a human has been attacked or bitten by wildlife. Note: Current policy is for any wildlife that attack humans to be destroyed; only in special circumstances would wildlife not be destroyed. If no further injury or human life is in danger contact the Conservation Officer to report and for further instructions.</w:t>
      </w:r>
    </w:p>
    <w:p w14:paraId="43329551" w14:textId="77777777" w:rsidR="005C4DAB" w:rsidRPr="005C4DAB" w:rsidRDefault="005C4DAB" w:rsidP="00AE0607"/>
    <w:sectPr w:rsidR="005C4DAB" w:rsidRPr="005C4DA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3394A"/>
    <w:multiLevelType w:val="hybridMultilevel"/>
    <w:tmpl w:val="3402B84A"/>
    <w:lvl w:ilvl="0" w:tplc="9B407D3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0D95A56"/>
    <w:multiLevelType w:val="hybridMultilevel"/>
    <w:tmpl w:val="B15C8E26"/>
    <w:lvl w:ilvl="0" w:tplc="9B407D3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9B47ACF"/>
    <w:multiLevelType w:val="hybridMultilevel"/>
    <w:tmpl w:val="300CCB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5342B5C"/>
    <w:multiLevelType w:val="hybridMultilevel"/>
    <w:tmpl w:val="4C3040D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 w15:restartNumberingAfterBreak="0">
    <w:nsid w:val="5BAD3A06"/>
    <w:multiLevelType w:val="hybridMultilevel"/>
    <w:tmpl w:val="DC58CE2A"/>
    <w:lvl w:ilvl="0" w:tplc="9B407D3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69E418ED"/>
    <w:multiLevelType w:val="hybridMultilevel"/>
    <w:tmpl w:val="C7A2456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15:restartNumberingAfterBreak="0">
    <w:nsid w:val="6A8661CA"/>
    <w:multiLevelType w:val="hybridMultilevel"/>
    <w:tmpl w:val="F43088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6C1B236F"/>
    <w:multiLevelType w:val="hybridMultilevel"/>
    <w:tmpl w:val="2784811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num w:numId="1" w16cid:durableId="535042342">
    <w:abstractNumId w:val="6"/>
  </w:num>
  <w:num w:numId="2" w16cid:durableId="87234729">
    <w:abstractNumId w:val="2"/>
  </w:num>
  <w:num w:numId="3" w16cid:durableId="251352418">
    <w:abstractNumId w:val="4"/>
  </w:num>
  <w:num w:numId="4" w16cid:durableId="1818955713">
    <w:abstractNumId w:val="0"/>
  </w:num>
  <w:num w:numId="5" w16cid:durableId="1678459538">
    <w:abstractNumId w:val="1"/>
  </w:num>
  <w:num w:numId="6" w16cid:durableId="1063599565">
    <w:abstractNumId w:val="7"/>
  </w:num>
  <w:num w:numId="7" w16cid:durableId="474879053">
    <w:abstractNumId w:val="3"/>
  </w:num>
  <w:num w:numId="8" w16cid:durableId="19060608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607"/>
    <w:rsid w:val="00142A4E"/>
    <w:rsid w:val="003862C3"/>
    <w:rsid w:val="005C4DAB"/>
    <w:rsid w:val="00A75702"/>
    <w:rsid w:val="00AE0607"/>
    <w:rsid w:val="00CD0072"/>
    <w:rsid w:val="00D07DDD"/>
    <w:rsid w:val="00D6418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DD68C"/>
  <w15:chartTrackingRefBased/>
  <w15:docId w15:val="{B75AA0E9-99AD-4173-A913-3B36A2439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E0607"/>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CD0072"/>
    <w:rPr>
      <w:color w:val="0563C1" w:themeColor="hyperlink"/>
      <w:u w:val="single"/>
    </w:rPr>
  </w:style>
  <w:style w:type="character" w:styleId="UnresolvedMention">
    <w:name w:val="Unresolved Mention"/>
    <w:basedOn w:val="DefaultParagraphFont"/>
    <w:uiPriority w:val="99"/>
    <w:semiHidden/>
    <w:unhideWhenUsed/>
    <w:rsid w:val="00CD00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anadabuys.canada.ca/en/tender-opportunities/tender-notice/pw-23-0103090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783</Words>
  <Characters>4465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McCurdy, Martin</dc:creator>
  <cp:keywords/>
  <dc:description/>
  <cp:lastModifiedBy>McCurdy, Martin</cp:lastModifiedBy>
  <cp:revision>4</cp:revision>
  <dcterms:created xsi:type="dcterms:W3CDTF">2023-04-21T21:07:00Z</dcterms:created>
  <dcterms:modified xsi:type="dcterms:W3CDTF">2023-04-26T15:23:00Z</dcterms:modified>
</cp:coreProperties>
</file>