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ACD3F" w14:textId="77777777" w:rsidR="00591064" w:rsidRPr="00591064" w:rsidRDefault="00591064" w:rsidP="00591064">
      <w:pPr>
        <w:rPr>
          <w:rStyle w:val="normaltextrun"/>
          <w:lang w:val="fr-CA"/>
        </w:rPr>
      </w:pPr>
      <w:r w:rsidRPr="00591064">
        <w:rPr>
          <w:rStyle w:val="normaltextrun"/>
          <w:b/>
          <w:bCs/>
          <w:lang w:val="fr-CA"/>
        </w:rPr>
        <w:t>Résumé en langage clair :</w:t>
      </w:r>
      <w:r w:rsidRPr="00591064">
        <w:rPr>
          <w:rStyle w:val="normaltextrun"/>
          <w:lang w:val="fr-CA"/>
        </w:rPr>
        <w:t xml:space="preserve"> Relevés de l'île Hantzsch et d’oiseaux marins pélagiques dans l’Est du Canada (</w:t>
      </w:r>
      <w:proofErr w:type="spellStart"/>
      <w:r w:rsidRPr="00591064">
        <w:rPr>
          <w:rStyle w:val="normaltextrun"/>
          <w:lang w:val="fr-CA"/>
        </w:rPr>
        <w:t>Eastern</w:t>
      </w:r>
      <w:proofErr w:type="spellEnd"/>
      <w:r w:rsidRPr="00591064">
        <w:rPr>
          <w:rStyle w:val="normaltextrun"/>
          <w:lang w:val="fr-CA"/>
        </w:rPr>
        <w:t xml:space="preserve"> Canada </w:t>
      </w:r>
      <w:proofErr w:type="spellStart"/>
      <w:r w:rsidRPr="00591064">
        <w:rPr>
          <w:rStyle w:val="normaltextrun"/>
          <w:lang w:val="fr-CA"/>
        </w:rPr>
        <w:t>Seabirds</w:t>
      </w:r>
      <w:proofErr w:type="spellEnd"/>
      <w:r w:rsidRPr="00591064">
        <w:rPr>
          <w:rStyle w:val="normaltextrun"/>
          <w:lang w:val="fr-CA"/>
        </w:rPr>
        <w:t xml:space="preserve"> at Sea; ECSAS)</w:t>
      </w:r>
    </w:p>
    <w:p w14:paraId="01A0A203" w14:textId="77777777" w:rsidR="00591064" w:rsidRPr="00591064" w:rsidRDefault="00591064" w:rsidP="00591064">
      <w:pPr>
        <w:rPr>
          <w:rStyle w:val="normaltextrun"/>
          <w:lang w:val="fr-CA"/>
        </w:rPr>
      </w:pPr>
    </w:p>
    <w:p w14:paraId="0A740271" w14:textId="77777777" w:rsidR="00591064" w:rsidRPr="00591064" w:rsidRDefault="00591064" w:rsidP="00591064">
      <w:pPr>
        <w:rPr>
          <w:rStyle w:val="normaltextrun"/>
          <w:b/>
          <w:bCs/>
          <w:lang w:val="fr-CA"/>
        </w:rPr>
      </w:pPr>
      <w:r w:rsidRPr="00591064">
        <w:rPr>
          <w:rStyle w:val="normaltextrun"/>
          <w:b/>
          <w:bCs/>
          <w:lang w:val="fr-CA"/>
        </w:rPr>
        <w:t>Responsable du projet/Candidat :</w:t>
      </w:r>
    </w:p>
    <w:p w14:paraId="1F8E691E" w14:textId="77777777" w:rsidR="00591064" w:rsidRPr="00591064" w:rsidRDefault="00591064" w:rsidP="00591064">
      <w:pPr>
        <w:rPr>
          <w:rStyle w:val="normaltextrun"/>
          <w:lang w:val="fr-CA"/>
        </w:rPr>
      </w:pPr>
      <w:r w:rsidRPr="00591064">
        <w:rPr>
          <w:rStyle w:val="normaltextrun"/>
          <w:lang w:val="fr-CA"/>
        </w:rPr>
        <w:t>Julia Baak</w:t>
      </w:r>
    </w:p>
    <w:p w14:paraId="35636E7E" w14:textId="77777777" w:rsidR="00591064" w:rsidRPr="00591064" w:rsidRDefault="00591064" w:rsidP="00591064">
      <w:pPr>
        <w:rPr>
          <w:rStyle w:val="normaltextrun"/>
          <w:lang w:val="fr-CA"/>
        </w:rPr>
      </w:pPr>
      <w:r w:rsidRPr="00591064">
        <w:rPr>
          <w:rStyle w:val="normaltextrun"/>
          <w:lang w:val="fr-CA"/>
        </w:rPr>
        <w:t xml:space="preserve">Service canadien de la faune, 301-933 rue </w:t>
      </w:r>
      <w:proofErr w:type="spellStart"/>
      <w:r w:rsidRPr="00591064">
        <w:rPr>
          <w:rStyle w:val="normaltextrun"/>
          <w:lang w:val="fr-CA"/>
        </w:rPr>
        <w:t>Mivvik</w:t>
      </w:r>
      <w:proofErr w:type="spellEnd"/>
      <w:r w:rsidRPr="00591064">
        <w:rPr>
          <w:rStyle w:val="normaltextrun"/>
          <w:lang w:val="fr-CA"/>
        </w:rPr>
        <w:t>, Iqaluit, NU, X0A 3H0</w:t>
      </w:r>
    </w:p>
    <w:p w14:paraId="429297A6" w14:textId="77777777" w:rsidR="00591064" w:rsidRPr="00591064" w:rsidRDefault="00591064" w:rsidP="00591064">
      <w:pPr>
        <w:rPr>
          <w:rStyle w:val="normaltextrun"/>
          <w:lang w:val="fr-CA"/>
        </w:rPr>
      </w:pPr>
      <w:r w:rsidRPr="00591064">
        <w:rPr>
          <w:rStyle w:val="normaltextrun"/>
          <w:lang w:val="fr-CA"/>
        </w:rPr>
        <w:t>867-222-0875</w:t>
      </w:r>
    </w:p>
    <w:p w14:paraId="0CD0A28F" w14:textId="77777777" w:rsidR="00591064" w:rsidRPr="00591064" w:rsidRDefault="00591064" w:rsidP="00591064">
      <w:pPr>
        <w:rPr>
          <w:rStyle w:val="normaltextrun"/>
          <w:lang w:val="fr-CA"/>
        </w:rPr>
      </w:pPr>
      <w:r w:rsidRPr="00591064">
        <w:rPr>
          <w:rStyle w:val="normaltextrun"/>
          <w:lang w:val="fr-CA"/>
        </w:rPr>
        <w:t>julia.baak@ec.gc.ca</w:t>
      </w:r>
    </w:p>
    <w:p w14:paraId="3AF906F7" w14:textId="77777777" w:rsidR="00591064" w:rsidRPr="00591064" w:rsidRDefault="00591064" w:rsidP="00591064">
      <w:pPr>
        <w:rPr>
          <w:rStyle w:val="normaltextrun"/>
          <w:lang w:val="fr-CA"/>
        </w:rPr>
      </w:pPr>
    </w:p>
    <w:p w14:paraId="7E8D025A" w14:textId="77777777" w:rsidR="00591064" w:rsidRPr="00591064" w:rsidRDefault="00591064" w:rsidP="00591064">
      <w:pPr>
        <w:rPr>
          <w:rStyle w:val="normaltextrun"/>
          <w:lang w:val="fr-CA"/>
        </w:rPr>
      </w:pPr>
      <w:r w:rsidRPr="00591064">
        <w:rPr>
          <w:rStyle w:val="normaltextrun"/>
          <w:b/>
          <w:bCs/>
          <w:lang w:val="fr-CA"/>
        </w:rPr>
        <w:t>Nombre de personnes et/ou de visiteurs couverts par le permis :</w:t>
      </w:r>
      <w:r w:rsidRPr="00591064">
        <w:rPr>
          <w:rStyle w:val="normaltextrun"/>
          <w:lang w:val="fr-CA"/>
        </w:rPr>
        <w:t xml:space="preserve"> Maximum de 12 personnes</w:t>
      </w:r>
    </w:p>
    <w:p w14:paraId="02A0219F" w14:textId="77777777" w:rsidR="00591064" w:rsidRPr="00591064" w:rsidRDefault="00591064" w:rsidP="00591064">
      <w:pPr>
        <w:rPr>
          <w:rStyle w:val="normaltextrun"/>
          <w:lang w:val="fr-CA"/>
        </w:rPr>
      </w:pPr>
    </w:p>
    <w:p w14:paraId="54368C07" w14:textId="77777777" w:rsidR="00591064" w:rsidRPr="00591064" w:rsidRDefault="00591064" w:rsidP="00591064">
      <w:pPr>
        <w:rPr>
          <w:rStyle w:val="normaltextrun"/>
          <w:b/>
          <w:bCs/>
          <w:lang w:val="fr-CA"/>
        </w:rPr>
      </w:pPr>
      <w:r w:rsidRPr="00591064">
        <w:rPr>
          <w:rStyle w:val="normaltextrun"/>
          <w:b/>
          <w:bCs/>
          <w:lang w:val="fr-CA"/>
        </w:rPr>
        <w:t>Objectifs et justification du projet :</w:t>
      </w:r>
    </w:p>
    <w:p w14:paraId="2A1A18D5" w14:textId="4BA6DC62" w:rsidR="130E9254" w:rsidRDefault="00591064" w:rsidP="00591064">
      <w:pPr>
        <w:rPr>
          <w:rStyle w:val="normaltextrun"/>
          <w:lang w:val="fr-CA"/>
        </w:rPr>
      </w:pPr>
      <w:r w:rsidRPr="00591064">
        <w:rPr>
          <w:rStyle w:val="normaltextrun"/>
          <w:lang w:val="fr-CA"/>
        </w:rPr>
        <w:t xml:space="preserve">La chasse annuelle au Guillemot de </w:t>
      </w:r>
      <w:proofErr w:type="spellStart"/>
      <w:r w:rsidRPr="00591064">
        <w:rPr>
          <w:rStyle w:val="normaltextrun"/>
          <w:lang w:val="fr-CA"/>
        </w:rPr>
        <w:t>Brünnich</w:t>
      </w:r>
      <w:proofErr w:type="spellEnd"/>
      <w:r w:rsidRPr="00591064">
        <w:rPr>
          <w:rStyle w:val="normaltextrun"/>
          <w:lang w:val="fr-CA"/>
        </w:rPr>
        <w:t xml:space="preserve"> (</w:t>
      </w:r>
      <w:proofErr w:type="spellStart"/>
      <w:r w:rsidRPr="00591064">
        <w:rPr>
          <w:rStyle w:val="normaltextrun"/>
          <w:lang w:val="fr-CA"/>
        </w:rPr>
        <w:t>Uria</w:t>
      </w:r>
      <w:proofErr w:type="spellEnd"/>
      <w:r w:rsidRPr="00591064">
        <w:rPr>
          <w:rStyle w:val="normaltextrun"/>
          <w:lang w:val="fr-CA"/>
        </w:rPr>
        <w:t xml:space="preserve"> </w:t>
      </w:r>
      <w:proofErr w:type="spellStart"/>
      <w:r w:rsidRPr="00591064">
        <w:rPr>
          <w:rStyle w:val="normaltextrun"/>
          <w:lang w:val="fr-CA"/>
        </w:rPr>
        <w:t>lomvia</w:t>
      </w:r>
      <w:proofErr w:type="spellEnd"/>
      <w:r w:rsidRPr="00591064">
        <w:rPr>
          <w:rStyle w:val="normaltextrun"/>
          <w:lang w:val="fr-CA"/>
        </w:rPr>
        <w:t xml:space="preserve">) et au Guillemot </w:t>
      </w:r>
      <w:proofErr w:type="spellStart"/>
      <w:r w:rsidRPr="00591064">
        <w:rPr>
          <w:rStyle w:val="normaltextrun"/>
          <w:lang w:val="fr-CA"/>
        </w:rPr>
        <w:t>marmette</w:t>
      </w:r>
      <w:proofErr w:type="spellEnd"/>
      <w:r w:rsidRPr="00591064">
        <w:rPr>
          <w:rStyle w:val="normaltextrun"/>
          <w:lang w:val="fr-CA"/>
        </w:rPr>
        <w:t xml:space="preserve"> (</w:t>
      </w:r>
      <w:proofErr w:type="spellStart"/>
      <w:r w:rsidRPr="00591064">
        <w:rPr>
          <w:rStyle w:val="normaltextrun"/>
          <w:lang w:val="fr-CA"/>
        </w:rPr>
        <w:t>Uria</w:t>
      </w:r>
      <w:proofErr w:type="spellEnd"/>
      <w:r w:rsidRPr="00591064">
        <w:rPr>
          <w:rStyle w:val="normaltextrun"/>
          <w:lang w:val="fr-CA"/>
        </w:rPr>
        <w:t xml:space="preserve"> </w:t>
      </w:r>
      <w:proofErr w:type="spellStart"/>
      <w:r w:rsidRPr="00591064">
        <w:rPr>
          <w:rStyle w:val="normaltextrun"/>
          <w:lang w:val="fr-CA"/>
        </w:rPr>
        <w:t>aalge</w:t>
      </w:r>
      <w:proofErr w:type="spellEnd"/>
      <w:r w:rsidRPr="00591064">
        <w:rPr>
          <w:rStyle w:val="normaltextrun"/>
          <w:lang w:val="fr-CA"/>
        </w:rPr>
        <w:t xml:space="preserve">) à Terre-Neuve-et-Labrador est la seule chasse autorisée aux oiseaux de mer au Canada. Bien que les captures de Guillemots de </w:t>
      </w:r>
      <w:proofErr w:type="spellStart"/>
      <w:r w:rsidRPr="00591064">
        <w:rPr>
          <w:rStyle w:val="normaltextrun"/>
          <w:lang w:val="fr-CA"/>
        </w:rPr>
        <w:t>Brünnich</w:t>
      </w:r>
      <w:proofErr w:type="spellEnd"/>
      <w:r w:rsidRPr="00591064">
        <w:rPr>
          <w:rStyle w:val="normaltextrun"/>
          <w:lang w:val="fr-CA"/>
        </w:rPr>
        <w:t xml:space="preserve"> et de Guillemots </w:t>
      </w:r>
      <w:proofErr w:type="spellStart"/>
      <w:r w:rsidRPr="00591064">
        <w:rPr>
          <w:rStyle w:val="normaltextrun"/>
          <w:lang w:val="fr-CA"/>
        </w:rPr>
        <w:t>marmettes</w:t>
      </w:r>
      <w:proofErr w:type="spellEnd"/>
      <w:r w:rsidRPr="00591064">
        <w:rPr>
          <w:rStyle w:val="normaltextrun"/>
          <w:lang w:val="fr-CA"/>
        </w:rPr>
        <w:t xml:space="preserve"> aient diminué depuis les années 1960-70, le déclin des colonies de guillemots dans tout l'Atlantique Nord a suscité des inquiétudes nationales et internationales quant à la durabilité des captures au Canada. L'impact des captures actuelles est difficile à évaluer, car les estimations récentes des populations sont très incertaines, en particulier dans l'est de l'Arctique canadien où certaines colonies de Guillemots de </w:t>
      </w:r>
      <w:proofErr w:type="spellStart"/>
      <w:r w:rsidRPr="00591064">
        <w:rPr>
          <w:rStyle w:val="normaltextrun"/>
          <w:lang w:val="fr-CA"/>
        </w:rPr>
        <w:t>Brünnich</w:t>
      </w:r>
      <w:proofErr w:type="spellEnd"/>
      <w:r w:rsidRPr="00591064">
        <w:rPr>
          <w:rStyle w:val="normaltextrun"/>
          <w:lang w:val="fr-CA"/>
        </w:rPr>
        <w:t xml:space="preserve"> n'ont pas été étudiées depuis 40 ans. Des informations actualisées sur la population canadienne sont nécessaires pour éclairer la gestion de l'exploitation. C'est pourquoi le premier objectif de ce projet est de réaliser des études dans les neuf plus grandes colonies de guillemots de l'est de l'Arctique canadien, y compris la population de Guillemots de </w:t>
      </w:r>
      <w:proofErr w:type="spellStart"/>
      <w:r w:rsidRPr="00591064">
        <w:rPr>
          <w:rStyle w:val="normaltextrun"/>
          <w:lang w:val="fr-CA"/>
        </w:rPr>
        <w:t>Brünnich</w:t>
      </w:r>
      <w:proofErr w:type="spellEnd"/>
      <w:r w:rsidRPr="00591064">
        <w:rPr>
          <w:rStyle w:val="normaltextrun"/>
          <w:lang w:val="fr-CA"/>
        </w:rPr>
        <w:t xml:space="preserve"> de l'île Hantzsch.</w:t>
      </w:r>
    </w:p>
    <w:p w14:paraId="3DE213C0" w14:textId="5670E7D9" w:rsidR="00591064" w:rsidRDefault="000C0D04" w:rsidP="00591064">
      <w:pPr>
        <w:rPr>
          <w:rStyle w:val="normaltextrun"/>
          <w:lang w:val="fr-CA"/>
        </w:rPr>
      </w:pPr>
      <w:r w:rsidRPr="000C0D04">
        <w:rPr>
          <w:rStyle w:val="normaltextrun"/>
          <w:lang w:val="fr-CA"/>
        </w:rPr>
        <w:t xml:space="preserve">De plus, les eaux subarctiques et arctiques autour du Canada abritent des millions d'oiseaux nicheurs. Bien qu'ils soient plus proches de la terre pendant la saison de reproduction, lorsqu'ils élèvent leurs petits, les oiseaux de mer vivent principalement dans l'environnement marin. Comme beaucoup d'entre eux passent une grande partie de leur vie </w:t>
      </w:r>
      <w:r w:rsidR="0008158E" w:rsidRPr="0008158E">
        <w:rPr>
          <w:rStyle w:val="normaltextrun"/>
          <w:lang w:val="fr-CA"/>
        </w:rPr>
        <w:t>en haute mer (hors de vue de terre)</w:t>
      </w:r>
      <w:r w:rsidRPr="000C0D04">
        <w:rPr>
          <w:rStyle w:val="normaltextrun"/>
          <w:lang w:val="fr-CA"/>
        </w:rPr>
        <w:t xml:space="preserve">, il est difficile d'obtenir des informations sur leur répartition en mer. Depuis 2006, le programme </w:t>
      </w:r>
      <w:r w:rsidRPr="000C0D04">
        <w:rPr>
          <w:lang w:val="fr-CA"/>
        </w:rPr>
        <w:t>d’oiseaux marins pélagiques dans l’Est du Canada (</w:t>
      </w:r>
      <w:proofErr w:type="spellStart"/>
      <w:r w:rsidRPr="000C0D04">
        <w:rPr>
          <w:lang w:val="fr-CA"/>
        </w:rPr>
        <w:t>Eastern</w:t>
      </w:r>
      <w:proofErr w:type="spellEnd"/>
      <w:r w:rsidRPr="000C0D04">
        <w:rPr>
          <w:lang w:val="fr-CA"/>
        </w:rPr>
        <w:t xml:space="preserve"> Canada </w:t>
      </w:r>
      <w:proofErr w:type="spellStart"/>
      <w:r w:rsidRPr="000C0D04">
        <w:rPr>
          <w:lang w:val="fr-CA"/>
        </w:rPr>
        <w:t>Seabirds</w:t>
      </w:r>
      <w:proofErr w:type="spellEnd"/>
      <w:r w:rsidRPr="000C0D04">
        <w:rPr>
          <w:lang w:val="fr-CA"/>
        </w:rPr>
        <w:t xml:space="preserve"> at Sea; ECSAS)</w:t>
      </w:r>
      <w:r>
        <w:rPr>
          <w:lang w:val="fr-CA"/>
        </w:rPr>
        <w:t xml:space="preserve"> </w:t>
      </w:r>
      <w:r w:rsidR="00CD14C8" w:rsidRPr="00CD14C8">
        <w:rPr>
          <w:rStyle w:val="normaltextrun"/>
          <w:lang w:val="fr-CA"/>
        </w:rPr>
        <w:t xml:space="preserve">surveille les oiseaux marins en mer </w:t>
      </w:r>
      <w:r w:rsidRPr="000C0D04">
        <w:rPr>
          <w:rStyle w:val="normaltextrun"/>
          <w:lang w:val="fr-CA"/>
        </w:rPr>
        <w:t xml:space="preserve">à l'aide de navires d'opportunité, y compris les navires de la Garde côtière canadienne, les navires de croisière et, plus récemment, les navires des communautés locales. Les informations issues de ces études sont </w:t>
      </w:r>
      <w:proofErr w:type="gramStart"/>
      <w:r w:rsidRPr="000C0D04">
        <w:rPr>
          <w:rStyle w:val="normaltextrun"/>
          <w:lang w:val="fr-CA"/>
        </w:rPr>
        <w:t>utilisées</w:t>
      </w:r>
      <w:proofErr w:type="gramEnd"/>
      <w:r w:rsidRPr="000C0D04">
        <w:rPr>
          <w:rStyle w:val="normaltextrun"/>
          <w:lang w:val="fr-CA"/>
        </w:rPr>
        <w:t xml:space="preserve"> pour identifier les zones marines importantes à protéger et pour comprendre les conséquences potentielles du changement climatique et d'autres menaces sur les populations d'oiseaux marins de l'Arctique. Bien que les enquêtes aient été conçues pour compter les oiseaux, les observateurs recueillent des informations sur toutes les observations de la faune, y compris les mammifères marins et la pollution plastique. Toutes les données sont mises à la disposition du public par l'intermédiaire du portail du gouvernement ouvert. Bien qu'il existe plusieurs observateurs formés dans les provinces atlantiques du Canada, nous ne disposons pas de l'expertise nécessaire dans l</w:t>
      </w:r>
      <w:r w:rsidR="00C33CAF">
        <w:rPr>
          <w:rStyle w:val="normaltextrun"/>
          <w:lang w:val="fr-CA"/>
        </w:rPr>
        <w:t>’</w:t>
      </w:r>
      <w:r w:rsidRPr="000C0D04">
        <w:rPr>
          <w:rStyle w:val="normaltextrun"/>
          <w:lang w:val="fr-CA"/>
        </w:rPr>
        <w:t xml:space="preserve">arctique, où l'effort </w:t>
      </w:r>
      <w:r w:rsidRPr="000C0D04">
        <w:rPr>
          <w:rStyle w:val="normaltextrun"/>
          <w:lang w:val="fr-CA"/>
        </w:rPr>
        <w:lastRenderedPageBreak/>
        <w:t xml:space="preserve">d'enquête est le plus nécessaire. Notre deuxième objectif est donc de former les membres des communautés nordiques, y compris le personnel inuit </w:t>
      </w:r>
      <w:r w:rsidR="00C33CAF">
        <w:rPr>
          <w:rStyle w:val="normaltextrun"/>
          <w:lang w:val="fr-CA"/>
        </w:rPr>
        <w:t>d</w:t>
      </w:r>
      <w:r w:rsidR="00372778">
        <w:rPr>
          <w:rStyle w:val="normaltextrun"/>
          <w:lang w:val="fr-CA"/>
        </w:rPr>
        <w:t>u</w:t>
      </w:r>
      <w:r w:rsidR="00C33CAF">
        <w:rPr>
          <w:rStyle w:val="normaltextrun"/>
          <w:lang w:val="fr-CA"/>
        </w:rPr>
        <w:t xml:space="preserve"> </w:t>
      </w:r>
      <w:r w:rsidR="00C33CAF" w:rsidRPr="00C33CAF">
        <w:rPr>
          <w:lang w:val="fr-CA"/>
        </w:rPr>
        <w:t>Service canadien de la faune</w:t>
      </w:r>
      <w:r w:rsidRPr="000C0D04">
        <w:rPr>
          <w:rStyle w:val="normaltextrun"/>
          <w:lang w:val="fr-CA"/>
        </w:rPr>
        <w:t>, afin d'améliorer notre capacité à surveiller les oiseaux de mer dans l'ensemble du Canada arctique.</w:t>
      </w:r>
    </w:p>
    <w:p w14:paraId="5875C87D" w14:textId="77777777" w:rsidR="00192C7D" w:rsidRDefault="00192C7D" w:rsidP="00591064">
      <w:pPr>
        <w:rPr>
          <w:rStyle w:val="normaltextrun"/>
          <w:lang w:val="fr-CA"/>
        </w:rPr>
      </w:pPr>
    </w:p>
    <w:p w14:paraId="7EB96FEB" w14:textId="77777777" w:rsidR="00192C7D" w:rsidRPr="00192C7D" w:rsidRDefault="00192C7D" w:rsidP="00192C7D">
      <w:pPr>
        <w:rPr>
          <w:rStyle w:val="normaltextrun"/>
          <w:b/>
          <w:bCs/>
          <w:lang w:val="fr-CA"/>
        </w:rPr>
      </w:pPr>
      <w:r w:rsidRPr="00192C7D">
        <w:rPr>
          <w:rStyle w:val="normaltextrun"/>
          <w:b/>
          <w:bCs/>
          <w:lang w:val="fr-CA"/>
        </w:rPr>
        <w:t>Lieu du projet :</w:t>
      </w:r>
    </w:p>
    <w:p w14:paraId="2B0776F2" w14:textId="77777777" w:rsidR="00192C7D" w:rsidRPr="00192C7D" w:rsidRDefault="00192C7D" w:rsidP="00192C7D">
      <w:pPr>
        <w:rPr>
          <w:rStyle w:val="normaltextrun"/>
          <w:lang w:val="fr-CA"/>
        </w:rPr>
      </w:pPr>
      <w:r w:rsidRPr="00192C7D">
        <w:rPr>
          <w:rStyle w:val="normaltextrun"/>
          <w:lang w:val="fr-CA"/>
        </w:rPr>
        <w:t>Baie Frobisher et île Hantzsch, Nunavut (61.917, -65.017).</w:t>
      </w:r>
    </w:p>
    <w:p w14:paraId="586ADD08" w14:textId="77777777" w:rsidR="00192C7D" w:rsidRPr="00192C7D" w:rsidRDefault="00192C7D" w:rsidP="00192C7D">
      <w:pPr>
        <w:rPr>
          <w:rStyle w:val="normaltextrun"/>
          <w:lang w:val="fr-CA"/>
        </w:rPr>
      </w:pPr>
    </w:p>
    <w:p w14:paraId="16AE61D0" w14:textId="77777777" w:rsidR="00192C7D" w:rsidRPr="00192C7D" w:rsidRDefault="00192C7D" w:rsidP="00192C7D">
      <w:pPr>
        <w:rPr>
          <w:rStyle w:val="normaltextrun"/>
          <w:b/>
          <w:bCs/>
          <w:lang w:val="fr-CA"/>
        </w:rPr>
      </w:pPr>
      <w:r w:rsidRPr="00192C7D">
        <w:rPr>
          <w:rStyle w:val="normaltextrun"/>
          <w:b/>
          <w:bCs/>
          <w:lang w:val="fr-CA"/>
        </w:rPr>
        <w:t>Date et durée proposées de la visite :</w:t>
      </w:r>
    </w:p>
    <w:p w14:paraId="469334A3" w14:textId="3AEB1D3D" w:rsidR="00192C7D" w:rsidRDefault="00192C7D" w:rsidP="00192C7D">
      <w:pPr>
        <w:rPr>
          <w:rStyle w:val="normaltextrun"/>
          <w:lang w:val="fr-CA"/>
        </w:rPr>
      </w:pPr>
      <w:r w:rsidRPr="00192C7D">
        <w:rPr>
          <w:rStyle w:val="normaltextrun"/>
          <w:lang w:val="fr-CA"/>
        </w:rPr>
        <w:t xml:space="preserve">L'étude de la colonie de guillemots de </w:t>
      </w:r>
      <w:proofErr w:type="spellStart"/>
      <w:r w:rsidRPr="00192C7D">
        <w:rPr>
          <w:rStyle w:val="normaltextrun"/>
          <w:lang w:val="fr-CA"/>
        </w:rPr>
        <w:t>Brünnich</w:t>
      </w:r>
      <w:proofErr w:type="spellEnd"/>
      <w:r w:rsidRPr="00192C7D">
        <w:rPr>
          <w:rStyle w:val="normaltextrun"/>
          <w:lang w:val="fr-CA"/>
        </w:rPr>
        <w:t xml:space="preserve"> sur l'île Hantzsch, au Nunavut, aura lieu fin juillet/début août en 2024 et 2025, sur une période de 1 à 3 jours. Les études de l'Est du Canada en mer (ECSAS) se dérouleront dans la baie de Frobisher en 2024 et 2025 pendant 1 à 2 jours.</w:t>
      </w:r>
    </w:p>
    <w:p w14:paraId="7C347132" w14:textId="77777777" w:rsidR="00F7098B" w:rsidRDefault="00F7098B" w:rsidP="00192C7D">
      <w:pPr>
        <w:rPr>
          <w:rStyle w:val="normaltextrun"/>
          <w:lang w:val="fr-CA"/>
        </w:rPr>
      </w:pPr>
    </w:p>
    <w:p w14:paraId="4A0A091B" w14:textId="77777777" w:rsidR="00F7098B" w:rsidRPr="00F7098B" w:rsidRDefault="00F7098B" w:rsidP="00F7098B">
      <w:pPr>
        <w:rPr>
          <w:rStyle w:val="normaltextrun"/>
          <w:b/>
          <w:bCs/>
          <w:lang w:val="fr-CA"/>
        </w:rPr>
      </w:pPr>
      <w:r w:rsidRPr="00F7098B">
        <w:rPr>
          <w:rStyle w:val="normaltextrun"/>
          <w:b/>
          <w:bCs/>
          <w:lang w:val="fr-CA"/>
        </w:rPr>
        <w:t>Méthodes du projet :</w:t>
      </w:r>
    </w:p>
    <w:p w14:paraId="7E0C306A" w14:textId="40F17331" w:rsidR="00F7098B" w:rsidRPr="00F7098B" w:rsidRDefault="00F7098B" w:rsidP="00F7098B">
      <w:pPr>
        <w:rPr>
          <w:rStyle w:val="normaltextrun"/>
          <w:lang w:val="fr-CA"/>
        </w:rPr>
      </w:pPr>
      <w:r w:rsidRPr="00F7098B">
        <w:rPr>
          <w:rStyle w:val="normaltextrun"/>
          <w:lang w:val="fr-CA"/>
        </w:rPr>
        <w:t xml:space="preserve">Pour </w:t>
      </w:r>
      <w:r w:rsidR="004315B3" w:rsidRPr="004315B3">
        <w:rPr>
          <w:lang w:val="fr-CA"/>
        </w:rPr>
        <w:t xml:space="preserve">les relevés </w:t>
      </w:r>
      <w:r w:rsidR="004315B3">
        <w:rPr>
          <w:lang w:val="fr-CA"/>
        </w:rPr>
        <w:t>du</w:t>
      </w:r>
      <w:r w:rsidRPr="00F7098B">
        <w:rPr>
          <w:rStyle w:val="normaltextrun"/>
          <w:lang w:val="fr-CA"/>
        </w:rPr>
        <w:t xml:space="preserve"> Guillemot de </w:t>
      </w:r>
      <w:proofErr w:type="spellStart"/>
      <w:r w:rsidRPr="00F7098B">
        <w:rPr>
          <w:rStyle w:val="normaltextrun"/>
          <w:lang w:val="fr-CA"/>
        </w:rPr>
        <w:t>Brünnich</w:t>
      </w:r>
      <w:proofErr w:type="spellEnd"/>
      <w:r w:rsidRPr="00F7098B">
        <w:rPr>
          <w:rStyle w:val="normaltextrun"/>
          <w:lang w:val="fr-CA"/>
        </w:rPr>
        <w:t xml:space="preserve">, on se rendra en bateau sur l'île Hantzsch depuis Iqaluit pendant un à trois jours fin juillet/début août 2024 ou 2025 pour prendre des photos à l'aide d'un appareil photo et d'un drone. Pour l'étude photographique, les photos seront prises à l'aide d'un appareil photo reflex numérique avec un objectif de 200 mm monté sur un trépied depuis le bateau. Nous naviguerons à faible vitesse le long de la falaise, en restant à une distance minimale de 200 mètres des falaises. Pour l'étude par drone, le drone sera lancé depuis le bateau à 50 mètres du bord de la colonie. La vitesse de vol du drone ne dépassera pas 10 km/h et le drone sera piloté </w:t>
      </w:r>
      <w:r w:rsidR="00CD14C8" w:rsidRPr="00CD14C8">
        <w:rPr>
          <w:rStyle w:val="normaltextrun"/>
          <w:lang w:val="fr-CA"/>
        </w:rPr>
        <w:t xml:space="preserve">à </w:t>
      </w:r>
      <w:proofErr w:type="gramStart"/>
      <w:r w:rsidR="00CD14C8" w:rsidRPr="00CD14C8">
        <w:rPr>
          <w:rStyle w:val="normaltextrun"/>
          <w:lang w:val="fr-CA"/>
        </w:rPr>
        <w:t xml:space="preserve">une distance </w:t>
      </w:r>
      <w:r w:rsidRPr="00F7098B">
        <w:rPr>
          <w:rStyle w:val="normaltextrun"/>
          <w:lang w:val="fr-CA"/>
        </w:rPr>
        <w:t>horizontal</w:t>
      </w:r>
      <w:proofErr w:type="gramEnd"/>
      <w:r w:rsidRPr="00F7098B">
        <w:rPr>
          <w:rStyle w:val="normaltextrun"/>
          <w:lang w:val="fr-CA"/>
        </w:rPr>
        <w:t xml:space="preserve"> de 30 mètres à partir de la colonie. Pour les relevés par bateau et par drone, plusieurs observateurs surveilleront la colonie pour déceler tout signe de perturbation ou d'afflux ; en cas d'afflux, la distance sera augmentée pour minimiser la perturbation. </w:t>
      </w:r>
    </w:p>
    <w:p w14:paraId="04C6CA56" w14:textId="34AA4A05" w:rsidR="00F7098B" w:rsidRDefault="00F7098B" w:rsidP="00F7098B">
      <w:pPr>
        <w:rPr>
          <w:rStyle w:val="normaltextrun"/>
          <w:lang w:val="fr-CA"/>
        </w:rPr>
      </w:pPr>
      <w:r w:rsidRPr="00F7098B">
        <w:rPr>
          <w:rStyle w:val="normaltextrun"/>
          <w:lang w:val="fr-CA"/>
        </w:rPr>
        <w:t xml:space="preserve">Pour les relevés des oiseaux de mer de l'Est du Canada, les observateurs d'oiseaux marins effectueront des relevés depuis le pont du navire pendant que celui-ci est en transit dans la baie de Frobisher, en balayant l'avant à un angle de 90°. Les observations sont limitées à 300 m du travers du navire, et tous les oiseaux observés sont comptés et identifiés. Chaque relevé dure cinq minutes et le plus grand nombre possible de </w:t>
      </w:r>
      <w:proofErr w:type="spellStart"/>
      <w:r w:rsidRPr="00F7098B">
        <w:rPr>
          <w:rStyle w:val="normaltextrun"/>
          <w:lang w:val="fr-CA"/>
        </w:rPr>
        <w:t>relevés</w:t>
      </w:r>
      <w:proofErr w:type="spellEnd"/>
      <w:r w:rsidRPr="00F7098B">
        <w:rPr>
          <w:rStyle w:val="normaltextrun"/>
          <w:lang w:val="fr-CA"/>
        </w:rPr>
        <w:t xml:space="preserve"> consécutifs sont effectués pendant les heures de clarté. Au début de chaque relevé de 5 minutes, nous enregistrons la position, la vitesse et la direction du navire, l'heure du jour et un certain nombre de variables environnementales (par exemple, l'état des glaces, la visibilité, la vitesse du vent). Ces méthodes sont standardisées par rapport aux méthodes utilisées</w:t>
      </w:r>
    </w:p>
    <w:p w14:paraId="5258A10B" w14:textId="77777777" w:rsidR="00591064" w:rsidRDefault="00591064" w:rsidP="00591064">
      <w:pPr>
        <w:rPr>
          <w:rStyle w:val="normaltextrun"/>
          <w:lang w:val="fr-CA"/>
        </w:rPr>
      </w:pPr>
    </w:p>
    <w:p w14:paraId="243F1184" w14:textId="77777777" w:rsidR="00F358C6" w:rsidRPr="00F358C6" w:rsidRDefault="00F358C6" w:rsidP="00F358C6">
      <w:pPr>
        <w:rPr>
          <w:rStyle w:val="normaltextrun"/>
          <w:b/>
          <w:bCs/>
          <w:lang w:val="fr-CA"/>
        </w:rPr>
      </w:pPr>
      <w:r w:rsidRPr="00F358C6">
        <w:rPr>
          <w:rStyle w:val="normaltextrun"/>
          <w:b/>
          <w:bCs/>
          <w:lang w:val="fr-CA"/>
        </w:rPr>
        <w:t>Consultation et participation de la communauté :</w:t>
      </w:r>
    </w:p>
    <w:p w14:paraId="08ABD408" w14:textId="228FBE3C" w:rsidR="00192C7D" w:rsidRPr="00591064" w:rsidRDefault="00F358C6" w:rsidP="00F358C6">
      <w:pPr>
        <w:rPr>
          <w:rStyle w:val="normaltextrun"/>
          <w:lang w:val="fr-CA"/>
        </w:rPr>
      </w:pPr>
      <w:r w:rsidRPr="00F358C6">
        <w:rPr>
          <w:rStyle w:val="normaltextrun"/>
          <w:lang w:val="fr-CA"/>
        </w:rPr>
        <w:t>Nous consulterons l'</w:t>
      </w:r>
      <w:proofErr w:type="spellStart"/>
      <w:r w:rsidRPr="00F358C6">
        <w:rPr>
          <w:rStyle w:val="normaltextrun"/>
          <w:lang w:val="fr-CA"/>
        </w:rPr>
        <w:t>Amaruq</w:t>
      </w:r>
      <w:proofErr w:type="spellEnd"/>
      <w:r w:rsidRPr="00F358C6">
        <w:rPr>
          <w:rStyle w:val="normaltextrun"/>
          <w:lang w:val="fr-CA"/>
        </w:rPr>
        <w:t xml:space="preserve"> HTO d'Iqaluit pour lui demander de soutenir le projet. Nous prévoyons d'engager Polar </w:t>
      </w:r>
      <w:proofErr w:type="spellStart"/>
      <w:r w:rsidRPr="00F358C6">
        <w:rPr>
          <w:rStyle w:val="normaltextrun"/>
          <w:lang w:val="fr-CA"/>
        </w:rPr>
        <w:t>Outfitters</w:t>
      </w:r>
      <w:proofErr w:type="spellEnd"/>
      <w:r w:rsidRPr="00F358C6">
        <w:rPr>
          <w:rStyle w:val="normaltextrun"/>
          <w:lang w:val="fr-CA"/>
        </w:rPr>
        <w:t xml:space="preserve"> pour les études ECSAS, qui comprendront Alex Flaherty et un ou deux aides/observateurs d'ours d'Iqaluit.</w:t>
      </w:r>
    </w:p>
    <w:sectPr w:rsidR="00192C7D" w:rsidRPr="005910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216AC"/>
    <w:multiLevelType w:val="hybridMultilevel"/>
    <w:tmpl w:val="F738A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31373"/>
    <w:multiLevelType w:val="hybridMultilevel"/>
    <w:tmpl w:val="A60EF0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50CF7"/>
    <w:multiLevelType w:val="hybridMultilevel"/>
    <w:tmpl w:val="22E652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B03E66"/>
    <w:multiLevelType w:val="hybridMultilevel"/>
    <w:tmpl w:val="3FF05052"/>
    <w:lvl w:ilvl="0" w:tplc="F8881C7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249625">
    <w:abstractNumId w:val="0"/>
  </w:num>
  <w:num w:numId="2" w16cid:durableId="371928329">
    <w:abstractNumId w:val="3"/>
  </w:num>
  <w:num w:numId="3" w16cid:durableId="1300571982">
    <w:abstractNumId w:val="2"/>
  </w:num>
  <w:num w:numId="4" w16cid:durableId="1379011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070"/>
    <w:rsid w:val="00005762"/>
    <w:rsid w:val="000200A8"/>
    <w:rsid w:val="00023F11"/>
    <w:rsid w:val="000360F5"/>
    <w:rsid w:val="000461EE"/>
    <w:rsid w:val="000462BD"/>
    <w:rsid w:val="0008158E"/>
    <w:rsid w:val="000966E7"/>
    <w:rsid w:val="000C0D04"/>
    <w:rsid w:val="000F5BC4"/>
    <w:rsid w:val="001307AD"/>
    <w:rsid w:val="0014145A"/>
    <w:rsid w:val="00142A37"/>
    <w:rsid w:val="00167536"/>
    <w:rsid w:val="00167CE4"/>
    <w:rsid w:val="0017444B"/>
    <w:rsid w:val="00180A68"/>
    <w:rsid w:val="0018569F"/>
    <w:rsid w:val="00192C7D"/>
    <w:rsid w:val="001A1F95"/>
    <w:rsid w:val="001B56EB"/>
    <w:rsid w:val="001C6F7F"/>
    <w:rsid w:val="001E4D67"/>
    <w:rsid w:val="001F64A7"/>
    <w:rsid w:val="00204527"/>
    <w:rsid w:val="002144E6"/>
    <w:rsid w:val="0025507F"/>
    <w:rsid w:val="002A7E79"/>
    <w:rsid w:val="002D0B00"/>
    <w:rsid w:val="002D5BE1"/>
    <w:rsid w:val="002F3A7C"/>
    <w:rsid w:val="00331CB6"/>
    <w:rsid w:val="00340BD1"/>
    <w:rsid w:val="00371EE5"/>
    <w:rsid w:val="00372778"/>
    <w:rsid w:val="003727F4"/>
    <w:rsid w:val="003B10FC"/>
    <w:rsid w:val="003C45D3"/>
    <w:rsid w:val="003D594F"/>
    <w:rsid w:val="0040398F"/>
    <w:rsid w:val="004132D1"/>
    <w:rsid w:val="00413EB1"/>
    <w:rsid w:val="004315B3"/>
    <w:rsid w:val="00466634"/>
    <w:rsid w:val="00484EC3"/>
    <w:rsid w:val="0048596A"/>
    <w:rsid w:val="004A7186"/>
    <w:rsid w:val="004B5F40"/>
    <w:rsid w:val="004C63D7"/>
    <w:rsid w:val="005173BF"/>
    <w:rsid w:val="005216F1"/>
    <w:rsid w:val="00540848"/>
    <w:rsid w:val="00562D08"/>
    <w:rsid w:val="00575A3C"/>
    <w:rsid w:val="00591064"/>
    <w:rsid w:val="00593C19"/>
    <w:rsid w:val="005C0D50"/>
    <w:rsid w:val="005D1328"/>
    <w:rsid w:val="005D1F3A"/>
    <w:rsid w:val="00603282"/>
    <w:rsid w:val="00617526"/>
    <w:rsid w:val="0061790B"/>
    <w:rsid w:val="0062641F"/>
    <w:rsid w:val="006416F5"/>
    <w:rsid w:val="0069580E"/>
    <w:rsid w:val="006B0AD9"/>
    <w:rsid w:val="00703D32"/>
    <w:rsid w:val="007731CC"/>
    <w:rsid w:val="007D5C89"/>
    <w:rsid w:val="007F433F"/>
    <w:rsid w:val="00811A0A"/>
    <w:rsid w:val="008202F4"/>
    <w:rsid w:val="00831121"/>
    <w:rsid w:val="00837070"/>
    <w:rsid w:val="00857488"/>
    <w:rsid w:val="0088035B"/>
    <w:rsid w:val="00880617"/>
    <w:rsid w:val="008F2DE4"/>
    <w:rsid w:val="009175D0"/>
    <w:rsid w:val="0092098D"/>
    <w:rsid w:val="00921C7D"/>
    <w:rsid w:val="00935B88"/>
    <w:rsid w:val="00936028"/>
    <w:rsid w:val="00982217"/>
    <w:rsid w:val="0098408B"/>
    <w:rsid w:val="00984AD5"/>
    <w:rsid w:val="00995A3E"/>
    <w:rsid w:val="009A0410"/>
    <w:rsid w:val="009B6B8B"/>
    <w:rsid w:val="009F78CF"/>
    <w:rsid w:val="00A10C77"/>
    <w:rsid w:val="00A114BF"/>
    <w:rsid w:val="00A1468E"/>
    <w:rsid w:val="00A169F0"/>
    <w:rsid w:val="00A2014B"/>
    <w:rsid w:val="00A21FB8"/>
    <w:rsid w:val="00A516FF"/>
    <w:rsid w:val="00A55556"/>
    <w:rsid w:val="00A60B46"/>
    <w:rsid w:val="00A64CC4"/>
    <w:rsid w:val="00AB25B5"/>
    <w:rsid w:val="00AB6487"/>
    <w:rsid w:val="00AC3AA1"/>
    <w:rsid w:val="00B10757"/>
    <w:rsid w:val="00B227F9"/>
    <w:rsid w:val="00B60394"/>
    <w:rsid w:val="00B6706E"/>
    <w:rsid w:val="00B83A44"/>
    <w:rsid w:val="00BA0CF1"/>
    <w:rsid w:val="00BC609E"/>
    <w:rsid w:val="00BD6EBC"/>
    <w:rsid w:val="00BD7651"/>
    <w:rsid w:val="00BF53A2"/>
    <w:rsid w:val="00C21AEA"/>
    <w:rsid w:val="00C33CAF"/>
    <w:rsid w:val="00C34B98"/>
    <w:rsid w:val="00C42CB3"/>
    <w:rsid w:val="00C526E6"/>
    <w:rsid w:val="00C73245"/>
    <w:rsid w:val="00C946CF"/>
    <w:rsid w:val="00CC50B4"/>
    <w:rsid w:val="00CD14C8"/>
    <w:rsid w:val="00D034B7"/>
    <w:rsid w:val="00D23E53"/>
    <w:rsid w:val="00D311F6"/>
    <w:rsid w:val="00D45539"/>
    <w:rsid w:val="00D5341D"/>
    <w:rsid w:val="00D7545F"/>
    <w:rsid w:val="00DA5A73"/>
    <w:rsid w:val="00DC4D8B"/>
    <w:rsid w:val="00DD2FBB"/>
    <w:rsid w:val="00DD7690"/>
    <w:rsid w:val="00DE31AF"/>
    <w:rsid w:val="00DF0179"/>
    <w:rsid w:val="00DF1CF5"/>
    <w:rsid w:val="00E01117"/>
    <w:rsid w:val="00E17AD7"/>
    <w:rsid w:val="00E84760"/>
    <w:rsid w:val="00E87AAD"/>
    <w:rsid w:val="00EB1968"/>
    <w:rsid w:val="00EB74A0"/>
    <w:rsid w:val="00EC5F35"/>
    <w:rsid w:val="00ED3D66"/>
    <w:rsid w:val="00ED419C"/>
    <w:rsid w:val="00EE1B80"/>
    <w:rsid w:val="00EE3736"/>
    <w:rsid w:val="00F06BAD"/>
    <w:rsid w:val="00F2371F"/>
    <w:rsid w:val="00F32C86"/>
    <w:rsid w:val="00F358C6"/>
    <w:rsid w:val="00F7098B"/>
    <w:rsid w:val="00FB1757"/>
    <w:rsid w:val="00FD34F2"/>
    <w:rsid w:val="00FE2AE3"/>
    <w:rsid w:val="00FE5792"/>
    <w:rsid w:val="053681C4"/>
    <w:rsid w:val="130E9254"/>
    <w:rsid w:val="1F35EF0D"/>
    <w:rsid w:val="20D1BF6E"/>
    <w:rsid w:val="22561CB5"/>
    <w:rsid w:val="5DE20738"/>
    <w:rsid w:val="6E148862"/>
    <w:rsid w:val="75C86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BDD2B"/>
  <w15:docId w15:val="{2638483A-737F-491E-B089-8A376FB76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D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56EB"/>
    <w:pPr>
      <w:autoSpaceDE w:val="0"/>
      <w:autoSpaceDN w:val="0"/>
      <w:adjustRightInd w:val="0"/>
      <w:spacing w:after="0" w:line="240" w:lineRule="auto"/>
    </w:pPr>
    <w:rPr>
      <w:rFonts w:ascii="Symbol" w:hAnsi="Symbol" w:cs="Symbol"/>
      <w:color w:val="000000"/>
      <w:kern w:val="0"/>
      <w:sz w:val="24"/>
      <w:szCs w:val="24"/>
    </w:rPr>
  </w:style>
  <w:style w:type="character" w:customStyle="1" w:styleId="normaltextrun">
    <w:name w:val="normaltextrun"/>
    <w:basedOn w:val="DefaultParagraphFont"/>
    <w:rsid w:val="00C526E6"/>
  </w:style>
  <w:style w:type="character" w:styleId="Hyperlink">
    <w:name w:val="Hyperlink"/>
    <w:basedOn w:val="DefaultParagraphFont"/>
    <w:uiPriority w:val="99"/>
    <w:unhideWhenUsed/>
    <w:rsid w:val="006416F5"/>
    <w:rPr>
      <w:color w:val="0563C1" w:themeColor="hyperlink"/>
      <w:u w:val="single"/>
    </w:rPr>
  </w:style>
  <w:style w:type="character" w:styleId="UnresolvedMention">
    <w:name w:val="Unresolved Mention"/>
    <w:basedOn w:val="DefaultParagraphFont"/>
    <w:uiPriority w:val="99"/>
    <w:semiHidden/>
    <w:unhideWhenUsed/>
    <w:rsid w:val="00641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885393">
      <w:bodyDiv w:val="1"/>
      <w:marLeft w:val="0"/>
      <w:marRight w:val="0"/>
      <w:marTop w:val="0"/>
      <w:marBottom w:val="0"/>
      <w:divBdr>
        <w:top w:val="none" w:sz="0" w:space="0" w:color="auto"/>
        <w:left w:val="none" w:sz="0" w:space="0" w:color="auto"/>
        <w:bottom w:val="none" w:sz="0" w:space="0" w:color="auto"/>
        <w:right w:val="none" w:sz="0" w:space="0" w:color="auto"/>
      </w:divBdr>
    </w:div>
    <w:div w:id="1896891500">
      <w:bodyDiv w:val="1"/>
      <w:marLeft w:val="0"/>
      <w:marRight w:val="0"/>
      <w:marTop w:val="0"/>
      <w:marBottom w:val="0"/>
      <w:divBdr>
        <w:top w:val="none" w:sz="0" w:space="0" w:color="auto"/>
        <w:left w:val="none" w:sz="0" w:space="0" w:color="auto"/>
        <w:bottom w:val="none" w:sz="0" w:space="0" w:color="auto"/>
        <w:right w:val="none" w:sz="0" w:space="0" w:color="auto"/>
      </w:divBdr>
    </w:div>
    <w:div w:id="1952086885">
      <w:bodyDiv w:val="1"/>
      <w:marLeft w:val="0"/>
      <w:marRight w:val="0"/>
      <w:marTop w:val="0"/>
      <w:marBottom w:val="0"/>
      <w:divBdr>
        <w:top w:val="none" w:sz="0" w:space="0" w:color="auto"/>
        <w:left w:val="none" w:sz="0" w:space="0" w:color="auto"/>
        <w:bottom w:val="none" w:sz="0" w:space="0" w:color="auto"/>
        <w:right w:val="none" w:sz="0" w:space="0" w:color="auto"/>
      </w:divBdr>
    </w:div>
    <w:div w:id="2021006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F8AD22F0B26D4AAAB05E656183796F" ma:contentTypeVersion="22" ma:contentTypeDescription="Create a new document." ma:contentTypeScope="" ma:versionID="7a33a3d48b43929cfdd289c1bafc002c">
  <xsd:schema xmlns:xsd="http://www.w3.org/2001/XMLSchema" xmlns:xs="http://www.w3.org/2001/XMLSchema" xmlns:p="http://schemas.microsoft.com/office/2006/metadata/properties" xmlns:ns2="b77afa73-589d-4a0d-969a-1bd56350f403" xmlns:ns3="22007ef8-9880-4a7d-a9da-21f5adc7e0e3" targetNamespace="http://schemas.microsoft.com/office/2006/metadata/properties" ma:root="true" ma:fieldsID="8a7bee453619c687a0eecd196e380cc1" ns2:_="" ns3:_="">
    <xsd:import namespace="b77afa73-589d-4a0d-969a-1bd56350f403"/>
    <xsd:import namespace="22007ef8-9880-4a7d-a9da-21f5adc7e0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TargetGroup"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DueDate" minOccurs="0"/>
                <xsd:element ref="ns2:MediaServiceDateTaken" minOccurs="0"/>
                <xsd:element ref="ns2:MediaLengthInSeconds" minOccurs="0"/>
                <xsd:element ref="ns2:DateCreated" minOccurs="0"/>
                <xsd:element ref="ns2:h7e80b984e784067a3a21252bc734104"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7afa73-589d-4a0d-969a-1bd56350f4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TargetGroup" ma:index="12" nillable="true" ma:displayName="Target Group" ma:default="GIS IMDM internal" ma:description="Where does this fall - GIS_IM_DM, SAR, EA, PA, MIGBird..." ma:format="Dropdown" ma:internalName="TargetGroup">
      <xsd:simpleType>
        <xsd:union memberTypes="dms:Text">
          <xsd:simpleType>
            <xsd:restriction base="dms:Choice">
              <xsd:enumeration value="GIS IMDM internal"/>
              <xsd:enumeration value="SAR"/>
              <xsd:enumeration value="EA"/>
              <xsd:enumeration value="PA"/>
              <xsd:enumeration value="MigBirds"/>
              <xsd:enumeration value="External (other regions)"/>
            </xsd:restriction>
          </xsd:simpleType>
        </xsd:un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7fe21a1-9997-4c9a-aa7f-25894d3490f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DueDate" ma:index="19" nillable="true" ma:displayName="Due Date" ma:format="Dropdown" ma:internalName="DueDate">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ateCreated" ma:index="22" nillable="true" ma:displayName="Date Created" ma:format="DateOnly" ma:internalName="DateCreated">
      <xsd:simpleType>
        <xsd:restriction base="dms:DateTime"/>
      </xsd:simpleType>
    </xsd:element>
    <xsd:element name="h7e80b984e784067a3a21252bc734104" ma:index="24" nillable="true" ma:taxonomy="true" ma:internalName="h7e80b984e784067a3a21252bc734104" ma:taxonomyFieldName="metadata_x0020_TAGS" ma:displayName="metadata TAGS" ma:default="" ma:fieldId="{17e80b98-4e78-4067-a3a2-1252bc734104}" ma:taxonomyMulti="true" ma:sspId="57fe21a1-9997-4c9a-aa7f-25894d3490fd" ma:termSetId="e3ba923f-ef3d-47d7-893a-7d1a2f252de5" ma:anchorId="00000000-0000-0000-0000-000000000000" ma:open="fals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Location" ma:index="26" nillable="true" ma:displayName="Loca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007ef8-9880-4a7d-a9da-21f5adc7e0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03dfc73-d058-4b70-93c4-283c36065d71}" ma:internalName="TaxCatchAll" ma:showField="CatchAllData" ma:web="22007ef8-9880-4a7d-a9da-21f5adc7e0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Created xmlns="b77afa73-589d-4a0d-969a-1bd56350f403" xsi:nil="true"/>
    <lcf76f155ced4ddcb4097134ff3c332f xmlns="b77afa73-589d-4a0d-969a-1bd56350f403">
      <Terms xmlns="http://schemas.microsoft.com/office/infopath/2007/PartnerControls"/>
    </lcf76f155ced4ddcb4097134ff3c332f>
    <TaxCatchAll xmlns="22007ef8-9880-4a7d-a9da-21f5adc7e0e3" xsi:nil="true"/>
    <h7e80b984e784067a3a21252bc734104 xmlns="b77afa73-589d-4a0d-969a-1bd56350f403">
      <Terms xmlns="http://schemas.microsoft.com/office/infopath/2007/PartnerControls"/>
    </h7e80b984e784067a3a21252bc734104>
    <TargetGroup xmlns="b77afa73-589d-4a0d-969a-1bd56350f403">GIS IMDM internal</TargetGroup>
    <DueDate xmlns="b77afa73-589d-4a0d-969a-1bd56350f40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97D38D-3CF1-4DB7-806C-604D5F843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7afa73-589d-4a0d-969a-1bd56350f403"/>
    <ds:schemaRef ds:uri="22007ef8-9880-4a7d-a9da-21f5adc7e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22C6D2-97F0-4E95-B2C8-62AC12E1BA27}">
  <ds:schemaRefs>
    <ds:schemaRef ds:uri="http://schemas.microsoft.com/office/2006/metadata/properties"/>
    <ds:schemaRef ds:uri="http://schemas.microsoft.com/office/infopath/2007/PartnerControls"/>
    <ds:schemaRef ds:uri="b77afa73-589d-4a0d-969a-1bd56350f403"/>
    <ds:schemaRef ds:uri="22007ef8-9880-4a7d-a9da-21f5adc7e0e3"/>
  </ds:schemaRefs>
</ds:datastoreItem>
</file>

<file path=customXml/itemProps3.xml><?xml version="1.0" encoding="utf-8"?>
<ds:datastoreItem xmlns:ds="http://schemas.openxmlformats.org/officeDocument/2006/customXml" ds:itemID="{8F80D311-66E4-4E29-8FBB-41C37398BA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862</Words>
  <Characters>4917</Characters>
  <Application>Microsoft Office Word</Application>
  <DocSecurity>0</DocSecurity>
  <Lines>40</Lines>
  <Paragraphs>11</Paragraphs>
  <ScaleCrop>false</ScaleCrop>
  <Company>Environment and Climate Change Canada</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Eby,Alyssa (elle, la | she, her) (ECCC)</dc:creator>
  <cp:keywords/>
  <dc:description/>
  <cp:lastModifiedBy>Baak,Julia (elle, la | she, her) (ECCC)</cp:lastModifiedBy>
  <cp:revision>15</cp:revision>
  <dcterms:created xsi:type="dcterms:W3CDTF">2024-02-12T16:32:00Z</dcterms:created>
  <dcterms:modified xsi:type="dcterms:W3CDTF">2024-02-14T21:34:00Z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0x01010057F8AD22F0B26D4AAAB05E656183796F</vt:lpwstr>
  </property>
  <property fmtid="{D5CDD505-2E9C-101B-9397-08002B2CF9AE}" pid="3" name="metadata TAGS">
    <vt:lpwstr/>
  </property>
  <property fmtid="{D5CDD505-2E9C-101B-9397-08002B2CF9AE}" pid="4" name="MediaServiceImageTags">
    <vt:lpwstr/>
  </property>
</Properties>
</file>