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7B4DD2" w14:textId="3EF7F1B5" w:rsidR="130E9254" w:rsidRPr="00523B96" w:rsidRDefault="130E9254" w:rsidP="004B3E06">
      <w:pPr>
        <w:contextualSpacing/>
        <w:rPr>
          <w:rStyle w:val="normaltextrun"/>
          <w:rFonts w:eastAsia="Times New Roman" w:cstheme="minorHAnsi"/>
          <w:b/>
          <w:bCs/>
        </w:rPr>
      </w:pPr>
      <w:r w:rsidRPr="00523B96">
        <w:rPr>
          <w:rStyle w:val="normaltextrun"/>
          <w:rFonts w:eastAsia="Times New Roman" w:cstheme="minorHAnsi"/>
          <w:b/>
          <w:bCs/>
        </w:rPr>
        <w:t>Plain Language Summary:</w:t>
      </w:r>
      <w:r w:rsidRPr="00523B96">
        <w:rPr>
          <w:rStyle w:val="normaltextrun"/>
          <w:rFonts w:eastAsia="Times New Roman" w:cstheme="minorHAnsi"/>
        </w:rPr>
        <w:t xml:space="preserve"> </w:t>
      </w:r>
      <w:r w:rsidR="004E2551">
        <w:rPr>
          <w:rStyle w:val="normaltextrun"/>
          <w:rFonts w:eastAsia="Times New Roman" w:cstheme="minorHAnsi"/>
        </w:rPr>
        <w:t xml:space="preserve">Marine Habitat Use of Black Guillemots </w:t>
      </w:r>
      <w:r w:rsidR="00044E83">
        <w:rPr>
          <w:rStyle w:val="normaltextrun"/>
          <w:rFonts w:eastAsia="Times New Roman" w:cstheme="minorHAnsi"/>
        </w:rPr>
        <w:t xml:space="preserve">at </w:t>
      </w:r>
      <w:proofErr w:type="spellStart"/>
      <w:r w:rsidR="00044E83">
        <w:rPr>
          <w:rStyle w:val="normaltextrun"/>
          <w:rFonts w:eastAsia="Times New Roman" w:cstheme="minorHAnsi"/>
        </w:rPr>
        <w:t>Pitsiulaaqsi</w:t>
      </w:r>
      <w:proofErr w:type="spellEnd"/>
      <w:r w:rsidR="00044E83">
        <w:rPr>
          <w:rStyle w:val="normaltextrun"/>
          <w:rFonts w:eastAsia="Times New Roman" w:cstheme="minorHAnsi"/>
        </w:rPr>
        <w:t xml:space="preserve"> and</w:t>
      </w:r>
      <w:r w:rsidR="00DA5A73" w:rsidRPr="00523B96">
        <w:rPr>
          <w:rStyle w:val="normaltextrun"/>
          <w:rFonts w:eastAsia="Times New Roman" w:cstheme="minorHAnsi"/>
        </w:rPr>
        <w:t xml:space="preserve"> Eastern Canada Seabirds </w:t>
      </w:r>
      <w:r w:rsidR="004976C6" w:rsidRPr="00523B96">
        <w:rPr>
          <w:rStyle w:val="normaltextrun"/>
          <w:rFonts w:eastAsia="Times New Roman" w:cstheme="minorHAnsi"/>
        </w:rPr>
        <w:t>a</w:t>
      </w:r>
      <w:r w:rsidR="00DA5A73" w:rsidRPr="00523B96">
        <w:rPr>
          <w:rStyle w:val="normaltextrun"/>
          <w:rFonts w:eastAsia="Times New Roman" w:cstheme="minorHAnsi"/>
        </w:rPr>
        <w:t>t Sea (ECSAS) Surveys</w:t>
      </w:r>
    </w:p>
    <w:p w14:paraId="75C7A215" w14:textId="77777777" w:rsidR="0048596A" w:rsidRPr="00523B96" w:rsidRDefault="0048596A" w:rsidP="004B3E06">
      <w:pPr>
        <w:contextualSpacing/>
        <w:rPr>
          <w:rStyle w:val="normaltextrun"/>
          <w:rFonts w:eastAsia="Times New Roman" w:cstheme="minorHAnsi"/>
        </w:rPr>
      </w:pPr>
    </w:p>
    <w:p w14:paraId="339584C7" w14:textId="7C452828" w:rsidR="130E9254" w:rsidRPr="00523B96" w:rsidRDefault="130E9254" w:rsidP="004B3E06">
      <w:pPr>
        <w:contextualSpacing/>
        <w:rPr>
          <w:rStyle w:val="normaltextrun"/>
          <w:rFonts w:eastAsia="Times New Roman" w:cstheme="minorHAnsi"/>
          <w:b/>
          <w:bCs/>
        </w:rPr>
      </w:pPr>
      <w:r w:rsidRPr="00523B96">
        <w:rPr>
          <w:rStyle w:val="normaltextrun"/>
          <w:rFonts w:eastAsia="Times New Roman" w:cstheme="minorHAnsi"/>
          <w:b/>
          <w:bCs/>
        </w:rPr>
        <w:t>Project Lead/Applicant:</w:t>
      </w:r>
    </w:p>
    <w:p w14:paraId="4523D739" w14:textId="41B6F610" w:rsidR="003D3A93" w:rsidRDefault="00C9213C" w:rsidP="004B3E06">
      <w:pPr>
        <w:spacing w:after="0" w:line="240" w:lineRule="auto"/>
        <w:contextualSpacing/>
        <w:jc w:val="both"/>
        <w:rPr>
          <w:rStyle w:val="normaltextrun"/>
          <w:rFonts w:eastAsia="Times New Roman" w:cstheme="minorHAnsi"/>
        </w:rPr>
      </w:pPr>
      <w:r w:rsidRPr="00523B96">
        <w:rPr>
          <w:rStyle w:val="normaltextrun"/>
          <w:rFonts w:eastAsia="Times New Roman" w:cstheme="minorHAnsi"/>
        </w:rPr>
        <w:t xml:space="preserve">Dr. </w:t>
      </w:r>
      <w:r w:rsidR="0048596A" w:rsidRPr="00523B96">
        <w:rPr>
          <w:rStyle w:val="normaltextrun"/>
          <w:rFonts w:eastAsia="Times New Roman" w:cstheme="minorHAnsi"/>
        </w:rPr>
        <w:t>Julia Baak</w:t>
      </w:r>
      <w:r w:rsidRPr="00523B96">
        <w:rPr>
          <w:rStyle w:val="normaltextrun"/>
          <w:rFonts w:eastAsia="Times New Roman" w:cstheme="minorHAnsi"/>
        </w:rPr>
        <w:t xml:space="preserve">, </w:t>
      </w:r>
      <w:r w:rsidR="003D3A93">
        <w:rPr>
          <w:rStyle w:val="normaltextrun"/>
          <w:rFonts w:eastAsia="Times New Roman" w:cstheme="minorHAnsi"/>
        </w:rPr>
        <w:t>Conservation Biologist</w:t>
      </w:r>
      <w:r w:rsidR="00CC2450">
        <w:rPr>
          <w:rStyle w:val="normaltextrun"/>
          <w:rFonts w:eastAsia="Times New Roman" w:cstheme="minorHAnsi"/>
        </w:rPr>
        <w:t>, Canadian Wildlife Service</w:t>
      </w:r>
    </w:p>
    <w:p w14:paraId="41B1850E" w14:textId="1E1FCDB8" w:rsidR="00850A6A" w:rsidRPr="00523B96" w:rsidRDefault="130E9254" w:rsidP="004B3E06">
      <w:pPr>
        <w:spacing w:after="0" w:line="240" w:lineRule="auto"/>
        <w:contextualSpacing/>
        <w:jc w:val="both"/>
        <w:rPr>
          <w:rStyle w:val="normaltextrun"/>
          <w:rFonts w:eastAsia="Times New Roman" w:cstheme="minorHAnsi"/>
        </w:rPr>
      </w:pPr>
      <w:r w:rsidRPr="00523B96">
        <w:rPr>
          <w:rStyle w:val="normaltextrun"/>
          <w:rFonts w:eastAsia="Times New Roman" w:cstheme="minorHAnsi"/>
        </w:rPr>
        <w:t>Canadian Wildlife Service</w:t>
      </w:r>
    </w:p>
    <w:p w14:paraId="128F76EB" w14:textId="4329C3AC" w:rsidR="130E9254" w:rsidRPr="00523B96" w:rsidRDefault="130E9254" w:rsidP="004B3E06">
      <w:pPr>
        <w:spacing w:after="0" w:line="240" w:lineRule="auto"/>
        <w:contextualSpacing/>
        <w:jc w:val="both"/>
        <w:rPr>
          <w:rStyle w:val="normaltextrun"/>
          <w:rFonts w:eastAsia="Times New Roman" w:cstheme="minorHAnsi"/>
        </w:rPr>
      </w:pPr>
      <w:r w:rsidRPr="00523B96">
        <w:rPr>
          <w:rStyle w:val="normaltextrun"/>
          <w:rFonts w:eastAsia="Times New Roman" w:cstheme="minorHAnsi"/>
        </w:rPr>
        <w:t xml:space="preserve">301-933 </w:t>
      </w:r>
      <w:proofErr w:type="spellStart"/>
      <w:r w:rsidRPr="00523B96">
        <w:rPr>
          <w:rStyle w:val="normaltextrun"/>
          <w:rFonts w:eastAsia="Times New Roman" w:cstheme="minorHAnsi"/>
        </w:rPr>
        <w:t>Mivvik</w:t>
      </w:r>
      <w:proofErr w:type="spellEnd"/>
      <w:r w:rsidRPr="00523B96">
        <w:rPr>
          <w:rStyle w:val="normaltextrun"/>
          <w:rFonts w:eastAsia="Times New Roman" w:cstheme="minorHAnsi"/>
        </w:rPr>
        <w:t xml:space="preserve"> Street</w:t>
      </w:r>
      <w:r w:rsidR="00523B96" w:rsidRPr="00523B96">
        <w:rPr>
          <w:rStyle w:val="normaltextrun"/>
          <w:rFonts w:eastAsia="Times New Roman" w:cstheme="minorHAnsi"/>
        </w:rPr>
        <w:t xml:space="preserve">, </w:t>
      </w:r>
      <w:r w:rsidRPr="00523B96">
        <w:rPr>
          <w:rStyle w:val="normaltextrun"/>
          <w:rFonts w:eastAsia="Times New Roman" w:cstheme="minorHAnsi"/>
        </w:rPr>
        <w:t>Iqaluit, NU, X0A 3H0</w:t>
      </w:r>
    </w:p>
    <w:p w14:paraId="2EF5686D" w14:textId="29B00603" w:rsidR="130E9254" w:rsidRPr="00523B96" w:rsidRDefault="00523B96" w:rsidP="004B3E06">
      <w:pPr>
        <w:spacing w:after="0" w:line="240" w:lineRule="auto"/>
        <w:contextualSpacing/>
        <w:jc w:val="both"/>
        <w:rPr>
          <w:rStyle w:val="normaltextrun"/>
          <w:rFonts w:eastAsia="Times New Roman" w:cstheme="minorHAnsi"/>
        </w:rPr>
      </w:pPr>
      <w:r w:rsidRPr="00523B96">
        <w:rPr>
          <w:rStyle w:val="normaltextrun"/>
          <w:rFonts w:eastAsia="Times New Roman" w:cstheme="minorHAnsi"/>
        </w:rPr>
        <w:t xml:space="preserve">Email: </w:t>
      </w:r>
      <w:hyperlink r:id="rId8" w:history="1">
        <w:r w:rsidRPr="00523B96">
          <w:rPr>
            <w:rStyle w:val="Hyperlink"/>
            <w:rFonts w:eastAsia="Times New Roman" w:cstheme="minorHAnsi"/>
          </w:rPr>
          <w:t>julia.baak@ec.gc.ca</w:t>
        </w:r>
      </w:hyperlink>
      <w:r w:rsidRPr="00523B96">
        <w:rPr>
          <w:rStyle w:val="normaltextrun"/>
          <w:rFonts w:eastAsia="Times New Roman" w:cstheme="minorHAnsi"/>
        </w:rPr>
        <w:t xml:space="preserve">; Telephone: </w:t>
      </w:r>
      <w:r w:rsidR="130E9254" w:rsidRPr="00523B96">
        <w:rPr>
          <w:rStyle w:val="normaltextrun"/>
          <w:rFonts w:eastAsia="Times New Roman" w:cstheme="minorHAnsi"/>
        </w:rPr>
        <w:t>867-</w:t>
      </w:r>
      <w:r w:rsidR="00EE1B80" w:rsidRPr="00523B96">
        <w:rPr>
          <w:rStyle w:val="normaltextrun"/>
          <w:rFonts w:eastAsia="Times New Roman" w:cstheme="minorHAnsi"/>
        </w:rPr>
        <w:t>222-</w:t>
      </w:r>
      <w:r w:rsidR="00CF3E05">
        <w:rPr>
          <w:rStyle w:val="normaltextrun"/>
          <w:rFonts w:eastAsia="Times New Roman" w:cstheme="minorHAnsi"/>
        </w:rPr>
        <w:t>5629</w:t>
      </w:r>
    </w:p>
    <w:p w14:paraId="472F9171" w14:textId="77777777" w:rsidR="00C9213C" w:rsidRPr="00523B96" w:rsidRDefault="00C9213C" w:rsidP="004B3E06">
      <w:pPr>
        <w:spacing w:after="0" w:line="240" w:lineRule="auto"/>
        <w:contextualSpacing/>
        <w:jc w:val="both"/>
        <w:rPr>
          <w:rStyle w:val="normaltextrun"/>
          <w:rFonts w:eastAsia="Times New Roman" w:cstheme="minorHAnsi"/>
        </w:rPr>
      </w:pPr>
    </w:p>
    <w:p w14:paraId="1BACD190" w14:textId="77777777" w:rsidR="00C9213C" w:rsidRPr="00523B96" w:rsidRDefault="00C9213C" w:rsidP="00C9213C">
      <w:pPr>
        <w:spacing w:after="0" w:line="240" w:lineRule="auto"/>
        <w:rPr>
          <w:rFonts w:ascii="Calibri" w:hAnsi="Calibri" w:cs="Calibri"/>
          <w:lang w:val="en-CA"/>
        </w:rPr>
      </w:pPr>
      <w:bookmarkStart w:id="0" w:name="_Hlk191634054"/>
      <w:r w:rsidRPr="00523B96">
        <w:rPr>
          <w:rFonts w:ascii="Calibri" w:hAnsi="Calibri" w:cs="Calibri"/>
          <w:b/>
          <w:bCs/>
          <w:lang w:val="en-CA"/>
        </w:rPr>
        <w:t>Project Collaborator</w:t>
      </w:r>
      <w:bookmarkEnd w:id="0"/>
      <w:r w:rsidRPr="00523B96">
        <w:rPr>
          <w:rFonts w:ascii="Calibri" w:hAnsi="Calibri" w:cs="Calibri"/>
          <w:lang w:val="en-CA"/>
        </w:rPr>
        <w:t>:</w:t>
      </w:r>
    </w:p>
    <w:p w14:paraId="4FF0359D" w14:textId="1084FE32" w:rsidR="00C9213C" w:rsidRPr="00523B96" w:rsidRDefault="00C9213C" w:rsidP="00C9213C">
      <w:pPr>
        <w:spacing w:after="0" w:line="240" w:lineRule="auto"/>
        <w:rPr>
          <w:rFonts w:ascii="Calibri" w:hAnsi="Calibri" w:cs="Calibri"/>
        </w:rPr>
      </w:pPr>
      <w:r w:rsidRPr="00523B96">
        <w:rPr>
          <w:rFonts w:ascii="Calibri" w:hAnsi="Calibri" w:cs="Calibri"/>
        </w:rPr>
        <w:t>Dr. Kyle Elliott</w:t>
      </w:r>
      <w:r w:rsidR="003D3A93">
        <w:rPr>
          <w:rFonts w:ascii="Calibri" w:hAnsi="Calibri" w:cs="Calibri"/>
        </w:rPr>
        <w:t>,</w:t>
      </w:r>
      <w:r w:rsidRPr="00523B96">
        <w:rPr>
          <w:rFonts w:ascii="Calibri" w:hAnsi="Calibri" w:cs="Calibri"/>
        </w:rPr>
        <w:t xml:space="preserve"> Associate Professor,</w:t>
      </w:r>
      <w:r w:rsidRPr="00523B96">
        <w:rPr>
          <w:rFonts w:ascii="Calibri" w:hAnsi="Calibri" w:cs="Calibri"/>
          <w:lang w:val="en-CA"/>
        </w:rPr>
        <w:t xml:space="preserve"> McGill University</w:t>
      </w:r>
    </w:p>
    <w:p w14:paraId="4D4599A2" w14:textId="77777777" w:rsidR="00C9213C" w:rsidRPr="00523B96" w:rsidRDefault="00C9213C" w:rsidP="00C9213C">
      <w:pPr>
        <w:spacing w:after="0" w:line="240" w:lineRule="auto"/>
        <w:rPr>
          <w:rFonts w:ascii="Calibri" w:hAnsi="Calibri" w:cs="Calibri"/>
          <w:lang w:val="en-CA"/>
        </w:rPr>
      </w:pPr>
      <w:r w:rsidRPr="00523B96">
        <w:rPr>
          <w:rFonts w:ascii="Calibri" w:hAnsi="Calibri" w:cs="Calibri"/>
          <w:lang w:val="en-CA"/>
        </w:rPr>
        <w:t>Dept of Natural Resource Sciences</w:t>
      </w:r>
    </w:p>
    <w:p w14:paraId="0223AE47" w14:textId="77777777" w:rsidR="00C9213C" w:rsidRPr="00523B96" w:rsidRDefault="00C9213C" w:rsidP="00C9213C">
      <w:pPr>
        <w:spacing w:after="0" w:line="240" w:lineRule="auto"/>
        <w:rPr>
          <w:rFonts w:ascii="Calibri" w:hAnsi="Calibri" w:cs="Calibri"/>
        </w:rPr>
      </w:pPr>
      <w:bookmarkStart w:id="1" w:name="_Hlk191634229"/>
      <w:r w:rsidRPr="00523B96">
        <w:rPr>
          <w:rFonts w:ascii="Calibri" w:hAnsi="Calibri" w:cs="Calibri"/>
        </w:rPr>
        <w:t>21111 Rue Lakeshore, Ste Anne-de-Bellevue, QC, H3X 3V9</w:t>
      </w:r>
    </w:p>
    <w:bookmarkEnd w:id="1"/>
    <w:p w14:paraId="2DE185C7" w14:textId="43FE6000" w:rsidR="00C9213C" w:rsidRDefault="00C9213C" w:rsidP="00C9213C">
      <w:pPr>
        <w:spacing w:after="0" w:line="240" w:lineRule="auto"/>
        <w:rPr>
          <w:rFonts w:ascii="Calibri" w:hAnsi="Calibri" w:cs="Calibri"/>
        </w:rPr>
      </w:pPr>
      <w:r w:rsidRPr="00523B96">
        <w:rPr>
          <w:rFonts w:ascii="Calibri" w:hAnsi="Calibri" w:cs="Calibri"/>
          <w:lang w:val="en-CA"/>
        </w:rPr>
        <w:t xml:space="preserve">Email: </w:t>
      </w:r>
      <w:r w:rsidRPr="00523B96">
        <w:rPr>
          <w:rFonts w:ascii="Calibri" w:hAnsi="Calibri" w:cs="Calibri"/>
        </w:rPr>
        <w:t>kyle.elliott@mcgill.ca</w:t>
      </w:r>
      <w:r w:rsidRPr="00523B96">
        <w:rPr>
          <w:rFonts w:ascii="Calibri" w:hAnsi="Calibri" w:cs="Calibri"/>
          <w:lang w:val="en-CA"/>
        </w:rPr>
        <w:t xml:space="preserve">; Telephone: </w:t>
      </w:r>
      <w:r w:rsidRPr="00523B96">
        <w:rPr>
          <w:rFonts w:ascii="Calibri" w:hAnsi="Calibri" w:cs="Calibri"/>
        </w:rPr>
        <w:t>514</w:t>
      </w:r>
      <w:r w:rsidR="00CF3E05">
        <w:rPr>
          <w:rFonts w:ascii="Calibri" w:hAnsi="Calibri" w:cs="Calibri"/>
        </w:rPr>
        <w:t>-</w:t>
      </w:r>
      <w:r w:rsidRPr="00523B96">
        <w:rPr>
          <w:rFonts w:ascii="Calibri" w:hAnsi="Calibri" w:cs="Calibri"/>
        </w:rPr>
        <w:t>398-7907</w:t>
      </w:r>
    </w:p>
    <w:p w14:paraId="02E808FD" w14:textId="77777777" w:rsidR="006416F5" w:rsidRPr="004F114E" w:rsidRDefault="006416F5" w:rsidP="004B3E06">
      <w:pPr>
        <w:spacing w:after="0" w:line="240" w:lineRule="auto"/>
        <w:contextualSpacing/>
        <w:jc w:val="both"/>
        <w:rPr>
          <w:rFonts w:eastAsia="Times New Roman" w:cstheme="minorHAnsi"/>
          <w:sz w:val="24"/>
          <w:szCs w:val="24"/>
        </w:rPr>
      </w:pPr>
    </w:p>
    <w:p w14:paraId="5243BC48" w14:textId="25A8706C" w:rsidR="130E9254" w:rsidRPr="00523B96" w:rsidRDefault="130E9254" w:rsidP="004B3E06">
      <w:pPr>
        <w:contextualSpacing/>
        <w:rPr>
          <w:rStyle w:val="normaltextrun"/>
          <w:rFonts w:eastAsia="Times New Roman" w:cstheme="minorHAnsi"/>
        </w:rPr>
      </w:pPr>
      <w:r w:rsidRPr="00523B96">
        <w:rPr>
          <w:rStyle w:val="normaltextrun"/>
          <w:rFonts w:eastAsia="Times New Roman" w:cstheme="minorHAnsi"/>
          <w:b/>
          <w:bCs/>
        </w:rPr>
        <w:t xml:space="preserve">Number of personnel and/or visitors that will be covered under the permit: </w:t>
      </w:r>
      <w:r w:rsidR="00DF1CF5" w:rsidRPr="005A2A87">
        <w:rPr>
          <w:rStyle w:val="normaltextrun"/>
          <w:rFonts w:eastAsia="Times New Roman" w:cstheme="minorHAnsi"/>
        </w:rPr>
        <w:t xml:space="preserve">Maximum of </w:t>
      </w:r>
      <w:r w:rsidR="005A2A87" w:rsidRPr="005A2A87">
        <w:rPr>
          <w:rStyle w:val="normaltextrun"/>
          <w:rFonts w:eastAsia="Times New Roman" w:cstheme="minorHAnsi"/>
        </w:rPr>
        <w:t>8</w:t>
      </w:r>
    </w:p>
    <w:p w14:paraId="1E2579FA" w14:textId="77777777" w:rsidR="00857488" w:rsidRPr="00523B96" w:rsidRDefault="00857488" w:rsidP="004B3E06">
      <w:pPr>
        <w:contextualSpacing/>
        <w:rPr>
          <w:rStyle w:val="normaltextrun"/>
          <w:rFonts w:eastAsia="Times New Roman" w:cstheme="minorHAnsi"/>
        </w:rPr>
      </w:pPr>
    </w:p>
    <w:p w14:paraId="43DD738A" w14:textId="203EED78" w:rsidR="130E9254" w:rsidRPr="00523B96" w:rsidRDefault="130E9254" w:rsidP="004B3E06">
      <w:pPr>
        <w:contextualSpacing/>
        <w:rPr>
          <w:rStyle w:val="normaltextrun"/>
          <w:rFonts w:eastAsia="Times New Roman" w:cstheme="minorHAnsi"/>
          <w:b/>
          <w:bCs/>
        </w:rPr>
      </w:pPr>
      <w:r w:rsidRPr="00523B96">
        <w:rPr>
          <w:rStyle w:val="normaltextrun"/>
          <w:rFonts w:eastAsia="Times New Roman" w:cstheme="minorHAnsi"/>
          <w:b/>
          <w:bCs/>
        </w:rPr>
        <w:t>Project objectives</w:t>
      </w:r>
      <w:r w:rsidR="00857488" w:rsidRPr="00523B96">
        <w:rPr>
          <w:rStyle w:val="normaltextrun"/>
          <w:rFonts w:eastAsia="Times New Roman" w:cstheme="minorHAnsi"/>
          <w:b/>
          <w:bCs/>
        </w:rPr>
        <w:t xml:space="preserve"> and rationale</w:t>
      </w:r>
      <w:r w:rsidRPr="00523B96">
        <w:rPr>
          <w:rStyle w:val="normaltextrun"/>
          <w:rFonts w:eastAsia="Times New Roman" w:cstheme="minorHAnsi"/>
          <w:b/>
          <w:bCs/>
        </w:rPr>
        <w:t>:</w:t>
      </w:r>
    </w:p>
    <w:p w14:paraId="6E68A3EB" w14:textId="77777777" w:rsidR="007A3D44" w:rsidRDefault="007A3D44" w:rsidP="00B53EC4">
      <w:pPr>
        <w:spacing w:after="0" w:line="240" w:lineRule="auto"/>
        <w:rPr>
          <w:rFonts w:ascii="Calibri" w:hAnsi="Calibri" w:cs="Calibri"/>
        </w:rPr>
      </w:pPr>
    </w:p>
    <w:p w14:paraId="311371F1" w14:textId="130499BF" w:rsidR="007A3D44" w:rsidRDefault="007A3D44" w:rsidP="007A3D44">
      <w:pPr>
        <w:spacing w:after="0" w:line="240" w:lineRule="auto"/>
        <w:rPr>
          <w:rFonts w:ascii="Calibri" w:hAnsi="Calibri" w:cs="Calibri"/>
        </w:rPr>
      </w:pPr>
      <w:r w:rsidRPr="007A3D44">
        <w:rPr>
          <w:rFonts w:ascii="Calibri" w:hAnsi="Calibri" w:cs="Calibri"/>
        </w:rPr>
        <w:t xml:space="preserve">Black </w:t>
      </w:r>
      <w:r w:rsidR="00091191">
        <w:rPr>
          <w:rFonts w:ascii="Calibri" w:hAnsi="Calibri" w:cs="Calibri"/>
        </w:rPr>
        <w:t>g</w:t>
      </w:r>
      <w:r w:rsidRPr="007A3D44">
        <w:rPr>
          <w:rFonts w:ascii="Calibri" w:hAnsi="Calibri" w:cs="Calibri"/>
        </w:rPr>
        <w:t>uillemots (</w:t>
      </w:r>
      <w:proofErr w:type="spellStart"/>
      <w:r w:rsidRPr="008B5355">
        <w:rPr>
          <w:rFonts w:ascii="Calibri" w:hAnsi="Calibri" w:cs="Calibri"/>
          <w:i/>
          <w:iCs/>
        </w:rPr>
        <w:t>Cepphus</w:t>
      </w:r>
      <w:proofErr w:type="spellEnd"/>
      <w:r w:rsidRPr="008B5355">
        <w:rPr>
          <w:rFonts w:ascii="Calibri" w:hAnsi="Calibri" w:cs="Calibri"/>
          <w:i/>
          <w:iCs/>
        </w:rPr>
        <w:t xml:space="preserve"> </w:t>
      </w:r>
      <w:proofErr w:type="spellStart"/>
      <w:r w:rsidRPr="008B5355">
        <w:rPr>
          <w:rFonts w:ascii="Calibri" w:hAnsi="Calibri" w:cs="Calibri"/>
          <w:i/>
          <w:iCs/>
        </w:rPr>
        <w:t>grylle</w:t>
      </w:r>
      <w:proofErr w:type="spellEnd"/>
      <w:r w:rsidRPr="007A3D44">
        <w:rPr>
          <w:rFonts w:ascii="Calibri" w:hAnsi="Calibri" w:cs="Calibri"/>
        </w:rPr>
        <w:t>) are a widespread Arctic seabird</w:t>
      </w:r>
      <w:r w:rsidR="00AA345C">
        <w:rPr>
          <w:rFonts w:ascii="Calibri" w:hAnsi="Calibri" w:cs="Calibri"/>
        </w:rPr>
        <w:t xml:space="preserve">, </w:t>
      </w:r>
      <w:r w:rsidRPr="007A3D44">
        <w:rPr>
          <w:rFonts w:ascii="Calibri" w:hAnsi="Calibri" w:cs="Calibri"/>
        </w:rPr>
        <w:t>ranging from the Atlantic to the High Arctic</w:t>
      </w:r>
      <w:r w:rsidR="00AA345C">
        <w:rPr>
          <w:rFonts w:ascii="Calibri" w:hAnsi="Calibri" w:cs="Calibri"/>
        </w:rPr>
        <w:t xml:space="preserve"> in Canada</w:t>
      </w:r>
      <w:r w:rsidRPr="007A3D44">
        <w:rPr>
          <w:rFonts w:ascii="Calibri" w:hAnsi="Calibri" w:cs="Calibri"/>
        </w:rPr>
        <w:t xml:space="preserve">. </w:t>
      </w:r>
      <w:r w:rsidR="00AA345C">
        <w:rPr>
          <w:rFonts w:ascii="Calibri" w:hAnsi="Calibri" w:cs="Calibri"/>
        </w:rPr>
        <w:t xml:space="preserve">Importantly, </w:t>
      </w:r>
      <w:r w:rsidRPr="007A3D44">
        <w:rPr>
          <w:rFonts w:ascii="Calibri" w:hAnsi="Calibri" w:cs="Calibri"/>
        </w:rPr>
        <w:t xml:space="preserve">Canada supports an estimated 440,000 </w:t>
      </w:r>
      <w:r w:rsidR="00090E17">
        <w:rPr>
          <w:rFonts w:ascii="Calibri" w:hAnsi="Calibri" w:cs="Calibri"/>
        </w:rPr>
        <w:t>individuals</w:t>
      </w:r>
      <w:r w:rsidR="00A405CB">
        <w:rPr>
          <w:rFonts w:ascii="Calibri" w:hAnsi="Calibri" w:cs="Calibri"/>
        </w:rPr>
        <w:t xml:space="preserve"> (</w:t>
      </w:r>
      <w:r w:rsidR="00090E17">
        <w:rPr>
          <w:rFonts w:ascii="Calibri" w:hAnsi="Calibri" w:cs="Calibri"/>
        </w:rPr>
        <w:t xml:space="preserve">approximately </w:t>
      </w:r>
      <w:r w:rsidRPr="007A3D44">
        <w:rPr>
          <w:rFonts w:ascii="Calibri" w:hAnsi="Calibri" w:cs="Calibri"/>
        </w:rPr>
        <w:t>58% of the global population</w:t>
      </w:r>
      <w:r w:rsidR="00A405CB">
        <w:rPr>
          <w:rFonts w:ascii="Calibri" w:hAnsi="Calibri" w:cs="Calibri"/>
        </w:rPr>
        <w:t>)</w:t>
      </w:r>
      <w:r w:rsidR="00090E17">
        <w:rPr>
          <w:rFonts w:ascii="Calibri" w:hAnsi="Calibri" w:cs="Calibri"/>
        </w:rPr>
        <w:t xml:space="preserve">, </w:t>
      </w:r>
      <w:r w:rsidR="0071598B">
        <w:rPr>
          <w:rFonts w:ascii="Calibri" w:hAnsi="Calibri" w:cs="Calibri"/>
        </w:rPr>
        <w:t xml:space="preserve">placing a high degree of responsibility on Canada </w:t>
      </w:r>
      <w:r w:rsidR="00A405CB">
        <w:rPr>
          <w:rFonts w:ascii="Calibri" w:hAnsi="Calibri" w:cs="Calibri"/>
        </w:rPr>
        <w:t>to monitor and conserve</w:t>
      </w:r>
      <w:r w:rsidR="0071598B">
        <w:rPr>
          <w:rFonts w:ascii="Calibri" w:hAnsi="Calibri" w:cs="Calibri"/>
        </w:rPr>
        <w:t xml:space="preserve"> this species. </w:t>
      </w:r>
      <w:r w:rsidR="00D814C9">
        <w:rPr>
          <w:rFonts w:ascii="Calibri" w:hAnsi="Calibri" w:cs="Calibri"/>
        </w:rPr>
        <w:t>As pursuit-diving seabirds that forage in shallow</w:t>
      </w:r>
      <w:r w:rsidR="00094A69">
        <w:rPr>
          <w:rFonts w:ascii="Calibri" w:hAnsi="Calibri" w:cs="Calibri"/>
        </w:rPr>
        <w:t>, coastal</w:t>
      </w:r>
      <w:r w:rsidR="00D814C9">
        <w:rPr>
          <w:rFonts w:ascii="Calibri" w:hAnsi="Calibri" w:cs="Calibri"/>
        </w:rPr>
        <w:t xml:space="preserve"> waters </w:t>
      </w:r>
      <w:r w:rsidR="00094A69">
        <w:rPr>
          <w:rFonts w:ascii="Calibri" w:hAnsi="Calibri" w:cs="Calibri"/>
        </w:rPr>
        <w:t xml:space="preserve">or </w:t>
      </w:r>
      <w:r w:rsidR="00D814C9">
        <w:rPr>
          <w:rFonts w:ascii="Calibri" w:hAnsi="Calibri" w:cs="Calibri"/>
        </w:rPr>
        <w:t>nea</w:t>
      </w:r>
      <w:r w:rsidR="00094A69">
        <w:rPr>
          <w:rFonts w:ascii="Calibri" w:hAnsi="Calibri" w:cs="Calibri"/>
        </w:rPr>
        <w:t xml:space="preserve">r </w:t>
      </w:r>
      <w:r w:rsidR="002A6F21">
        <w:rPr>
          <w:rFonts w:ascii="Calibri" w:hAnsi="Calibri" w:cs="Calibri"/>
        </w:rPr>
        <w:t>ice edges</w:t>
      </w:r>
      <w:r w:rsidR="00094A69">
        <w:rPr>
          <w:rFonts w:ascii="Calibri" w:hAnsi="Calibri" w:cs="Calibri"/>
        </w:rPr>
        <w:t xml:space="preserve"> </w:t>
      </w:r>
      <w:r w:rsidR="002A6F21">
        <w:rPr>
          <w:rFonts w:ascii="Calibri" w:hAnsi="Calibri" w:cs="Calibri"/>
        </w:rPr>
        <w:t xml:space="preserve">and polynyas, these birds </w:t>
      </w:r>
      <w:r w:rsidR="00094A69">
        <w:rPr>
          <w:rFonts w:ascii="Calibri" w:hAnsi="Calibri" w:cs="Calibri"/>
        </w:rPr>
        <w:t xml:space="preserve">are particularly vulnerable to human activities such as shipping traffic, oil spills, and exposure to contaminants. </w:t>
      </w:r>
      <w:r w:rsidR="00596606">
        <w:rPr>
          <w:rFonts w:ascii="Calibri" w:hAnsi="Calibri" w:cs="Calibri"/>
        </w:rPr>
        <w:t xml:space="preserve">Despite this, </w:t>
      </w:r>
      <w:r w:rsidR="002F3BC4">
        <w:rPr>
          <w:rFonts w:ascii="Calibri" w:hAnsi="Calibri" w:cs="Calibri"/>
        </w:rPr>
        <w:t>we know little</w:t>
      </w:r>
      <w:r w:rsidR="00596606">
        <w:rPr>
          <w:rFonts w:ascii="Calibri" w:hAnsi="Calibri" w:cs="Calibri"/>
        </w:rPr>
        <w:t xml:space="preserve"> about the movement ecology and threats </w:t>
      </w:r>
      <w:r w:rsidR="00A405CB">
        <w:rPr>
          <w:rFonts w:ascii="Calibri" w:hAnsi="Calibri" w:cs="Calibri"/>
        </w:rPr>
        <w:t>of</w:t>
      </w:r>
      <w:r w:rsidR="00596606">
        <w:rPr>
          <w:rFonts w:ascii="Calibri" w:hAnsi="Calibri" w:cs="Calibri"/>
        </w:rPr>
        <w:t xml:space="preserve"> black guillemots in Canada, </w:t>
      </w:r>
      <w:r w:rsidR="002F3BC4">
        <w:rPr>
          <w:rFonts w:ascii="Calibri" w:hAnsi="Calibri" w:cs="Calibri"/>
        </w:rPr>
        <w:t xml:space="preserve">particularly in Nunavut, where there is no available tracking data </w:t>
      </w:r>
      <w:r w:rsidR="003050E9">
        <w:rPr>
          <w:rFonts w:ascii="Calibri" w:hAnsi="Calibri" w:cs="Calibri"/>
        </w:rPr>
        <w:t>for this species during the breeding and non-breeding season</w:t>
      </w:r>
      <w:r w:rsidR="00596606">
        <w:rPr>
          <w:rFonts w:ascii="Calibri" w:hAnsi="Calibri" w:cs="Calibri"/>
        </w:rPr>
        <w:t xml:space="preserve">. </w:t>
      </w:r>
      <w:r w:rsidR="00094A69">
        <w:rPr>
          <w:rFonts w:ascii="Calibri" w:hAnsi="Calibri" w:cs="Calibri"/>
        </w:rPr>
        <w:t xml:space="preserve">As shipping and other human activities continue to increase in the Canadian Arctic, monitoring </w:t>
      </w:r>
      <w:r w:rsidR="003050E9">
        <w:rPr>
          <w:rFonts w:ascii="Calibri" w:hAnsi="Calibri" w:cs="Calibri"/>
        </w:rPr>
        <w:t xml:space="preserve">the movement ecology of </w:t>
      </w:r>
      <w:r w:rsidR="00094A69">
        <w:rPr>
          <w:rFonts w:ascii="Calibri" w:hAnsi="Calibri" w:cs="Calibri"/>
        </w:rPr>
        <w:t>black guillemots</w:t>
      </w:r>
      <w:r w:rsidR="003050E9">
        <w:rPr>
          <w:rFonts w:ascii="Calibri" w:hAnsi="Calibri" w:cs="Calibri"/>
        </w:rPr>
        <w:t xml:space="preserve"> is important to better understand </w:t>
      </w:r>
      <w:r w:rsidR="00091191">
        <w:rPr>
          <w:rFonts w:ascii="Calibri" w:hAnsi="Calibri" w:cs="Calibri"/>
        </w:rPr>
        <w:t xml:space="preserve">key habitats for these species, as well as potential threats that these species may be exposed to throughout the year. </w:t>
      </w:r>
      <w:r w:rsidRPr="007A3D44">
        <w:rPr>
          <w:rFonts w:ascii="Calibri" w:hAnsi="Calibri" w:cs="Calibri"/>
        </w:rPr>
        <w:t xml:space="preserve">To address these critical knowledge gaps, we propose </w:t>
      </w:r>
      <w:r w:rsidR="00091191">
        <w:rPr>
          <w:rFonts w:ascii="Calibri" w:hAnsi="Calibri" w:cs="Calibri"/>
        </w:rPr>
        <w:t xml:space="preserve">to </w:t>
      </w:r>
      <w:r w:rsidRPr="007A3D44">
        <w:rPr>
          <w:rFonts w:ascii="Calibri" w:hAnsi="Calibri" w:cs="Calibri"/>
        </w:rPr>
        <w:t>deploy</w:t>
      </w:r>
      <w:r w:rsidR="00091191">
        <w:rPr>
          <w:rFonts w:ascii="Calibri" w:hAnsi="Calibri" w:cs="Calibri"/>
        </w:rPr>
        <w:t xml:space="preserve"> Global Positioning System (</w:t>
      </w:r>
      <w:r w:rsidRPr="007A3D44">
        <w:rPr>
          <w:rFonts w:ascii="Calibri" w:hAnsi="Calibri" w:cs="Calibri"/>
        </w:rPr>
        <w:t>GPS</w:t>
      </w:r>
      <w:r w:rsidR="00091191">
        <w:rPr>
          <w:rFonts w:ascii="Calibri" w:hAnsi="Calibri" w:cs="Calibri"/>
        </w:rPr>
        <w:t xml:space="preserve">) </w:t>
      </w:r>
      <w:r w:rsidRPr="007A3D44">
        <w:rPr>
          <w:rFonts w:ascii="Calibri" w:hAnsi="Calibri" w:cs="Calibri"/>
        </w:rPr>
        <w:t>transmitters on 30 adult black guillemots to quantify fine-scale foraging movements during the breeding season. These data will provide the first detailed insight</w:t>
      </w:r>
      <w:r w:rsidR="00091191">
        <w:rPr>
          <w:rFonts w:ascii="Calibri" w:hAnsi="Calibri" w:cs="Calibri"/>
        </w:rPr>
        <w:t>s</w:t>
      </w:r>
      <w:r w:rsidRPr="007A3D44">
        <w:rPr>
          <w:rFonts w:ascii="Calibri" w:hAnsi="Calibri" w:cs="Calibri"/>
        </w:rPr>
        <w:t xml:space="preserve"> into the movement ecology of black guillemots in this region,</w:t>
      </w:r>
      <w:r w:rsidR="00091191">
        <w:rPr>
          <w:rFonts w:ascii="Calibri" w:hAnsi="Calibri" w:cs="Calibri"/>
        </w:rPr>
        <w:t xml:space="preserve"> which will</w:t>
      </w:r>
      <w:r w:rsidRPr="007A3D44">
        <w:rPr>
          <w:rFonts w:ascii="Calibri" w:hAnsi="Calibri" w:cs="Calibri"/>
        </w:rPr>
        <w:t xml:space="preserve"> support the identification of important marine areas </w:t>
      </w:r>
      <w:r w:rsidR="00091191">
        <w:rPr>
          <w:rFonts w:ascii="Calibri" w:hAnsi="Calibri" w:cs="Calibri"/>
        </w:rPr>
        <w:t>and</w:t>
      </w:r>
      <w:r w:rsidRPr="007A3D44">
        <w:rPr>
          <w:rFonts w:ascii="Calibri" w:hAnsi="Calibri" w:cs="Calibri"/>
        </w:rPr>
        <w:t xml:space="preserve"> inform marine spatial planning. The resulting data</w:t>
      </w:r>
      <w:r w:rsidR="00091191">
        <w:rPr>
          <w:rFonts w:ascii="Calibri" w:hAnsi="Calibri" w:cs="Calibri"/>
        </w:rPr>
        <w:t xml:space="preserve"> </w:t>
      </w:r>
      <w:r w:rsidRPr="007A3D44">
        <w:rPr>
          <w:rFonts w:ascii="Calibri" w:hAnsi="Calibri" w:cs="Calibri"/>
        </w:rPr>
        <w:t>will also establish a baseline for future monitoring and contribute to multi-regional seabird tracking efforts aimed at assessing cumulative impacts and conservation needs in a rapidly changing Arctic.</w:t>
      </w:r>
    </w:p>
    <w:p w14:paraId="6FFE7BFE" w14:textId="77777777" w:rsidR="007A3D44" w:rsidRDefault="007A3D44" w:rsidP="00B53EC4">
      <w:pPr>
        <w:spacing w:after="0" w:line="240" w:lineRule="auto"/>
        <w:rPr>
          <w:rFonts w:ascii="Calibri" w:hAnsi="Calibri" w:cs="Calibri"/>
        </w:rPr>
      </w:pPr>
    </w:p>
    <w:p w14:paraId="3F0E1788" w14:textId="323AE81A" w:rsidR="00DA5A73" w:rsidRPr="00523B96" w:rsidRDefault="004B5F40" w:rsidP="004B3E06">
      <w:pPr>
        <w:contextualSpacing/>
        <w:rPr>
          <w:rStyle w:val="normaltextrun"/>
          <w:rFonts w:eastAsia="Times New Roman" w:cstheme="minorHAnsi"/>
        </w:rPr>
      </w:pPr>
      <w:r w:rsidRPr="00523B96">
        <w:rPr>
          <w:rFonts w:eastAsia="Times New Roman" w:cstheme="minorHAnsi"/>
        </w:rPr>
        <w:t xml:space="preserve">Additionally, subarctic and arctic waters around Canada support millions of breeding birds. Although tied </w:t>
      </w:r>
      <w:r w:rsidR="009175D0" w:rsidRPr="00523B96">
        <w:rPr>
          <w:rFonts w:eastAsia="Times New Roman" w:cstheme="minorHAnsi"/>
        </w:rPr>
        <w:t xml:space="preserve">closer </w:t>
      </w:r>
      <w:r w:rsidRPr="00523B96">
        <w:rPr>
          <w:rFonts w:eastAsia="Times New Roman" w:cstheme="minorHAnsi"/>
        </w:rPr>
        <w:t xml:space="preserve">to land during the breeding season when they raise their young, seabirds exist mostly in the marine environment. Since many spend much of their lives out of sight of land, knowledge of their at-sea distribution has been difficult to obtain. Since 2006, the </w:t>
      </w:r>
      <w:r w:rsidR="00BD7651" w:rsidRPr="00523B96">
        <w:rPr>
          <w:rFonts w:eastAsia="Times New Roman" w:cstheme="minorHAnsi"/>
        </w:rPr>
        <w:t xml:space="preserve">Eastern Canada Seabirds at Sea (ECSAS) program </w:t>
      </w:r>
      <w:r w:rsidRPr="00523B96">
        <w:rPr>
          <w:rFonts w:eastAsia="Times New Roman" w:cstheme="minorHAnsi"/>
        </w:rPr>
        <w:t xml:space="preserve">has monitored seabirds at sea using ships-of-opportunity, including Canadian Coast Guard vessels, </w:t>
      </w:r>
      <w:r w:rsidR="009175D0" w:rsidRPr="00523B96">
        <w:rPr>
          <w:rFonts w:eastAsia="Times New Roman" w:cstheme="minorHAnsi"/>
        </w:rPr>
        <w:t>cruise</w:t>
      </w:r>
      <w:r w:rsidRPr="00523B96">
        <w:rPr>
          <w:rFonts w:eastAsia="Times New Roman" w:cstheme="minorHAnsi"/>
        </w:rPr>
        <w:t xml:space="preserve"> ships, and</w:t>
      </w:r>
      <w:r w:rsidR="00936028" w:rsidRPr="00523B96">
        <w:rPr>
          <w:rFonts w:eastAsia="Times New Roman" w:cstheme="minorHAnsi"/>
        </w:rPr>
        <w:t xml:space="preserve"> more recently,</w:t>
      </w:r>
      <w:r w:rsidR="00CC50B4" w:rsidRPr="00523B96">
        <w:rPr>
          <w:rFonts w:eastAsia="Times New Roman" w:cstheme="minorHAnsi"/>
        </w:rPr>
        <w:t xml:space="preserve"> ships in</w:t>
      </w:r>
      <w:r w:rsidR="00936028" w:rsidRPr="00523B96">
        <w:rPr>
          <w:rFonts w:eastAsia="Times New Roman" w:cstheme="minorHAnsi"/>
        </w:rPr>
        <w:t xml:space="preserve"> loca</w:t>
      </w:r>
      <w:r w:rsidR="00CC50B4" w:rsidRPr="00523B96">
        <w:rPr>
          <w:rFonts w:eastAsia="Times New Roman" w:cstheme="minorHAnsi"/>
        </w:rPr>
        <w:t>l communities</w:t>
      </w:r>
      <w:r w:rsidRPr="00523B96">
        <w:rPr>
          <w:rFonts w:eastAsia="Times New Roman" w:cstheme="minorHAnsi"/>
        </w:rPr>
        <w:t xml:space="preserve">. The </w:t>
      </w:r>
      <w:r w:rsidR="00CC50B4" w:rsidRPr="00523B96">
        <w:rPr>
          <w:rFonts w:eastAsia="Times New Roman" w:cstheme="minorHAnsi"/>
        </w:rPr>
        <w:t>information from these surveys is</w:t>
      </w:r>
      <w:r w:rsidRPr="00523B96">
        <w:rPr>
          <w:rFonts w:eastAsia="Times New Roman" w:cstheme="minorHAnsi"/>
        </w:rPr>
        <w:t xml:space="preserve"> used to identify important marine areas for </w:t>
      </w:r>
      <w:proofErr w:type="gramStart"/>
      <w:r w:rsidRPr="00523B96">
        <w:rPr>
          <w:rFonts w:eastAsia="Times New Roman" w:cstheme="minorHAnsi"/>
        </w:rPr>
        <w:t>protection, and</w:t>
      </w:r>
      <w:proofErr w:type="gramEnd"/>
      <w:r w:rsidRPr="00523B96">
        <w:rPr>
          <w:rFonts w:eastAsia="Times New Roman" w:cstheme="minorHAnsi"/>
        </w:rPr>
        <w:t xml:space="preserve"> understand the</w:t>
      </w:r>
      <w:r w:rsidR="00CC50B4" w:rsidRPr="00523B96">
        <w:rPr>
          <w:rFonts w:eastAsia="Times New Roman" w:cstheme="minorHAnsi"/>
        </w:rPr>
        <w:t xml:space="preserve"> potential </w:t>
      </w:r>
      <w:r w:rsidRPr="00523B96">
        <w:rPr>
          <w:rFonts w:eastAsia="Times New Roman" w:cstheme="minorHAnsi"/>
        </w:rPr>
        <w:t xml:space="preserve">consequences of climate change </w:t>
      </w:r>
      <w:r w:rsidR="00CC50B4" w:rsidRPr="00523B96">
        <w:rPr>
          <w:rFonts w:eastAsia="Times New Roman" w:cstheme="minorHAnsi"/>
        </w:rPr>
        <w:t xml:space="preserve">and other threats </w:t>
      </w:r>
      <w:proofErr w:type="gramStart"/>
      <w:r w:rsidRPr="00523B96">
        <w:rPr>
          <w:rFonts w:eastAsia="Times New Roman" w:cstheme="minorHAnsi"/>
        </w:rPr>
        <w:t>on</w:t>
      </w:r>
      <w:proofErr w:type="gramEnd"/>
      <w:r w:rsidRPr="00523B96">
        <w:rPr>
          <w:rFonts w:eastAsia="Times New Roman" w:cstheme="minorHAnsi"/>
        </w:rPr>
        <w:t xml:space="preserve"> Arctic marine bird populations. Although the surveys were designed to </w:t>
      </w:r>
      <w:r w:rsidR="00CC50B4" w:rsidRPr="00523B96">
        <w:rPr>
          <w:rFonts w:eastAsia="Times New Roman" w:cstheme="minorHAnsi"/>
        </w:rPr>
        <w:t>count birds</w:t>
      </w:r>
      <w:r w:rsidRPr="00523B96">
        <w:rPr>
          <w:rFonts w:eastAsia="Times New Roman" w:cstheme="minorHAnsi"/>
        </w:rPr>
        <w:t>, observers collect information on all wildlife sightings, including marine mammals</w:t>
      </w:r>
      <w:r w:rsidR="00CC50B4" w:rsidRPr="00523B96">
        <w:rPr>
          <w:rFonts w:eastAsia="Times New Roman" w:cstheme="minorHAnsi"/>
        </w:rPr>
        <w:t xml:space="preserve"> and plastic </w:t>
      </w:r>
      <w:r w:rsidR="00CC50B4" w:rsidRPr="00523B96">
        <w:rPr>
          <w:rFonts w:eastAsia="Times New Roman" w:cstheme="minorHAnsi"/>
        </w:rPr>
        <w:lastRenderedPageBreak/>
        <w:t>pollution.</w:t>
      </w:r>
      <w:r w:rsidRPr="00523B96">
        <w:rPr>
          <w:rFonts w:eastAsia="Times New Roman" w:cstheme="minorHAnsi"/>
        </w:rPr>
        <w:t xml:space="preserve"> All data </w:t>
      </w:r>
      <w:proofErr w:type="gramStart"/>
      <w:r w:rsidRPr="00523B96">
        <w:rPr>
          <w:rFonts w:eastAsia="Times New Roman" w:cstheme="minorHAnsi"/>
        </w:rPr>
        <w:t>are</w:t>
      </w:r>
      <w:proofErr w:type="gramEnd"/>
      <w:r w:rsidRPr="00523B96">
        <w:rPr>
          <w:rFonts w:eastAsia="Times New Roman" w:cstheme="minorHAnsi"/>
        </w:rPr>
        <w:t xml:space="preserve"> made publicly available through the Open Government Data Portal. Although several trained observers exist in the Atlantic provinces of Canada, we lack the expertise in Arctic Canada where survey effort is needed most. </w:t>
      </w:r>
      <w:r w:rsidR="00603282" w:rsidRPr="00523B96">
        <w:rPr>
          <w:rFonts w:eastAsia="Times New Roman" w:cstheme="minorHAnsi"/>
        </w:rPr>
        <w:t xml:space="preserve">Thus, our second objective is to train </w:t>
      </w:r>
      <w:r w:rsidR="00CC50B4" w:rsidRPr="00523B96">
        <w:rPr>
          <w:rFonts w:eastAsia="Times New Roman" w:cstheme="minorHAnsi"/>
        </w:rPr>
        <w:t>n</w:t>
      </w:r>
      <w:r w:rsidRPr="00523B96">
        <w:rPr>
          <w:rFonts w:eastAsia="Times New Roman" w:cstheme="minorHAnsi"/>
        </w:rPr>
        <w:t xml:space="preserve">orthern community members, including Inuit staff within CWS, </w:t>
      </w:r>
      <w:r w:rsidR="00603282" w:rsidRPr="00523B96">
        <w:rPr>
          <w:rFonts w:eastAsia="Times New Roman" w:cstheme="minorHAnsi"/>
        </w:rPr>
        <w:t>to</w:t>
      </w:r>
      <w:r w:rsidRPr="00523B96">
        <w:rPr>
          <w:rFonts w:eastAsia="Times New Roman" w:cstheme="minorHAnsi"/>
        </w:rPr>
        <w:t xml:space="preserve"> enhance our capacity to monitor seabirds across </w:t>
      </w:r>
      <w:r w:rsidR="00603282" w:rsidRPr="00523B96">
        <w:rPr>
          <w:rFonts w:eastAsia="Times New Roman" w:cstheme="minorHAnsi"/>
        </w:rPr>
        <w:t>Arctic Canada</w:t>
      </w:r>
      <w:r w:rsidRPr="00523B96">
        <w:rPr>
          <w:rFonts w:eastAsia="Times New Roman" w:cstheme="minorHAnsi"/>
        </w:rPr>
        <w:t>.</w:t>
      </w:r>
    </w:p>
    <w:p w14:paraId="14A2C4FE" w14:textId="77777777" w:rsidR="004B5F40" w:rsidRPr="00523B96" w:rsidRDefault="004B5F40" w:rsidP="004B3E06">
      <w:pPr>
        <w:contextualSpacing/>
        <w:rPr>
          <w:rStyle w:val="normaltextrun"/>
          <w:rFonts w:eastAsia="Times New Roman" w:cstheme="minorHAnsi"/>
          <w:b/>
          <w:bCs/>
        </w:rPr>
      </w:pPr>
    </w:p>
    <w:p w14:paraId="74769075" w14:textId="44929079" w:rsidR="130E9254" w:rsidRPr="00523B96" w:rsidRDefault="130E9254" w:rsidP="004B3E06">
      <w:pPr>
        <w:contextualSpacing/>
        <w:rPr>
          <w:rStyle w:val="normaltextrun"/>
          <w:rFonts w:eastAsia="Times New Roman" w:cstheme="minorHAnsi"/>
          <w:b/>
          <w:bCs/>
        </w:rPr>
      </w:pPr>
      <w:r w:rsidRPr="00523B96">
        <w:rPr>
          <w:rStyle w:val="normaltextrun"/>
          <w:rFonts w:eastAsia="Times New Roman" w:cstheme="minorHAnsi"/>
          <w:b/>
          <w:bCs/>
        </w:rPr>
        <w:t>Project location:</w:t>
      </w:r>
    </w:p>
    <w:p w14:paraId="12F9BD1A" w14:textId="3A7CA982" w:rsidR="0068396E" w:rsidRDefault="00DC4B5F" w:rsidP="004B3E06">
      <w:pPr>
        <w:contextualSpacing/>
        <w:rPr>
          <w:rStyle w:val="normaltextrun"/>
          <w:rFonts w:eastAsia="Times New Roman" w:cstheme="minorHAnsi"/>
        </w:rPr>
      </w:pPr>
      <w:proofErr w:type="spellStart"/>
      <w:r w:rsidRPr="00523B96">
        <w:rPr>
          <w:rStyle w:val="normaltextrun"/>
          <w:rFonts w:eastAsia="Times New Roman" w:cstheme="minorHAnsi"/>
        </w:rPr>
        <w:t>Pit</w:t>
      </w:r>
      <w:r w:rsidR="003C7746" w:rsidRPr="00523B96">
        <w:rPr>
          <w:rStyle w:val="normaltextrun"/>
          <w:rFonts w:eastAsia="Times New Roman" w:cstheme="minorHAnsi"/>
        </w:rPr>
        <w:t>s</w:t>
      </w:r>
      <w:r w:rsidRPr="00523B96">
        <w:rPr>
          <w:rStyle w:val="normaltextrun"/>
          <w:rFonts w:eastAsia="Times New Roman" w:cstheme="minorHAnsi"/>
        </w:rPr>
        <w:t>iulaaqsi</w:t>
      </w:r>
      <w:proofErr w:type="spellEnd"/>
      <w:r w:rsidRPr="00523B96">
        <w:rPr>
          <w:rStyle w:val="normaltextrun"/>
          <w:rFonts w:eastAsia="Times New Roman" w:cstheme="minorHAnsi"/>
        </w:rPr>
        <w:t xml:space="preserve"> (</w:t>
      </w:r>
      <w:r w:rsidR="00DE14B4" w:rsidRPr="00DE14B4">
        <w:rPr>
          <w:rFonts w:eastAsia="Times New Roman" w:cstheme="minorHAnsi"/>
        </w:rPr>
        <w:t>63.4624° N, 67.8421° W</w:t>
      </w:r>
      <w:r w:rsidRPr="00523B96">
        <w:rPr>
          <w:rStyle w:val="normaltextrun"/>
          <w:rFonts w:eastAsia="Times New Roman" w:cstheme="minorHAnsi"/>
        </w:rPr>
        <w:t>) and Frobisher Bay.</w:t>
      </w:r>
    </w:p>
    <w:p w14:paraId="2F0CDBED" w14:textId="77777777" w:rsidR="0068396E" w:rsidRDefault="0068396E" w:rsidP="004B3E06">
      <w:pPr>
        <w:contextualSpacing/>
        <w:rPr>
          <w:rStyle w:val="normaltextrun"/>
          <w:rFonts w:eastAsia="Times New Roman" w:cstheme="minorHAnsi"/>
        </w:rPr>
      </w:pPr>
    </w:p>
    <w:p w14:paraId="7CA54CE0" w14:textId="1F48D3AE" w:rsidR="0068396E" w:rsidRDefault="0068396E" w:rsidP="004B3E06">
      <w:pPr>
        <w:contextualSpacing/>
        <w:rPr>
          <w:rStyle w:val="normaltextrun"/>
          <w:rFonts w:eastAsia="Times New Roman" w:cstheme="minorHAnsi"/>
        </w:rPr>
      </w:pPr>
      <w:r>
        <w:rPr>
          <w:noProof/>
        </w:rPr>
        <w:drawing>
          <wp:inline distT="0" distB="0" distL="0" distR="0" wp14:anchorId="35C242A2" wp14:editId="49EAAAEA">
            <wp:extent cx="5888736" cy="4550559"/>
            <wp:effectExtent l="0" t="0" r="0" b="2540"/>
            <wp:docPr id="1900599856" name="Picture 1">
              <a:extLst xmlns:a="http://schemas.openxmlformats.org/drawingml/2006/main">
                <a:ext uri="{FF2B5EF4-FFF2-40B4-BE49-F238E27FC236}">
                  <a16:creationId xmlns:a16="http://schemas.microsoft.com/office/drawing/2014/main" id="{4520507F-3BCF-4237-8508-B7598E5F8E3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a:off x="0" y="0"/>
                      <a:ext cx="5912649" cy="4569038"/>
                    </a:xfrm>
                    <a:prstGeom prst="rect">
                      <a:avLst/>
                    </a:prstGeom>
                    <a:noFill/>
                    <a:ln>
                      <a:noFill/>
                    </a:ln>
                  </pic:spPr>
                </pic:pic>
              </a:graphicData>
            </a:graphic>
          </wp:inline>
        </w:drawing>
      </w:r>
    </w:p>
    <w:p w14:paraId="4B18DAA7" w14:textId="77777777" w:rsidR="001F64A7" w:rsidRPr="00523B96" w:rsidRDefault="001F64A7" w:rsidP="004B3E06">
      <w:pPr>
        <w:contextualSpacing/>
        <w:rPr>
          <w:rStyle w:val="normaltextrun"/>
          <w:rFonts w:eastAsia="Times New Roman" w:cstheme="minorHAnsi"/>
          <w:b/>
          <w:bCs/>
        </w:rPr>
      </w:pPr>
    </w:p>
    <w:p w14:paraId="24D28094" w14:textId="1AABF59B" w:rsidR="130E9254" w:rsidRPr="00523B96" w:rsidRDefault="130E9254" w:rsidP="004B3E06">
      <w:pPr>
        <w:contextualSpacing/>
        <w:rPr>
          <w:rStyle w:val="normaltextrun"/>
          <w:rFonts w:eastAsia="Times New Roman" w:cstheme="minorHAnsi"/>
          <w:b/>
          <w:bCs/>
        </w:rPr>
      </w:pPr>
      <w:r w:rsidRPr="00523B96">
        <w:rPr>
          <w:rStyle w:val="normaltextrun"/>
          <w:rFonts w:eastAsia="Times New Roman" w:cstheme="minorHAnsi"/>
          <w:b/>
          <w:bCs/>
        </w:rPr>
        <w:t xml:space="preserve">Proposed date and duration of </w:t>
      </w:r>
      <w:r w:rsidR="002D5BE1" w:rsidRPr="00523B96">
        <w:rPr>
          <w:rStyle w:val="normaltextrun"/>
          <w:rFonts w:eastAsia="Times New Roman" w:cstheme="minorHAnsi"/>
          <w:b/>
          <w:bCs/>
        </w:rPr>
        <w:t>visit</w:t>
      </w:r>
      <w:r w:rsidRPr="00523B96">
        <w:rPr>
          <w:rStyle w:val="normaltextrun"/>
          <w:rFonts w:eastAsia="Times New Roman" w:cstheme="minorHAnsi"/>
          <w:b/>
          <w:bCs/>
        </w:rPr>
        <w:t>:</w:t>
      </w:r>
    </w:p>
    <w:p w14:paraId="7B573B38" w14:textId="25238C74" w:rsidR="0044325F" w:rsidRPr="00523B96" w:rsidRDefault="004D717E" w:rsidP="004B3E06">
      <w:pPr>
        <w:contextualSpacing/>
        <w:rPr>
          <w:rStyle w:val="normaltextrun"/>
          <w:rFonts w:eastAsia="Times New Roman" w:cstheme="minorHAnsi"/>
        </w:rPr>
      </w:pPr>
      <w:r w:rsidRPr="00523B96">
        <w:rPr>
          <w:rStyle w:val="normaltextrun"/>
          <w:rFonts w:eastAsia="Times New Roman" w:cstheme="minorHAnsi"/>
        </w:rPr>
        <w:t xml:space="preserve">We propose to </w:t>
      </w:r>
      <w:r w:rsidR="00F5241C">
        <w:rPr>
          <w:rStyle w:val="normaltextrun"/>
          <w:rFonts w:eastAsia="Times New Roman" w:cstheme="minorHAnsi"/>
        </w:rPr>
        <w:t>t</w:t>
      </w:r>
      <w:r w:rsidR="0004032B">
        <w:rPr>
          <w:rStyle w:val="normaltextrun"/>
          <w:rFonts w:eastAsia="Times New Roman" w:cstheme="minorHAnsi"/>
        </w:rPr>
        <w:t xml:space="preserve">ake </w:t>
      </w:r>
      <w:r w:rsidR="00D700A5">
        <w:rPr>
          <w:rStyle w:val="normaltextrun"/>
          <w:rFonts w:eastAsia="Times New Roman" w:cstheme="minorHAnsi"/>
        </w:rPr>
        <w:t>three</w:t>
      </w:r>
      <w:r w:rsidR="004A4BAA">
        <w:rPr>
          <w:rStyle w:val="normaltextrun"/>
          <w:rFonts w:eastAsia="Times New Roman" w:cstheme="minorHAnsi"/>
        </w:rPr>
        <w:t xml:space="preserve"> </w:t>
      </w:r>
      <w:r w:rsidR="00F5241C">
        <w:rPr>
          <w:rStyle w:val="normaltextrun"/>
          <w:rFonts w:eastAsia="Times New Roman" w:cstheme="minorHAnsi"/>
        </w:rPr>
        <w:t>daytrips</w:t>
      </w:r>
      <w:r w:rsidR="0004032B">
        <w:rPr>
          <w:rStyle w:val="normaltextrun"/>
          <w:rFonts w:eastAsia="Times New Roman" w:cstheme="minorHAnsi"/>
        </w:rPr>
        <w:t xml:space="preserve"> to</w:t>
      </w:r>
      <w:r w:rsidR="003C7746" w:rsidRPr="00523B96">
        <w:rPr>
          <w:rStyle w:val="normaltextrun"/>
          <w:rFonts w:eastAsia="Times New Roman" w:cstheme="minorHAnsi"/>
        </w:rPr>
        <w:t xml:space="preserve"> </w:t>
      </w:r>
      <w:proofErr w:type="spellStart"/>
      <w:r w:rsidR="003C7746" w:rsidRPr="00523B96">
        <w:rPr>
          <w:rStyle w:val="normaltextrun"/>
          <w:rFonts w:eastAsia="Times New Roman" w:cstheme="minorHAnsi"/>
        </w:rPr>
        <w:t>Pitsiulaaqsi</w:t>
      </w:r>
      <w:proofErr w:type="spellEnd"/>
      <w:r w:rsidR="003C7746" w:rsidRPr="00523B96">
        <w:rPr>
          <w:rStyle w:val="normaltextrun"/>
          <w:rFonts w:eastAsia="Times New Roman" w:cstheme="minorHAnsi"/>
        </w:rPr>
        <w:t xml:space="preserve"> </w:t>
      </w:r>
      <w:r w:rsidR="00F5241C" w:rsidRPr="00523B96">
        <w:rPr>
          <w:rStyle w:val="normaltextrun"/>
          <w:rFonts w:eastAsia="Times New Roman" w:cstheme="minorHAnsi"/>
        </w:rPr>
        <w:t>(</w:t>
      </w:r>
      <w:r w:rsidR="00F5241C" w:rsidRPr="00DE14B4">
        <w:rPr>
          <w:rFonts w:eastAsia="Times New Roman" w:cstheme="minorHAnsi"/>
        </w:rPr>
        <w:t>63.4624° N, 67.8421° W</w:t>
      </w:r>
      <w:r w:rsidR="00F5241C" w:rsidRPr="00523B96">
        <w:rPr>
          <w:rStyle w:val="normaltextrun"/>
          <w:rFonts w:eastAsia="Times New Roman" w:cstheme="minorHAnsi"/>
        </w:rPr>
        <w:t xml:space="preserve">) </w:t>
      </w:r>
      <w:r w:rsidRPr="00523B96">
        <w:rPr>
          <w:rStyle w:val="normaltextrun"/>
          <w:rFonts w:eastAsia="Times New Roman" w:cstheme="minorHAnsi"/>
        </w:rPr>
        <w:t xml:space="preserve">by </w:t>
      </w:r>
      <w:r w:rsidR="003C7746" w:rsidRPr="00523B96">
        <w:rPr>
          <w:rStyle w:val="normaltextrun"/>
          <w:rFonts w:eastAsia="Times New Roman" w:cstheme="minorHAnsi"/>
        </w:rPr>
        <w:t>boat</w:t>
      </w:r>
      <w:r w:rsidRPr="00523B96">
        <w:rPr>
          <w:rStyle w:val="normaltextrun"/>
          <w:rFonts w:eastAsia="Times New Roman" w:cstheme="minorHAnsi"/>
        </w:rPr>
        <w:t xml:space="preserve"> </w:t>
      </w:r>
      <w:r w:rsidR="00F5241C">
        <w:rPr>
          <w:rStyle w:val="normaltextrun"/>
          <w:rFonts w:eastAsia="Times New Roman" w:cstheme="minorHAnsi"/>
        </w:rPr>
        <w:t xml:space="preserve">between </w:t>
      </w:r>
      <w:r w:rsidR="00D700A5">
        <w:rPr>
          <w:rStyle w:val="normaltextrun"/>
          <w:rFonts w:eastAsia="Times New Roman" w:cstheme="minorHAnsi"/>
        </w:rPr>
        <w:t>July 1</w:t>
      </w:r>
      <w:r w:rsidR="00D700A5" w:rsidRPr="00D700A5">
        <w:rPr>
          <w:rStyle w:val="normaltextrun"/>
          <w:rFonts w:eastAsia="Times New Roman" w:cstheme="minorHAnsi"/>
          <w:vertAlign w:val="superscript"/>
        </w:rPr>
        <w:t>st</w:t>
      </w:r>
      <w:r w:rsidR="00D700A5">
        <w:rPr>
          <w:rStyle w:val="normaltextrun"/>
          <w:rFonts w:eastAsia="Times New Roman" w:cstheme="minorHAnsi"/>
        </w:rPr>
        <w:t xml:space="preserve"> to August 31</w:t>
      </w:r>
      <w:r w:rsidR="00D700A5" w:rsidRPr="00D700A5">
        <w:rPr>
          <w:rStyle w:val="normaltextrun"/>
          <w:rFonts w:eastAsia="Times New Roman" w:cstheme="minorHAnsi"/>
          <w:vertAlign w:val="superscript"/>
        </w:rPr>
        <w:t>st</w:t>
      </w:r>
      <w:proofErr w:type="gramStart"/>
      <w:r w:rsidR="009C6BD8">
        <w:rPr>
          <w:rStyle w:val="normaltextrun"/>
          <w:rFonts w:eastAsia="Times New Roman" w:cstheme="minorHAnsi"/>
        </w:rPr>
        <w:t xml:space="preserve"> </w:t>
      </w:r>
      <w:r w:rsidRPr="00523B96">
        <w:rPr>
          <w:rStyle w:val="normaltextrun"/>
          <w:rFonts w:eastAsia="Times New Roman" w:cstheme="minorHAnsi"/>
        </w:rPr>
        <w:t>202</w:t>
      </w:r>
      <w:r w:rsidR="009C6BD8">
        <w:rPr>
          <w:rStyle w:val="normaltextrun"/>
          <w:rFonts w:eastAsia="Times New Roman" w:cstheme="minorHAnsi"/>
        </w:rPr>
        <w:t>6</w:t>
      </w:r>
      <w:proofErr w:type="gramEnd"/>
      <w:r w:rsidRPr="00523B96">
        <w:rPr>
          <w:rStyle w:val="normaltextrun"/>
          <w:rFonts w:eastAsia="Times New Roman" w:cstheme="minorHAnsi"/>
        </w:rPr>
        <w:t xml:space="preserve">. </w:t>
      </w:r>
      <w:r w:rsidR="00594B38">
        <w:rPr>
          <w:rFonts w:eastAsia="Times New Roman" w:cstheme="minorHAnsi"/>
        </w:rPr>
        <w:t xml:space="preserve">Eastern Canada Seabirds at Sea Surveys will be conducted on the boat ride to and from </w:t>
      </w:r>
      <w:proofErr w:type="spellStart"/>
      <w:r w:rsidR="00594B38">
        <w:rPr>
          <w:rFonts w:eastAsia="Times New Roman" w:cstheme="minorHAnsi"/>
        </w:rPr>
        <w:t>Pitsiulaaqsi</w:t>
      </w:r>
      <w:proofErr w:type="spellEnd"/>
      <w:r w:rsidR="0004032B">
        <w:rPr>
          <w:rFonts w:eastAsia="Times New Roman" w:cstheme="minorHAnsi"/>
        </w:rPr>
        <w:t>.</w:t>
      </w:r>
    </w:p>
    <w:p w14:paraId="1EBA32A9" w14:textId="77777777" w:rsidR="00167CE4" w:rsidRPr="00523B96" w:rsidRDefault="00167CE4" w:rsidP="004B3E06">
      <w:pPr>
        <w:contextualSpacing/>
        <w:rPr>
          <w:rStyle w:val="normaltextrun"/>
          <w:rFonts w:eastAsia="Times New Roman" w:cstheme="minorHAnsi"/>
        </w:rPr>
      </w:pPr>
    </w:p>
    <w:p w14:paraId="51F1B4FD" w14:textId="3E59E7F6" w:rsidR="00167CE4" w:rsidRPr="00523B96" w:rsidRDefault="00167CE4" w:rsidP="004B3E06">
      <w:pPr>
        <w:contextualSpacing/>
        <w:rPr>
          <w:rStyle w:val="normaltextrun"/>
          <w:rFonts w:eastAsia="Times New Roman" w:cstheme="minorHAnsi"/>
          <w:b/>
          <w:bCs/>
        </w:rPr>
      </w:pPr>
      <w:r w:rsidRPr="00523B96">
        <w:rPr>
          <w:rStyle w:val="normaltextrun"/>
          <w:rFonts w:eastAsia="Times New Roman" w:cstheme="minorHAnsi"/>
          <w:b/>
          <w:bCs/>
        </w:rPr>
        <w:t>Project methods:</w:t>
      </w:r>
    </w:p>
    <w:p w14:paraId="18714E56" w14:textId="6FBB0058" w:rsidR="00D75872" w:rsidRPr="00934F56" w:rsidRDefault="00B44B4A" w:rsidP="00B44B4A">
      <w:pPr>
        <w:spacing w:after="0" w:line="240" w:lineRule="auto"/>
        <w:rPr>
          <w:rFonts w:ascii="Calibri" w:hAnsi="Calibri" w:cs="Calibri"/>
          <w:i/>
          <w:iCs/>
        </w:rPr>
      </w:pPr>
      <w:r w:rsidRPr="00934F56">
        <w:rPr>
          <w:rFonts w:ascii="Calibri" w:hAnsi="Calibri" w:cs="Calibri"/>
          <w:i/>
          <w:iCs/>
        </w:rPr>
        <w:t>Black Guillemot</w:t>
      </w:r>
      <w:r w:rsidR="008A6979">
        <w:rPr>
          <w:rFonts w:ascii="Calibri" w:hAnsi="Calibri" w:cs="Calibri"/>
          <w:i/>
          <w:iCs/>
        </w:rPr>
        <w:t xml:space="preserve"> Tracking</w:t>
      </w:r>
    </w:p>
    <w:p w14:paraId="7935810C" w14:textId="5BA58FCA" w:rsidR="00B44B4A" w:rsidRPr="00934F56" w:rsidRDefault="00D75872" w:rsidP="00B44B4A">
      <w:pPr>
        <w:spacing w:after="0" w:line="240" w:lineRule="auto"/>
        <w:rPr>
          <w:rFonts w:ascii="Calibri" w:hAnsi="Calibri" w:cs="Calibri"/>
          <w:i/>
          <w:iCs/>
        </w:rPr>
      </w:pPr>
      <w:r w:rsidRPr="00934F56">
        <w:rPr>
          <w:rFonts w:ascii="Calibri" w:hAnsi="Calibri" w:cs="Calibri"/>
        </w:rPr>
        <w:t xml:space="preserve">We will make </w:t>
      </w:r>
      <w:r w:rsidR="00652298">
        <w:rPr>
          <w:rFonts w:ascii="Calibri" w:hAnsi="Calibri" w:cs="Calibri"/>
        </w:rPr>
        <w:t>two</w:t>
      </w:r>
      <w:r w:rsidRPr="00934F56">
        <w:rPr>
          <w:rFonts w:ascii="Calibri" w:hAnsi="Calibri" w:cs="Calibri"/>
        </w:rPr>
        <w:t xml:space="preserve"> daytrip</w:t>
      </w:r>
      <w:r w:rsidR="00652298">
        <w:rPr>
          <w:rFonts w:ascii="Calibri" w:hAnsi="Calibri" w:cs="Calibri"/>
        </w:rPr>
        <w:t>s</w:t>
      </w:r>
      <w:r w:rsidRPr="00934F56">
        <w:rPr>
          <w:rFonts w:ascii="Calibri" w:hAnsi="Calibri" w:cs="Calibri"/>
        </w:rPr>
        <w:t xml:space="preserve"> to </w:t>
      </w:r>
      <w:proofErr w:type="spellStart"/>
      <w:r w:rsidRPr="00934F56">
        <w:rPr>
          <w:rFonts w:ascii="Calibri" w:hAnsi="Calibri" w:cs="Calibri"/>
        </w:rPr>
        <w:t>Pitsiulaaqsi</w:t>
      </w:r>
      <w:proofErr w:type="spellEnd"/>
      <w:r w:rsidR="00B44B4A" w:rsidRPr="00934F56">
        <w:rPr>
          <w:rFonts w:ascii="Calibri" w:hAnsi="Calibri" w:cs="Calibri"/>
        </w:rPr>
        <w:t xml:space="preserve"> to </w:t>
      </w:r>
      <w:r w:rsidRPr="00934F56">
        <w:rPr>
          <w:rFonts w:ascii="Calibri" w:hAnsi="Calibri" w:cs="Calibri"/>
        </w:rPr>
        <w:t xml:space="preserve">capture, </w:t>
      </w:r>
      <w:r w:rsidR="00B44B4A" w:rsidRPr="00934F56">
        <w:rPr>
          <w:rFonts w:ascii="Calibri" w:hAnsi="Calibri" w:cs="Calibri"/>
        </w:rPr>
        <w:t>band</w:t>
      </w:r>
      <w:r w:rsidRPr="00934F56">
        <w:rPr>
          <w:rFonts w:ascii="Calibri" w:hAnsi="Calibri" w:cs="Calibri"/>
        </w:rPr>
        <w:t>,</w:t>
      </w:r>
      <w:r w:rsidR="00B44B4A" w:rsidRPr="00934F56">
        <w:rPr>
          <w:rFonts w:ascii="Calibri" w:hAnsi="Calibri" w:cs="Calibri"/>
        </w:rPr>
        <w:t xml:space="preserve"> and deploy 30 GPS transmitters </w:t>
      </w:r>
      <w:r w:rsidRPr="00934F56">
        <w:rPr>
          <w:rFonts w:ascii="Calibri" w:hAnsi="Calibri" w:cs="Calibri"/>
        </w:rPr>
        <w:t>(Ecotone Alle</w:t>
      </w:r>
      <w:r w:rsidR="007141A5" w:rsidRPr="00934F56">
        <w:rPr>
          <w:rFonts w:ascii="Calibri" w:hAnsi="Calibri" w:cs="Calibri"/>
        </w:rPr>
        <w:t xml:space="preserve">, 6 g, &lt; </w:t>
      </w:r>
      <w:r w:rsidR="001B5288">
        <w:rPr>
          <w:rFonts w:ascii="Calibri" w:hAnsi="Calibri" w:cs="Calibri"/>
        </w:rPr>
        <w:t>2</w:t>
      </w:r>
      <w:r w:rsidR="007141A5" w:rsidRPr="00934F56">
        <w:rPr>
          <w:rFonts w:ascii="Calibri" w:hAnsi="Calibri" w:cs="Calibri"/>
        </w:rPr>
        <w:t xml:space="preserve">% of black guillemot </w:t>
      </w:r>
      <w:r w:rsidR="00971CF0">
        <w:rPr>
          <w:rFonts w:ascii="Calibri" w:hAnsi="Calibri" w:cs="Calibri"/>
        </w:rPr>
        <w:t xml:space="preserve">body </w:t>
      </w:r>
      <w:r w:rsidR="007141A5" w:rsidRPr="00934F56">
        <w:rPr>
          <w:rFonts w:ascii="Calibri" w:hAnsi="Calibri" w:cs="Calibri"/>
        </w:rPr>
        <w:t>mass</w:t>
      </w:r>
      <w:r w:rsidRPr="00934F56">
        <w:rPr>
          <w:rFonts w:ascii="Calibri" w:hAnsi="Calibri" w:cs="Calibri"/>
        </w:rPr>
        <w:t xml:space="preserve">) </w:t>
      </w:r>
      <w:r w:rsidR="00B44B4A" w:rsidRPr="00934F56">
        <w:rPr>
          <w:rFonts w:ascii="Calibri" w:hAnsi="Calibri" w:cs="Calibri"/>
        </w:rPr>
        <w:t xml:space="preserve">on adult </w:t>
      </w:r>
      <w:r w:rsidRPr="00934F56">
        <w:rPr>
          <w:rFonts w:ascii="Calibri" w:hAnsi="Calibri" w:cs="Calibri"/>
        </w:rPr>
        <w:t xml:space="preserve">male and female </w:t>
      </w:r>
      <w:r w:rsidR="00B44B4A" w:rsidRPr="00934F56">
        <w:rPr>
          <w:rFonts w:ascii="Calibri" w:hAnsi="Calibri" w:cs="Calibri"/>
        </w:rPr>
        <w:t>black guillemots</w:t>
      </w:r>
      <w:r w:rsidR="00652298">
        <w:rPr>
          <w:rFonts w:ascii="Calibri" w:hAnsi="Calibri" w:cs="Calibri"/>
        </w:rPr>
        <w:t xml:space="preserve"> during the incubation and chick-rearing stages</w:t>
      </w:r>
      <w:r w:rsidR="00D26316" w:rsidRPr="00D26316">
        <w:rPr>
          <w:rFonts w:ascii="Calibri" w:hAnsi="Calibri" w:cs="Calibri"/>
        </w:rPr>
        <w:t xml:space="preserve"> </w:t>
      </w:r>
      <w:r w:rsidR="00971CF0">
        <w:rPr>
          <w:rFonts w:ascii="Calibri" w:hAnsi="Calibri" w:cs="Calibri"/>
        </w:rPr>
        <w:t>(between</w:t>
      </w:r>
      <w:r w:rsidR="00D26316">
        <w:rPr>
          <w:rFonts w:ascii="Calibri" w:hAnsi="Calibri" w:cs="Calibri"/>
        </w:rPr>
        <w:t xml:space="preserve"> </w:t>
      </w:r>
      <w:r w:rsidR="00D26316">
        <w:rPr>
          <w:rStyle w:val="normaltextrun"/>
          <w:rFonts w:eastAsia="Times New Roman" w:cstheme="minorHAnsi"/>
        </w:rPr>
        <w:t>July 1</w:t>
      </w:r>
      <w:r w:rsidR="00D26316" w:rsidRPr="00D700A5">
        <w:rPr>
          <w:rStyle w:val="normaltextrun"/>
          <w:rFonts w:eastAsia="Times New Roman" w:cstheme="minorHAnsi"/>
          <w:vertAlign w:val="superscript"/>
        </w:rPr>
        <w:t>st</w:t>
      </w:r>
      <w:r w:rsidR="00D26316">
        <w:rPr>
          <w:rStyle w:val="normaltextrun"/>
          <w:rFonts w:eastAsia="Times New Roman" w:cstheme="minorHAnsi"/>
        </w:rPr>
        <w:t xml:space="preserve"> to August 31</w:t>
      </w:r>
      <w:r w:rsidR="00D26316" w:rsidRPr="00D700A5">
        <w:rPr>
          <w:rStyle w:val="normaltextrun"/>
          <w:rFonts w:eastAsia="Times New Roman" w:cstheme="minorHAnsi"/>
          <w:vertAlign w:val="superscript"/>
        </w:rPr>
        <w:t>st</w:t>
      </w:r>
      <w:r w:rsidR="00D26316">
        <w:rPr>
          <w:rStyle w:val="normaltextrun"/>
          <w:rFonts w:eastAsia="Times New Roman" w:cstheme="minorHAnsi"/>
        </w:rPr>
        <w:t xml:space="preserve">, </w:t>
      </w:r>
      <w:r w:rsidR="00D26316" w:rsidRPr="00523B96">
        <w:rPr>
          <w:rStyle w:val="normaltextrun"/>
          <w:rFonts w:eastAsia="Times New Roman" w:cstheme="minorHAnsi"/>
        </w:rPr>
        <w:t>202</w:t>
      </w:r>
      <w:r w:rsidR="00D26316">
        <w:rPr>
          <w:rStyle w:val="normaltextrun"/>
          <w:rFonts w:eastAsia="Times New Roman" w:cstheme="minorHAnsi"/>
        </w:rPr>
        <w:t>6</w:t>
      </w:r>
      <w:r w:rsidR="00971CF0">
        <w:rPr>
          <w:rStyle w:val="normaltextrun"/>
          <w:rFonts w:eastAsia="Times New Roman" w:cstheme="minorHAnsi"/>
        </w:rPr>
        <w:t>)</w:t>
      </w:r>
      <w:r w:rsidR="00B44B4A" w:rsidRPr="00934F56">
        <w:rPr>
          <w:rFonts w:ascii="Calibri" w:hAnsi="Calibri" w:cs="Calibri"/>
        </w:rPr>
        <w:t xml:space="preserve">. Birds will be caught by hand </w:t>
      </w:r>
      <w:r w:rsidR="00B44B4A" w:rsidRPr="00934F56">
        <w:rPr>
          <w:rFonts w:ascii="Calibri" w:hAnsi="Calibri" w:cs="Calibri"/>
        </w:rPr>
        <w:lastRenderedPageBreak/>
        <w:t>at their burrow</w:t>
      </w:r>
      <w:r w:rsidRPr="00934F56">
        <w:rPr>
          <w:rFonts w:ascii="Calibri" w:hAnsi="Calibri" w:cs="Calibri"/>
        </w:rPr>
        <w:t xml:space="preserve">, using </w:t>
      </w:r>
      <w:r w:rsidR="008A04C4">
        <w:rPr>
          <w:rFonts w:ascii="Calibri" w:hAnsi="Calibri" w:cs="Calibri"/>
        </w:rPr>
        <w:t xml:space="preserve">a </w:t>
      </w:r>
      <w:r w:rsidRPr="00934F56">
        <w:rPr>
          <w:rFonts w:ascii="Calibri" w:hAnsi="Calibri" w:cs="Calibri"/>
        </w:rPr>
        <w:t xml:space="preserve">noose pole, </w:t>
      </w:r>
      <w:r w:rsidR="008A04C4">
        <w:rPr>
          <w:rFonts w:ascii="Calibri" w:hAnsi="Calibri" w:cs="Calibri"/>
        </w:rPr>
        <w:t>and/</w:t>
      </w:r>
      <w:r w:rsidRPr="00934F56">
        <w:rPr>
          <w:rFonts w:ascii="Calibri" w:hAnsi="Calibri" w:cs="Calibri"/>
        </w:rPr>
        <w:t xml:space="preserve">or by </w:t>
      </w:r>
      <w:r w:rsidR="00B44B4A" w:rsidRPr="00934F56">
        <w:rPr>
          <w:rFonts w:ascii="Calibri" w:hAnsi="Calibri" w:cs="Calibri"/>
        </w:rPr>
        <w:t xml:space="preserve">using </w:t>
      </w:r>
      <w:r w:rsidR="008A04C4">
        <w:rPr>
          <w:rFonts w:ascii="Calibri" w:hAnsi="Calibri" w:cs="Calibri"/>
        </w:rPr>
        <w:t xml:space="preserve">a </w:t>
      </w:r>
      <w:r w:rsidR="00B44B4A" w:rsidRPr="00934F56">
        <w:rPr>
          <w:rFonts w:ascii="Calibri" w:hAnsi="Calibri" w:cs="Calibri"/>
        </w:rPr>
        <w:t>noose carpet</w:t>
      </w:r>
      <w:r w:rsidRPr="00934F56">
        <w:rPr>
          <w:rFonts w:ascii="Calibri" w:hAnsi="Calibri" w:cs="Calibri"/>
        </w:rPr>
        <w:t xml:space="preserve"> placed outside of their burrow</w:t>
      </w:r>
      <w:r w:rsidR="00B44B4A" w:rsidRPr="00934F56">
        <w:rPr>
          <w:rFonts w:ascii="Calibri" w:hAnsi="Calibri" w:cs="Calibri"/>
        </w:rPr>
        <w:t xml:space="preserve">. </w:t>
      </w:r>
      <w:r w:rsidR="009C4F6D">
        <w:rPr>
          <w:rFonts w:ascii="Calibri" w:hAnsi="Calibri" w:cs="Calibri"/>
        </w:rPr>
        <w:t>Up</w:t>
      </w:r>
      <w:r w:rsidR="0056625A">
        <w:rPr>
          <w:rFonts w:ascii="Calibri" w:hAnsi="Calibri" w:cs="Calibri"/>
        </w:rPr>
        <w:t>on cap</w:t>
      </w:r>
      <w:r w:rsidR="00517310">
        <w:rPr>
          <w:rFonts w:ascii="Calibri" w:hAnsi="Calibri" w:cs="Calibri"/>
        </w:rPr>
        <w:t>ture, a small</w:t>
      </w:r>
      <w:r w:rsidR="00380F53">
        <w:rPr>
          <w:rFonts w:ascii="Calibri" w:hAnsi="Calibri" w:cs="Calibri"/>
        </w:rPr>
        <w:t xml:space="preserve"> bloo</w:t>
      </w:r>
      <w:r w:rsidR="00934131">
        <w:rPr>
          <w:rFonts w:ascii="Calibri" w:hAnsi="Calibri" w:cs="Calibri"/>
        </w:rPr>
        <w:t>d sample wil</w:t>
      </w:r>
      <w:r w:rsidR="00DA46E9">
        <w:rPr>
          <w:rFonts w:ascii="Calibri" w:hAnsi="Calibri" w:cs="Calibri"/>
        </w:rPr>
        <w:t>l be col</w:t>
      </w:r>
      <w:r w:rsidR="00DE55F4">
        <w:rPr>
          <w:rFonts w:ascii="Calibri" w:hAnsi="Calibri" w:cs="Calibri"/>
        </w:rPr>
        <w:t>lec</w:t>
      </w:r>
      <w:r w:rsidR="004D3331">
        <w:rPr>
          <w:rFonts w:ascii="Calibri" w:hAnsi="Calibri" w:cs="Calibri"/>
        </w:rPr>
        <w:t>ted</w:t>
      </w:r>
      <w:r w:rsidR="008A04C4">
        <w:rPr>
          <w:rFonts w:ascii="Calibri" w:hAnsi="Calibri" w:cs="Calibri"/>
        </w:rPr>
        <w:t xml:space="preserve"> from the tarsus vein</w:t>
      </w:r>
      <w:r w:rsidR="004D3331">
        <w:rPr>
          <w:rFonts w:ascii="Calibri" w:hAnsi="Calibri" w:cs="Calibri"/>
        </w:rPr>
        <w:t xml:space="preserve"> </w:t>
      </w:r>
      <w:r w:rsidR="001909F0">
        <w:rPr>
          <w:rFonts w:ascii="Calibri" w:hAnsi="Calibri" w:cs="Calibri"/>
        </w:rPr>
        <w:t>to</w:t>
      </w:r>
      <w:r w:rsidR="00DA458E">
        <w:rPr>
          <w:rFonts w:ascii="Calibri" w:hAnsi="Calibri" w:cs="Calibri"/>
        </w:rPr>
        <w:t xml:space="preserve"> </w:t>
      </w:r>
      <w:r w:rsidR="00D90715">
        <w:rPr>
          <w:rFonts w:ascii="Calibri" w:hAnsi="Calibri" w:cs="Calibri"/>
        </w:rPr>
        <w:t>obtai</w:t>
      </w:r>
      <w:r w:rsidR="00BA66E8">
        <w:rPr>
          <w:rFonts w:ascii="Calibri" w:hAnsi="Calibri" w:cs="Calibri"/>
        </w:rPr>
        <w:t xml:space="preserve">n the </w:t>
      </w:r>
      <w:r w:rsidR="008A2E73">
        <w:rPr>
          <w:rFonts w:ascii="Calibri" w:hAnsi="Calibri" w:cs="Calibri"/>
        </w:rPr>
        <w:t xml:space="preserve">sex </w:t>
      </w:r>
      <w:r w:rsidR="00F0326F">
        <w:rPr>
          <w:rFonts w:ascii="Calibri" w:hAnsi="Calibri" w:cs="Calibri"/>
        </w:rPr>
        <w:t xml:space="preserve">of </w:t>
      </w:r>
      <w:proofErr w:type="gramStart"/>
      <w:r w:rsidR="008A04C4">
        <w:rPr>
          <w:rFonts w:ascii="Calibri" w:hAnsi="Calibri" w:cs="Calibri"/>
        </w:rPr>
        <w:t xml:space="preserve">each </w:t>
      </w:r>
      <w:r w:rsidR="00F0326F">
        <w:rPr>
          <w:rFonts w:ascii="Calibri" w:hAnsi="Calibri" w:cs="Calibri"/>
        </w:rPr>
        <w:t>in</w:t>
      </w:r>
      <w:r w:rsidR="005005C5">
        <w:rPr>
          <w:rFonts w:ascii="Calibri" w:hAnsi="Calibri" w:cs="Calibri"/>
        </w:rPr>
        <w:t>dividua</w:t>
      </w:r>
      <w:r w:rsidR="00BD30FB">
        <w:rPr>
          <w:rFonts w:ascii="Calibri" w:hAnsi="Calibri" w:cs="Calibri"/>
        </w:rPr>
        <w:t>l</w:t>
      </w:r>
      <w:proofErr w:type="gramEnd"/>
      <w:r w:rsidR="008A04C4">
        <w:rPr>
          <w:rFonts w:ascii="Calibri" w:hAnsi="Calibri" w:cs="Calibri"/>
        </w:rPr>
        <w:t>. Birds will then</w:t>
      </w:r>
      <w:r w:rsidR="00595A6E">
        <w:rPr>
          <w:rFonts w:ascii="Calibri" w:hAnsi="Calibri" w:cs="Calibri"/>
        </w:rPr>
        <w:t xml:space="preserve"> be measured (mass, tarsus, wing length, head-bill</w:t>
      </w:r>
      <w:r w:rsidR="008A04C4">
        <w:rPr>
          <w:rFonts w:ascii="Calibri" w:hAnsi="Calibri" w:cs="Calibri"/>
        </w:rPr>
        <w:t>, and culmen</w:t>
      </w:r>
      <w:r w:rsidR="00595A6E">
        <w:rPr>
          <w:rFonts w:ascii="Calibri" w:hAnsi="Calibri" w:cs="Calibri"/>
        </w:rPr>
        <w:t>),</w:t>
      </w:r>
      <w:r w:rsidR="00E73853">
        <w:rPr>
          <w:rFonts w:ascii="Calibri" w:hAnsi="Calibri" w:cs="Calibri"/>
        </w:rPr>
        <w:t xml:space="preserve"> and </w:t>
      </w:r>
      <w:r w:rsidR="00DF69EC">
        <w:rPr>
          <w:rFonts w:ascii="Calibri" w:hAnsi="Calibri" w:cs="Calibri"/>
        </w:rPr>
        <w:t>feather samples (breast and head) will be collected to estimate diet from stable isotope analysis</w:t>
      </w:r>
      <w:r w:rsidR="00BD30FB">
        <w:rPr>
          <w:rFonts w:ascii="Calibri" w:hAnsi="Calibri" w:cs="Calibri"/>
        </w:rPr>
        <w:t>.</w:t>
      </w:r>
      <w:r w:rsidR="00CE6E18">
        <w:rPr>
          <w:rFonts w:ascii="Calibri" w:hAnsi="Calibri" w:cs="Calibri"/>
        </w:rPr>
        <w:t xml:space="preserve"> </w:t>
      </w:r>
      <w:r w:rsidR="00934F56">
        <w:rPr>
          <w:rFonts w:ascii="Calibri" w:hAnsi="Calibri" w:cs="Calibri"/>
        </w:rPr>
        <w:t xml:space="preserve">GPS transmitters will be </w:t>
      </w:r>
      <w:r w:rsidR="00AE78DD">
        <w:rPr>
          <w:rFonts w:ascii="Calibri" w:hAnsi="Calibri" w:cs="Calibri"/>
        </w:rPr>
        <w:t xml:space="preserve">affixed to the </w:t>
      </w:r>
      <w:r w:rsidR="00A53A95">
        <w:rPr>
          <w:rFonts w:ascii="Calibri" w:hAnsi="Calibri" w:cs="Calibri"/>
        </w:rPr>
        <w:t xml:space="preserve">back or </w:t>
      </w:r>
      <w:r w:rsidR="00AE78DD">
        <w:rPr>
          <w:rFonts w:ascii="Calibri" w:hAnsi="Calibri" w:cs="Calibri"/>
        </w:rPr>
        <w:t>tail of black guillemots with Tesa tape</w:t>
      </w:r>
      <w:r w:rsidR="00950F51">
        <w:rPr>
          <w:rFonts w:ascii="Calibri" w:hAnsi="Calibri" w:cs="Calibri"/>
        </w:rPr>
        <w:t xml:space="preserve">. </w:t>
      </w:r>
      <w:r w:rsidR="00B66DEE">
        <w:rPr>
          <w:rFonts w:ascii="Calibri" w:hAnsi="Calibri" w:cs="Calibri"/>
        </w:rPr>
        <w:t>After deployment, w</w:t>
      </w:r>
      <w:r w:rsidR="00D7626F">
        <w:rPr>
          <w:rFonts w:ascii="Calibri" w:hAnsi="Calibri" w:cs="Calibri"/>
        </w:rPr>
        <w:t>e</w:t>
      </w:r>
      <w:r w:rsidR="001356A4">
        <w:rPr>
          <w:rFonts w:ascii="Calibri" w:hAnsi="Calibri" w:cs="Calibri"/>
        </w:rPr>
        <w:t xml:space="preserve"> will </w:t>
      </w:r>
      <w:r w:rsidR="00661EAD">
        <w:rPr>
          <w:rFonts w:ascii="Calibri" w:hAnsi="Calibri" w:cs="Calibri"/>
        </w:rPr>
        <w:t>retur</w:t>
      </w:r>
      <w:r w:rsidR="00A6374F">
        <w:rPr>
          <w:rFonts w:ascii="Calibri" w:hAnsi="Calibri" w:cs="Calibri"/>
        </w:rPr>
        <w:t>n to</w:t>
      </w:r>
      <w:r w:rsidR="00D22D86" w:rsidRPr="00934F56">
        <w:rPr>
          <w:rFonts w:ascii="Calibri" w:hAnsi="Calibri" w:cs="Calibri"/>
        </w:rPr>
        <w:t xml:space="preserve"> </w:t>
      </w:r>
      <w:proofErr w:type="spellStart"/>
      <w:r w:rsidR="00D22D86" w:rsidRPr="00934F56">
        <w:rPr>
          <w:rFonts w:ascii="Calibri" w:hAnsi="Calibri" w:cs="Calibri"/>
        </w:rPr>
        <w:t>Pitsiulaaqsi</w:t>
      </w:r>
      <w:proofErr w:type="spellEnd"/>
      <w:r w:rsidR="00D22D86">
        <w:rPr>
          <w:rFonts w:ascii="Calibri" w:hAnsi="Calibri" w:cs="Calibri"/>
        </w:rPr>
        <w:t xml:space="preserve"> </w:t>
      </w:r>
      <w:r w:rsidR="00011A49">
        <w:rPr>
          <w:rFonts w:ascii="Calibri" w:hAnsi="Calibri" w:cs="Calibri"/>
        </w:rPr>
        <w:t xml:space="preserve">for </w:t>
      </w:r>
      <w:r w:rsidR="002D5F98">
        <w:rPr>
          <w:rFonts w:ascii="Calibri" w:hAnsi="Calibri" w:cs="Calibri"/>
        </w:rPr>
        <w:t>another d</w:t>
      </w:r>
      <w:r w:rsidR="00CB030C">
        <w:rPr>
          <w:rFonts w:ascii="Calibri" w:hAnsi="Calibri" w:cs="Calibri"/>
        </w:rPr>
        <w:t>ay</w:t>
      </w:r>
      <w:r w:rsidR="00B14F7F">
        <w:rPr>
          <w:rFonts w:ascii="Calibri" w:hAnsi="Calibri" w:cs="Calibri"/>
        </w:rPr>
        <w:t xml:space="preserve"> trip </w:t>
      </w:r>
      <w:r w:rsidR="00B66DEE">
        <w:rPr>
          <w:rFonts w:ascii="Calibri" w:hAnsi="Calibri" w:cs="Calibri"/>
        </w:rPr>
        <w:t>(</w:t>
      </w:r>
      <w:r w:rsidR="006A6894">
        <w:rPr>
          <w:rStyle w:val="normaltextrun"/>
          <w:rFonts w:eastAsia="Times New Roman" w:cstheme="minorHAnsi"/>
        </w:rPr>
        <w:t>July 1</w:t>
      </w:r>
      <w:r w:rsidR="006A6894" w:rsidRPr="00D700A5">
        <w:rPr>
          <w:rStyle w:val="normaltextrun"/>
          <w:rFonts w:eastAsia="Times New Roman" w:cstheme="minorHAnsi"/>
          <w:vertAlign w:val="superscript"/>
        </w:rPr>
        <w:t>st</w:t>
      </w:r>
      <w:r w:rsidR="006A6894">
        <w:rPr>
          <w:rStyle w:val="normaltextrun"/>
          <w:rFonts w:eastAsia="Times New Roman" w:cstheme="minorHAnsi"/>
        </w:rPr>
        <w:t xml:space="preserve"> to August 31</w:t>
      </w:r>
      <w:r w:rsidR="006A6894" w:rsidRPr="00D700A5">
        <w:rPr>
          <w:rStyle w:val="normaltextrun"/>
          <w:rFonts w:eastAsia="Times New Roman" w:cstheme="minorHAnsi"/>
          <w:vertAlign w:val="superscript"/>
        </w:rPr>
        <w:t>st</w:t>
      </w:r>
      <w:r w:rsidR="00D26316">
        <w:rPr>
          <w:rStyle w:val="normaltextrun"/>
          <w:rFonts w:eastAsia="Times New Roman" w:cstheme="minorHAnsi"/>
        </w:rPr>
        <w:t xml:space="preserve">, </w:t>
      </w:r>
      <w:r w:rsidR="006A6894" w:rsidRPr="00523B96">
        <w:rPr>
          <w:rStyle w:val="normaltextrun"/>
          <w:rFonts w:eastAsia="Times New Roman" w:cstheme="minorHAnsi"/>
        </w:rPr>
        <w:t>202</w:t>
      </w:r>
      <w:r w:rsidR="006A6894">
        <w:rPr>
          <w:rStyle w:val="normaltextrun"/>
          <w:rFonts w:eastAsia="Times New Roman" w:cstheme="minorHAnsi"/>
        </w:rPr>
        <w:t>6</w:t>
      </w:r>
      <w:r w:rsidR="00B66DEE">
        <w:rPr>
          <w:rStyle w:val="normaltextrun"/>
          <w:rFonts w:eastAsia="Times New Roman" w:cstheme="minorHAnsi"/>
        </w:rPr>
        <w:t xml:space="preserve">) </w:t>
      </w:r>
      <w:r w:rsidR="00D22D86">
        <w:rPr>
          <w:rFonts w:ascii="Calibri" w:hAnsi="Calibri" w:cs="Calibri"/>
        </w:rPr>
        <w:t>to re</w:t>
      </w:r>
      <w:r w:rsidR="00F005A9">
        <w:rPr>
          <w:rFonts w:ascii="Calibri" w:hAnsi="Calibri" w:cs="Calibri"/>
        </w:rPr>
        <w:t>m</w:t>
      </w:r>
      <w:r w:rsidR="00FB6AE6">
        <w:rPr>
          <w:rFonts w:ascii="Calibri" w:hAnsi="Calibri" w:cs="Calibri"/>
        </w:rPr>
        <w:t xml:space="preserve">ove the </w:t>
      </w:r>
      <w:r w:rsidR="005C1B92">
        <w:rPr>
          <w:rFonts w:ascii="Calibri" w:hAnsi="Calibri" w:cs="Calibri"/>
        </w:rPr>
        <w:t>G</w:t>
      </w:r>
      <w:r w:rsidR="00CD2831">
        <w:rPr>
          <w:rFonts w:ascii="Calibri" w:hAnsi="Calibri" w:cs="Calibri"/>
        </w:rPr>
        <w:t>PS tr</w:t>
      </w:r>
      <w:r w:rsidR="00B656CA">
        <w:rPr>
          <w:rFonts w:ascii="Calibri" w:hAnsi="Calibri" w:cs="Calibri"/>
        </w:rPr>
        <w:t>ansmitt</w:t>
      </w:r>
      <w:r w:rsidR="00AB5062">
        <w:rPr>
          <w:rFonts w:ascii="Calibri" w:hAnsi="Calibri" w:cs="Calibri"/>
        </w:rPr>
        <w:t>ers</w:t>
      </w:r>
      <w:r w:rsidR="00E45CBD">
        <w:rPr>
          <w:rFonts w:ascii="Calibri" w:hAnsi="Calibri" w:cs="Calibri"/>
        </w:rPr>
        <w:t xml:space="preserve">. </w:t>
      </w:r>
      <w:r w:rsidR="00A50365">
        <w:rPr>
          <w:rFonts w:ascii="Calibri" w:hAnsi="Calibri" w:cs="Calibri"/>
        </w:rPr>
        <w:t>Upon</w:t>
      </w:r>
      <w:r w:rsidR="00234659">
        <w:rPr>
          <w:rFonts w:ascii="Calibri" w:hAnsi="Calibri" w:cs="Calibri"/>
        </w:rPr>
        <w:t xml:space="preserve"> reca</w:t>
      </w:r>
      <w:r w:rsidR="003B33FA">
        <w:rPr>
          <w:rFonts w:ascii="Calibri" w:hAnsi="Calibri" w:cs="Calibri"/>
        </w:rPr>
        <w:t>pture, w</w:t>
      </w:r>
      <w:r w:rsidR="002C3615">
        <w:rPr>
          <w:rFonts w:ascii="Calibri" w:hAnsi="Calibri" w:cs="Calibri"/>
        </w:rPr>
        <w:t>e will</w:t>
      </w:r>
      <w:r w:rsidR="007D390B">
        <w:rPr>
          <w:rFonts w:ascii="Calibri" w:hAnsi="Calibri" w:cs="Calibri"/>
        </w:rPr>
        <w:t xml:space="preserve"> col</w:t>
      </w:r>
      <w:r w:rsidR="00712B52">
        <w:rPr>
          <w:rFonts w:ascii="Calibri" w:hAnsi="Calibri" w:cs="Calibri"/>
        </w:rPr>
        <w:t>lect</w:t>
      </w:r>
      <w:r w:rsidR="00EF7739">
        <w:rPr>
          <w:rFonts w:ascii="Calibri" w:hAnsi="Calibri" w:cs="Calibri"/>
        </w:rPr>
        <w:t xml:space="preserve"> </w:t>
      </w:r>
      <w:r w:rsidR="006D2A51">
        <w:rPr>
          <w:rFonts w:ascii="Calibri" w:hAnsi="Calibri" w:cs="Calibri"/>
        </w:rPr>
        <w:t xml:space="preserve">a </w:t>
      </w:r>
      <w:r w:rsidR="005C1F45">
        <w:rPr>
          <w:rFonts w:ascii="Calibri" w:hAnsi="Calibri" w:cs="Calibri"/>
        </w:rPr>
        <w:t>blo</w:t>
      </w:r>
      <w:r w:rsidR="00E5445E">
        <w:rPr>
          <w:rFonts w:ascii="Calibri" w:hAnsi="Calibri" w:cs="Calibri"/>
        </w:rPr>
        <w:t>od sample</w:t>
      </w:r>
      <w:r w:rsidR="00B23130">
        <w:rPr>
          <w:rFonts w:ascii="Calibri" w:hAnsi="Calibri" w:cs="Calibri"/>
        </w:rPr>
        <w:t xml:space="preserve"> </w:t>
      </w:r>
      <w:r w:rsidR="00B66DEE">
        <w:rPr>
          <w:rFonts w:ascii="Calibri" w:hAnsi="Calibri" w:cs="Calibri"/>
        </w:rPr>
        <w:t xml:space="preserve">(1-2 mL) </w:t>
      </w:r>
      <w:r w:rsidR="00B23130">
        <w:rPr>
          <w:rFonts w:ascii="Calibri" w:hAnsi="Calibri" w:cs="Calibri"/>
        </w:rPr>
        <w:t>to mea</w:t>
      </w:r>
      <w:r w:rsidR="00E777E8">
        <w:rPr>
          <w:rFonts w:ascii="Calibri" w:hAnsi="Calibri" w:cs="Calibri"/>
        </w:rPr>
        <w:t>sure</w:t>
      </w:r>
      <w:r w:rsidR="00767430">
        <w:rPr>
          <w:rFonts w:ascii="Calibri" w:hAnsi="Calibri" w:cs="Calibri"/>
        </w:rPr>
        <w:t xml:space="preserve"> </w:t>
      </w:r>
      <w:r w:rsidR="00E777E8">
        <w:rPr>
          <w:rFonts w:ascii="Calibri" w:hAnsi="Calibri" w:cs="Calibri"/>
        </w:rPr>
        <w:t>con</w:t>
      </w:r>
      <w:r w:rsidR="003E41F5">
        <w:rPr>
          <w:rFonts w:ascii="Calibri" w:hAnsi="Calibri" w:cs="Calibri"/>
        </w:rPr>
        <w:t>tamina</w:t>
      </w:r>
      <w:r w:rsidR="00117DEC">
        <w:rPr>
          <w:rFonts w:ascii="Calibri" w:hAnsi="Calibri" w:cs="Calibri"/>
        </w:rPr>
        <w:t>nt l</w:t>
      </w:r>
      <w:r w:rsidR="00A27B88">
        <w:rPr>
          <w:rFonts w:ascii="Calibri" w:hAnsi="Calibri" w:cs="Calibri"/>
        </w:rPr>
        <w:t>evels</w:t>
      </w:r>
      <w:r w:rsidR="00B66DEE">
        <w:rPr>
          <w:rFonts w:ascii="Calibri" w:hAnsi="Calibri" w:cs="Calibri"/>
        </w:rPr>
        <w:t xml:space="preserve"> in this species</w:t>
      </w:r>
      <w:r w:rsidR="0014427C">
        <w:rPr>
          <w:rFonts w:ascii="Calibri" w:hAnsi="Calibri" w:cs="Calibri"/>
        </w:rPr>
        <w:t>.</w:t>
      </w:r>
    </w:p>
    <w:p w14:paraId="57B6E1AC" w14:textId="77777777" w:rsidR="00B44B4A" w:rsidRDefault="00B44B4A" w:rsidP="004B3E06">
      <w:pPr>
        <w:contextualSpacing/>
        <w:rPr>
          <w:rFonts w:eastAsia="Times New Roman" w:cstheme="minorHAnsi"/>
          <w:i/>
          <w:iCs/>
        </w:rPr>
      </w:pPr>
    </w:p>
    <w:p w14:paraId="2E665B24" w14:textId="1F77F320" w:rsidR="00DD26A4" w:rsidRPr="00DD26A4" w:rsidRDefault="00DD26A4" w:rsidP="004B3E06">
      <w:pPr>
        <w:contextualSpacing/>
        <w:rPr>
          <w:rFonts w:eastAsia="Times New Roman" w:cstheme="minorHAnsi"/>
          <w:i/>
          <w:iCs/>
        </w:rPr>
      </w:pPr>
      <w:r w:rsidRPr="00DD26A4">
        <w:rPr>
          <w:rFonts w:eastAsia="Times New Roman" w:cstheme="minorHAnsi"/>
          <w:i/>
          <w:iCs/>
        </w:rPr>
        <w:t>Eastern Canada Seabirds at Sea Surveys</w:t>
      </w:r>
    </w:p>
    <w:p w14:paraId="7CD6E3DF" w14:textId="10E03783" w:rsidR="00413EB1" w:rsidRPr="00523B96" w:rsidRDefault="00413EB1" w:rsidP="004B3E06">
      <w:pPr>
        <w:contextualSpacing/>
        <w:rPr>
          <w:rStyle w:val="normaltextrun"/>
          <w:rFonts w:eastAsia="Times New Roman" w:cstheme="minorHAnsi"/>
        </w:rPr>
      </w:pPr>
      <w:r w:rsidRPr="00523B96">
        <w:rPr>
          <w:rFonts w:eastAsia="Times New Roman" w:cstheme="minorHAnsi"/>
        </w:rPr>
        <w:t xml:space="preserve">For </w:t>
      </w:r>
      <w:r w:rsidR="00790FD5" w:rsidRPr="00523B96">
        <w:rPr>
          <w:rFonts w:eastAsia="Times New Roman" w:cstheme="minorHAnsi"/>
        </w:rPr>
        <w:t xml:space="preserve">the </w:t>
      </w:r>
      <w:r w:rsidRPr="00523B96">
        <w:rPr>
          <w:rFonts w:eastAsia="Times New Roman" w:cstheme="minorHAnsi"/>
        </w:rPr>
        <w:t>Eastern Canada Seabirds at Sea surveys, marine bird observers will conduct surveys from the bridge</w:t>
      </w:r>
      <w:r w:rsidR="00DC4D8B" w:rsidRPr="00523B96">
        <w:rPr>
          <w:rFonts w:eastAsia="Times New Roman" w:cstheme="minorHAnsi"/>
        </w:rPr>
        <w:t xml:space="preserve"> of the vessel</w:t>
      </w:r>
      <w:r w:rsidRPr="00523B96">
        <w:rPr>
          <w:rFonts w:eastAsia="Times New Roman" w:cstheme="minorHAnsi"/>
        </w:rPr>
        <w:t xml:space="preserve"> while the vessel is in transit </w:t>
      </w:r>
      <w:r w:rsidR="00DC4D8B" w:rsidRPr="00523B96">
        <w:rPr>
          <w:rFonts w:eastAsia="Times New Roman" w:cstheme="minorHAnsi"/>
        </w:rPr>
        <w:t>in Frobisher Bay</w:t>
      </w:r>
      <w:r w:rsidRPr="00523B96">
        <w:rPr>
          <w:rFonts w:eastAsia="Times New Roman" w:cstheme="minorHAnsi"/>
        </w:rPr>
        <w:t>, scanning ahead to a 90° angle. Observations are limited to 300 m from the beam of the ship, and all birds observed are counted and identified</w:t>
      </w:r>
      <w:r w:rsidR="006B0AD9" w:rsidRPr="00523B96">
        <w:rPr>
          <w:rFonts w:eastAsia="Times New Roman" w:cstheme="minorHAnsi"/>
        </w:rPr>
        <w:t xml:space="preserve">. </w:t>
      </w:r>
      <w:r w:rsidRPr="00523B96">
        <w:rPr>
          <w:rFonts w:eastAsia="Times New Roman" w:cstheme="minorHAnsi"/>
        </w:rPr>
        <w:t>Each survey lasts five minutes and as many consecutive surveys as possible are conducted during daylight hours. At the beginning of each 5-min</w:t>
      </w:r>
      <w:r w:rsidR="00DC4D8B" w:rsidRPr="00523B96">
        <w:rPr>
          <w:rFonts w:eastAsia="Times New Roman" w:cstheme="minorHAnsi"/>
        </w:rPr>
        <w:t>ute</w:t>
      </w:r>
      <w:r w:rsidRPr="00523B96">
        <w:rPr>
          <w:rFonts w:eastAsia="Times New Roman" w:cstheme="minorHAnsi"/>
        </w:rPr>
        <w:t xml:space="preserve"> survey, we record the ship’s position, speed and direction, time of day, and </w:t>
      </w:r>
      <w:proofErr w:type="gramStart"/>
      <w:r w:rsidRPr="00523B96">
        <w:rPr>
          <w:rFonts w:eastAsia="Times New Roman" w:cstheme="minorHAnsi"/>
        </w:rPr>
        <w:t>a number of</w:t>
      </w:r>
      <w:proofErr w:type="gramEnd"/>
      <w:r w:rsidRPr="00523B96">
        <w:rPr>
          <w:rFonts w:eastAsia="Times New Roman" w:cstheme="minorHAnsi"/>
        </w:rPr>
        <w:t xml:space="preserve"> environmental variables (</w:t>
      </w:r>
      <w:r w:rsidR="006B0AD9" w:rsidRPr="00523B96">
        <w:rPr>
          <w:rFonts w:eastAsia="Times New Roman" w:cstheme="minorHAnsi"/>
        </w:rPr>
        <w:t>e.g</w:t>
      </w:r>
      <w:r w:rsidRPr="00523B96">
        <w:rPr>
          <w:rFonts w:eastAsia="Times New Roman" w:cstheme="minorHAnsi"/>
        </w:rPr>
        <w:t xml:space="preserve">., ice conditions, visibility, wind speed). These methods are standardized with methods used elsewhere in the North Atlantic and will </w:t>
      </w:r>
      <w:r w:rsidR="00DC4D8B" w:rsidRPr="00523B96">
        <w:rPr>
          <w:rFonts w:eastAsia="Times New Roman" w:cstheme="minorHAnsi"/>
        </w:rPr>
        <w:t xml:space="preserve">allow us to compare </w:t>
      </w:r>
      <w:r w:rsidRPr="00523B96">
        <w:rPr>
          <w:rFonts w:eastAsia="Times New Roman" w:cstheme="minorHAnsi"/>
        </w:rPr>
        <w:t>data across survey years and regions.</w:t>
      </w:r>
    </w:p>
    <w:p w14:paraId="3FB03D6D" w14:textId="77777777" w:rsidR="00AC3AA1" w:rsidRPr="00523B96" w:rsidRDefault="00AC3AA1" w:rsidP="004B3E06">
      <w:pPr>
        <w:contextualSpacing/>
        <w:rPr>
          <w:rStyle w:val="normaltextrun"/>
          <w:rFonts w:eastAsia="Times New Roman" w:cstheme="minorHAnsi"/>
        </w:rPr>
      </w:pPr>
    </w:p>
    <w:p w14:paraId="34D11ED7" w14:textId="77777777" w:rsidR="00917A2B" w:rsidRPr="00D83685" w:rsidRDefault="00917A2B" w:rsidP="00917A2B">
      <w:pPr>
        <w:spacing w:after="0" w:line="240" w:lineRule="auto"/>
        <w:rPr>
          <w:rFonts w:ascii="Calibri" w:hAnsi="Calibri" w:cs="Calibri"/>
        </w:rPr>
      </w:pPr>
      <w:r w:rsidRPr="00D83685">
        <w:rPr>
          <w:rFonts w:ascii="Calibri" w:hAnsi="Calibri" w:cs="Calibri"/>
          <w:b/>
        </w:rPr>
        <w:t>Program Logistics</w:t>
      </w:r>
    </w:p>
    <w:p w14:paraId="5598E6DC" w14:textId="77777777" w:rsidR="00917A2B" w:rsidRDefault="00917A2B" w:rsidP="00917A2B">
      <w:pPr>
        <w:spacing w:after="0" w:line="240" w:lineRule="auto"/>
        <w:rPr>
          <w:rFonts w:ascii="Calibri" w:hAnsi="Calibri" w:cs="Calibri"/>
        </w:rPr>
      </w:pPr>
      <w:r w:rsidRPr="00D83685">
        <w:rPr>
          <w:rFonts w:ascii="Calibri" w:hAnsi="Calibri" w:cs="Calibri"/>
        </w:rPr>
        <w:t xml:space="preserve">Transportation:  </w:t>
      </w:r>
    </w:p>
    <w:p w14:paraId="347F8879" w14:textId="45733222" w:rsidR="00917A2B" w:rsidRPr="00917A2B" w:rsidRDefault="00A0726A" w:rsidP="00917A2B">
      <w:pPr>
        <w:spacing w:after="0" w:line="240" w:lineRule="auto"/>
        <w:rPr>
          <w:rStyle w:val="normaltextrun"/>
          <w:rFonts w:ascii="Calibri" w:hAnsi="Calibri" w:cs="Calibri"/>
        </w:rPr>
      </w:pPr>
      <w:proofErr w:type="spellStart"/>
      <w:r w:rsidRPr="00A0726A">
        <w:rPr>
          <w:rFonts w:ascii="Calibri" w:hAnsi="Calibri" w:cs="Calibri"/>
        </w:rPr>
        <w:t>Pitsiulaaqsi</w:t>
      </w:r>
      <w:proofErr w:type="spellEnd"/>
      <w:r w:rsidR="00917A2B" w:rsidRPr="00A0726A">
        <w:rPr>
          <w:rFonts w:ascii="Calibri" w:hAnsi="Calibri" w:cs="Calibri"/>
        </w:rPr>
        <w:t xml:space="preserve">: </w:t>
      </w:r>
      <w:r w:rsidR="00767430">
        <w:rPr>
          <w:rFonts w:ascii="Calibri" w:hAnsi="Calibri" w:cs="Calibri"/>
        </w:rPr>
        <w:t>B</w:t>
      </w:r>
      <w:r w:rsidR="00917A2B" w:rsidRPr="00093327">
        <w:rPr>
          <w:rFonts w:ascii="Calibri" w:hAnsi="Calibri" w:cs="Calibri"/>
        </w:rPr>
        <w:t>oat (</w:t>
      </w:r>
      <w:r w:rsidR="002223FD">
        <w:rPr>
          <w:rFonts w:ascii="Calibri" w:hAnsi="Calibri" w:cs="Calibri"/>
        </w:rPr>
        <w:t>3</w:t>
      </w:r>
      <w:r w:rsidR="00917A2B" w:rsidRPr="00093327">
        <w:rPr>
          <w:rFonts w:ascii="Calibri" w:hAnsi="Calibri" w:cs="Calibri"/>
        </w:rPr>
        <w:t xml:space="preserve"> landings)</w:t>
      </w:r>
    </w:p>
    <w:p w14:paraId="20BF19FB" w14:textId="77777777" w:rsidR="000221BB" w:rsidRDefault="000221BB" w:rsidP="004B3E06">
      <w:pPr>
        <w:contextualSpacing/>
        <w:rPr>
          <w:rStyle w:val="normaltextrun"/>
          <w:rFonts w:eastAsia="Times New Roman" w:cstheme="minorHAnsi"/>
          <w:b/>
          <w:bCs/>
        </w:rPr>
      </w:pPr>
    </w:p>
    <w:p w14:paraId="6E95B87B" w14:textId="1BA35B08" w:rsidR="130E9254" w:rsidRPr="00523B96" w:rsidRDefault="130E9254" w:rsidP="004B3E06">
      <w:pPr>
        <w:contextualSpacing/>
        <w:rPr>
          <w:rStyle w:val="normaltextrun"/>
          <w:rFonts w:eastAsia="Times New Roman" w:cstheme="minorHAnsi"/>
          <w:b/>
          <w:bCs/>
        </w:rPr>
      </w:pPr>
      <w:r w:rsidRPr="00523B96">
        <w:rPr>
          <w:rStyle w:val="normaltextrun"/>
          <w:rFonts w:eastAsia="Times New Roman" w:cstheme="minorHAnsi"/>
          <w:b/>
          <w:bCs/>
        </w:rPr>
        <w:t>Community consultation and involvement:</w:t>
      </w:r>
    </w:p>
    <w:p w14:paraId="2A1A18D5" w14:textId="0221FA82" w:rsidR="130E9254" w:rsidRPr="00523B96" w:rsidRDefault="004C63D7" w:rsidP="004B3E06">
      <w:pPr>
        <w:contextualSpacing/>
        <w:rPr>
          <w:rStyle w:val="normaltextrun"/>
          <w:rFonts w:eastAsia="Times New Roman" w:cstheme="minorHAnsi"/>
        </w:rPr>
      </w:pPr>
      <w:r w:rsidRPr="00523B96">
        <w:rPr>
          <w:rStyle w:val="normaltextrun"/>
          <w:rFonts w:eastAsia="Times New Roman" w:cstheme="minorHAnsi"/>
        </w:rPr>
        <w:t>We will consult with</w:t>
      </w:r>
      <w:r w:rsidR="130E9254" w:rsidRPr="00523B96">
        <w:rPr>
          <w:rStyle w:val="normaltextrun"/>
          <w:rFonts w:eastAsia="Times New Roman" w:cstheme="minorHAnsi"/>
        </w:rPr>
        <w:t xml:space="preserve"> the </w:t>
      </w:r>
      <w:r w:rsidR="0014145A" w:rsidRPr="00523B96">
        <w:rPr>
          <w:rStyle w:val="normaltextrun"/>
          <w:rFonts w:eastAsia="Times New Roman" w:cstheme="minorHAnsi"/>
        </w:rPr>
        <w:t>Amaruq</w:t>
      </w:r>
      <w:r w:rsidR="130E9254" w:rsidRPr="00523B96">
        <w:rPr>
          <w:rStyle w:val="normaltextrun"/>
          <w:rFonts w:eastAsia="Times New Roman" w:cstheme="minorHAnsi"/>
        </w:rPr>
        <w:t xml:space="preserve"> HT</w:t>
      </w:r>
      <w:r w:rsidR="004D1338">
        <w:rPr>
          <w:rStyle w:val="normaltextrun"/>
          <w:rFonts w:eastAsia="Times New Roman" w:cstheme="minorHAnsi"/>
        </w:rPr>
        <w:t xml:space="preserve">A </w:t>
      </w:r>
      <w:r w:rsidR="130E9254" w:rsidRPr="00523B96">
        <w:rPr>
          <w:rStyle w:val="normaltextrun"/>
          <w:rFonts w:eastAsia="Times New Roman" w:cstheme="minorHAnsi"/>
        </w:rPr>
        <w:t xml:space="preserve">of </w:t>
      </w:r>
      <w:r w:rsidR="00B10757" w:rsidRPr="00523B96">
        <w:rPr>
          <w:rStyle w:val="normaltextrun"/>
          <w:rFonts w:eastAsia="Times New Roman" w:cstheme="minorHAnsi"/>
        </w:rPr>
        <w:t xml:space="preserve">Iqaluit </w:t>
      </w:r>
      <w:r w:rsidR="130E9254" w:rsidRPr="00523B96">
        <w:rPr>
          <w:rStyle w:val="normaltextrun"/>
          <w:rFonts w:eastAsia="Times New Roman" w:cstheme="minorHAnsi"/>
        </w:rPr>
        <w:t xml:space="preserve">requesting support for the project. We plan to hire </w:t>
      </w:r>
      <w:r w:rsidR="00B10757" w:rsidRPr="00523B96">
        <w:rPr>
          <w:rStyle w:val="normaltextrun"/>
          <w:rFonts w:eastAsia="Times New Roman" w:cstheme="minorHAnsi"/>
        </w:rPr>
        <w:t xml:space="preserve">Polar Outfitters for the </w:t>
      </w:r>
      <w:r w:rsidR="00112E2C" w:rsidRPr="00523B96">
        <w:rPr>
          <w:rStyle w:val="normaltextrun"/>
          <w:rFonts w:eastAsia="Times New Roman" w:cstheme="minorHAnsi"/>
        </w:rPr>
        <w:t>day</w:t>
      </w:r>
      <w:r w:rsidR="00DC4B5F" w:rsidRPr="00523B96">
        <w:rPr>
          <w:rStyle w:val="normaltextrun"/>
          <w:rFonts w:eastAsia="Times New Roman" w:cstheme="minorHAnsi"/>
        </w:rPr>
        <w:t xml:space="preserve"> trips to </w:t>
      </w:r>
      <w:proofErr w:type="spellStart"/>
      <w:r w:rsidR="00DC4B5F" w:rsidRPr="00523B96">
        <w:rPr>
          <w:rStyle w:val="normaltextrun"/>
          <w:rFonts w:eastAsia="Times New Roman" w:cstheme="minorHAnsi"/>
        </w:rPr>
        <w:t>Pitsiulaaqsi</w:t>
      </w:r>
      <w:proofErr w:type="spellEnd"/>
      <w:r w:rsidR="00DC4B5F" w:rsidRPr="00523B96">
        <w:rPr>
          <w:rStyle w:val="normaltextrun"/>
          <w:rFonts w:eastAsia="Times New Roman" w:cstheme="minorHAnsi"/>
        </w:rPr>
        <w:t xml:space="preserve"> and the </w:t>
      </w:r>
      <w:r w:rsidR="00B10757" w:rsidRPr="00523B96">
        <w:rPr>
          <w:rStyle w:val="normaltextrun"/>
          <w:rFonts w:eastAsia="Times New Roman" w:cstheme="minorHAnsi"/>
        </w:rPr>
        <w:t>ECSAS surveys</w:t>
      </w:r>
      <w:r w:rsidR="130E9254" w:rsidRPr="00523B96">
        <w:rPr>
          <w:rStyle w:val="normaltextrun"/>
          <w:rFonts w:eastAsia="Times New Roman" w:cstheme="minorHAnsi"/>
        </w:rPr>
        <w:t xml:space="preserve">, </w:t>
      </w:r>
      <w:r w:rsidR="00B10757" w:rsidRPr="00523B96">
        <w:rPr>
          <w:rStyle w:val="normaltextrun"/>
          <w:rFonts w:eastAsia="Times New Roman" w:cstheme="minorHAnsi"/>
        </w:rPr>
        <w:t>which will include Alex Flaherty and</w:t>
      </w:r>
      <w:r w:rsidR="130E9254" w:rsidRPr="00523B96">
        <w:rPr>
          <w:rStyle w:val="normaltextrun"/>
          <w:rFonts w:eastAsia="Times New Roman" w:cstheme="minorHAnsi"/>
        </w:rPr>
        <w:t xml:space="preserve"> </w:t>
      </w:r>
      <w:r w:rsidR="00767430">
        <w:rPr>
          <w:rStyle w:val="normaltextrun"/>
          <w:rFonts w:eastAsia="Times New Roman" w:cstheme="minorHAnsi"/>
        </w:rPr>
        <w:t xml:space="preserve">1-2 </w:t>
      </w:r>
      <w:r w:rsidR="006B0AD9" w:rsidRPr="00523B96">
        <w:rPr>
          <w:rStyle w:val="normaltextrun"/>
          <w:rFonts w:eastAsia="Times New Roman" w:cstheme="minorHAnsi"/>
        </w:rPr>
        <w:t>aids/</w:t>
      </w:r>
      <w:r w:rsidR="130E9254" w:rsidRPr="00523B96">
        <w:rPr>
          <w:rStyle w:val="normaltextrun"/>
          <w:rFonts w:eastAsia="Times New Roman" w:cstheme="minorHAnsi"/>
        </w:rPr>
        <w:t xml:space="preserve">bear monitors </w:t>
      </w:r>
      <w:r w:rsidR="00B10757" w:rsidRPr="00523B96">
        <w:rPr>
          <w:rStyle w:val="normaltextrun"/>
          <w:rFonts w:eastAsia="Times New Roman" w:cstheme="minorHAnsi"/>
        </w:rPr>
        <w:t>from Iqaluit</w:t>
      </w:r>
      <w:r w:rsidR="130E9254" w:rsidRPr="00523B96">
        <w:rPr>
          <w:rStyle w:val="normaltextrun"/>
          <w:rFonts w:eastAsia="Times New Roman" w:cstheme="minorHAnsi"/>
        </w:rPr>
        <w:t>.</w:t>
      </w:r>
    </w:p>
    <w:sectPr w:rsidR="130E9254" w:rsidRPr="00523B9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216AC"/>
    <w:multiLevelType w:val="hybridMultilevel"/>
    <w:tmpl w:val="F738AE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C31373"/>
    <w:multiLevelType w:val="hybridMultilevel"/>
    <w:tmpl w:val="A60EF01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50CF7"/>
    <w:multiLevelType w:val="hybridMultilevel"/>
    <w:tmpl w:val="22E652A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CB03E66"/>
    <w:multiLevelType w:val="hybridMultilevel"/>
    <w:tmpl w:val="3FF05052"/>
    <w:lvl w:ilvl="0" w:tplc="F8881C7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00571982">
    <w:abstractNumId w:val="2"/>
  </w:num>
  <w:num w:numId="2" w16cid:durableId="1379011596">
    <w:abstractNumId w:val="1"/>
  </w:num>
  <w:num w:numId="3" w16cid:durableId="198249625">
    <w:abstractNumId w:val="0"/>
  </w:num>
  <w:num w:numId="4" w16cid:durableId="3719283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070"/>
    <w:rsid w:val="00004840"/>
    <w:rsid w:val="00005762"/>
    <w:rsid w:val="00011A49"/>
    <w:rsid w:val="00013AF9"/>
    <w:rsid w:val="000200A8"/>
    <w:rsid w:val="000221BB"/>
    <w:rsid w:val="00023F11"/>
    <w:rsid w:val="000360F5"/>
    <w:rsid w:val="0004032B"/>
    <w:rsid w:val="00044E83"/>
    <w:rsid w:val="000461EE"/>
    <w:rsid w:val="000462BD"/>
    <w:rsid w:val="0007333F"/>
    <w:rsid w:val="00073B19"/>
    <w:rsid w:val="00090C6F"/>
    <w:rsid w:val="00090E17"/>
    <w:rsid w:val="00091191"/>
    <w:rsid w:val="00093327"/>
    <w:rsid w:val="00094A69"/>
    <w:rsid w:val="000966E7"/>
    <w:rsid w:val="000E3840"/>
    <w:rsid w:val="000F5BC4"/>
    <w:rsid w:val="00107788"/>
    <w:rsid w:val="00112E2C"/>
    <w:rsid w:val="00117DEC"/>
    <w:rsid w:val="001307AD"/>
    <w:rsid w:val="00133929"/>
    <w:rsid w:val="001356A4"/>
    <w:rsid w:val="0014145A"/>
    <w:rsid w:val="00142A37"/>
    <w:rsid w:val="00142BD4"/>
    <w:rsid w:val="0014303E"/>
    <w:rsid w:val="0014427C"/>
    <w:rsid w:val="00167536"/>
    <w:rsid w:val="00167CE4"/>
    <w:rsid w:val="0017444B"/>
    <w:rsid w:val="00180A68"/>
    <w:rsid w:val="0018569F"/>
    <w:rsid w:val="001909F0"/>
    <w:rsid w:val="001A1F95"/>
    <w:rsid w:val="001B5288"/>
    <w:rsid w:val="001B56EB"/>
    <w:rsid w:val="001C1393"/>
    <w:rsid w:val="001C6F7F"/>
    <w:rsid w:val="001E4D67"/>
    <w:rsid w:val="001F1BA5"/>
    <w:rsid w:val="001F4BA9"/>
    <w:rsid w:val="001F64A7"/>
    <w:rsid w:val="00204527"/>
    <w:rsid w:val="002144E6"/>
    <w:rsid w:val="002223FD"/>
    <w:rsid w:val="00234659"/>
    <w:rsid w:val="00237365"/>
    <w:rsid w:val="0025507F"/>
    <w:rsid w:val="002A6F21"/>
    <w:rsid w:val="002A7E79"/>
    <w:rsid w:val="002C3615"/>
    <w:rsid w:val="002C51A0"/>
    <w:rsid w:val="002D0B00"/>
    <w:rsid w:val="002D5BE1"/>
    <w:rsid w:val="002D5F98"/>
    <w:rsid w:val="002F3A7C"/>
    <w:rsid w:val="002F3BC4"/>
    <w:rsid w:val="00301084"/>
    <w:rsid w:val="00303910"/>
    <w:rsid w:val="00304985"/>
    <w:rsid w:val="003050E9"/>
    <w:rsid w:val="00307CEB"/>
    <w:rsid w:val="00331CB6"/>
    <w:rsid w:val="00340BD1"/>
    <w:rsid w:val="00371EE5"/>
    <w:rsid w:val="003727F4"/>
    <w:rsid w:val="00375399"/>
    <w:rsid w:val="00380F53"/>
    <w:rsid w:val="003B10FC"/>
    <w:rsid w:val="003B33FA"/>
    <w:rsid w:val="003C45D3"/>
    <w:rsid w:val="003C7746"/>
    <w:rsid w:val="003D3A93"/>
    <w:rsid w:val="003D594F"/>
    <w:rsid w:val="003E41F5"/>
    <w:rsid w:val="003E606D"/>
    <w:rsid w:val="003F7CFB"/>
    <w:rsid w:val="00400154"/>
    <w:rsid w:val="004008F0"/>
    <w:rsid w:val="0040398F"/>
    <w:rsid w:val="00406E4F"/>
    <w:rsid w:val="004132D1"/>
    <w:rsid w:val="00413EB1"/>
    <w:rsid w:val="0041724A"/>
    <w:rsid w:val="0044325F"/>
    <w:rsid w:val="004518A9"/>
    <w:rsid w:val="00466634"/>
    <w:rsid w:val="00484EC3"/>
    <w:rsid w:val="0048596A"/>
    <w:rsid w:val="004976C6"/>
    <w:rsid w:val="004A4BAA"/>
    <w:rsid w:val="004A7186"/>
    <w:rsid w:val="004B3E06"/>
    <w:rsid w:val="004B5F40"/>
    <w:rsid w:val="004C1371"/>
    <w:rsid w:val="004C63D7"/>
    <w:rsid w:val="004D1338"/>
    <w:rsid w:val="004D3331"/>
    <w:rsid w:val="004D717E"/>
    <w:rsid w:val="004E2551"/>
    <w:rsid w:val="004E7308"/>
    <w:rsid w:val="004F114E"/>
    <w:rsid w:val="005005C5"/>
    <w:rsid w:val="00517310"/>
    <w:rsid w:val="005173BF"/>
    <w:rsid w:val="005216F1"/>
    <w:rsid w:val="00523B96"/>
    <w:rsid w:val="0053107F"/>
    <w:rsid w:val="00540848"/>
    <w:rsid w:val="00546F9B"/>
    <w:rsid w:val="00562D08"/>
    <w:rsid w:val="00563F5F"/>
    <w:rsid w:val="0056625A"/>
    <w:rsid w:val="00566B5E"/>
    <w:rsid w:val="00575A3C"/>
    <w:rsid w:val="00590753"/>
    <w:rsid w:val="00593C19"/>
    <w:rsid w:val="00594B38"/>
    <w:rsid w:val="00595A6E"/>
    <w:rsid w:val="00596606"/>
    <w:rsid w:val="005A0FCD"/>
    <w:rsid w:val="005A2A87"/>
    <w:rsid w:val="005A3ADF"/>
    <w:rsid w:val="005B0245"/>
    <w:rsid w:val="005C0D50"/>
    <w:rsid w:val="005C1B92"/>
    <w:rsid w:val="005C1F45"/>
    <w:rsid w:val="005D1328"/>
    <w:rsid w:val="005D1F3A"/>
    <w:rsid w:val="00603282"/>
    <w:rsid w:val="00606DBB"/>
    <w:rsid w:val="00617526"/>
    <w:rsid w:val="0061790B"/>
    <w:rsid w:val="006224D7"/>
    <w:rsid w:val="0062641F"/>
    <w:rsid w:val="00627EE4"/>
    <w:rsid w:val="006416F5"/>
    <w:rsid w:val="00652298"/>
    <w:rsid w:val="00661EAD"/>
    <w:rsid w:val="006837BD"/>
    <w:rsid w:val="0068396E"/>
    <w:rsid w:val="0069580E"/>
    <w:rsid w:val="006A17EE"/>
    <w:rsid w:val="006A6894"/>
    <w:rsid w:val="006A6AC8"/>
    <w:rsid w:val="006B0AD9"/>
    <w:rsid w:val="006D2A51"/>
    <w:rsid w:val="006F68D3"/>
    <w:rsid w:val="0070043C"/>
    <w:rsid w:val="00703D32"/>
    <w:rsid w:val="00704BB0"/>
    <w:rsid w:val="00712B52"/>
    <w:rsid w:val="007141A5"/>
    <w:rsid w:val="0071598B"/>
    <w:rsid w:val="00722918"/>
    <w:rsid w:val="0073006E"/>
    <w:rsid w:val="00766549"/>
    <w:rsid w:val="00767430"/>
    <w:rsid w:val="007731CC"/>
    <w:rsid w:val="0077488A"/>
    <w:rsid w:val="007760C2"/>
    <w:rsid w:val="00790FD5"/>
    <w:rsid w:val="007939DC"/>
    <w:rsid w:val="00796C64"/>
    <w:rsid w:val="007A3D44"/>
    <w:rsid w:val="007C0AE5"/>
    <w:rsid w:val="007D390B"/>
    <w:rsid w:val="007D5C89"/>
    <w:rsid w:val="007F433F"/>
    <w:rsid w:val="007F4C4B"/>
    <w:rsid w:val="007F6C68"/>
    <w:rsid w:val="00811A0A"/>
    <w:rsid w:val="008202F4"/>
    <w:rsid w:val="00827710"/>
    <w:rsid w:val="008303D8"/>
    <w:rsid w:val="00830C9F"/>
    <w:rsid w:val="00831121"/>
    <w:rsid w:val="00837070"/>
    <w:rsid w:val="00850A6A"/>
    <w:rsid w:val="008515FE"/>
    <w:rsid w:val="00857488"/>
    <w:rsid w:val="0088035B"/>
    <w:rsid w:val="00880617"/>
    <w:rsid w:val="00896862"/>
    <w:rsid w:val="008A04C4"/>
    <w:rsid w:val="008A2E73"/>
    <w:rsid w:val="008A6979"/>
    <w:rsid w:val="008B5355"/>
    <w:rsid w:val="008D10A1"/>
    <w:rsid w:val="0090246F"/>
    <w:rsid w:val="009175D0"/>
    <w:rsid w:val="00917A2B"/>
    <w:rsid w:val="0092098D"/>
    <w:rsid w:val="00921C7D"/>
    <w:rsid w:val="00934131"/>
    <w:rsid w:val="00934F56"/>
    <w:rsid w:val="00935B88"/>
    <w:rsid w:val="00936028"/>
    <w:rsid w:val="00950F51"/>
    <w:rsid w:val="00971CF0"/>
    <w:rsid w:val="00982217"/>
    <w:rsid w:val="0098408B"/>
    <w:rsid w:val="009843CF"/>
    <w:rsid w:val="00984AD5"/>
    <w:rsid w:val="009956E2"/>
    <w:rsid w:val="00995A3E"/>
    <w:rsid w:val="009A0410"/>
    <w:rsid w:val="009A34B3"/>
    <w:rsid w:val="009B6B8B"/>
    <w:rsid w:val="009C4F6D"/>
    <w:rsid w:val="009C6BD8"/>
    <w:rsid w:val="009D50CB"/>
    <w:rsid w:val="009F78CF"/>
    <w:rsid w:val="00A0726A"/>
    <w:rsid w:val="00A10C77"/>
    <w:rsid w:val="00A114BF"/>
    <w:rsid w:val="00A1468E"/>
    <w:rsid w:val="00A169F0"/>
    <w:rsid w:val="00A2014B"/>
    <w:rsid w:val="00A21FB8"/>
    <w:rsid w:val="00A27B88"/>
    <w:rsid w:val="00A33AE8"/>
    <w:rsid w:val="00A405CB"/>
    <w:rsid w:val="00A50365"/>
    <w:rsid w:val="00A516FF"/>
    <w:rsid w:val="00A53A95"/>
    <w:rsid w:val="00A55556"/>
    <w:rsid w:val="00A60B46"/>
    <w:rsid w:val="00A6195E"/>
    <w:rsid w:val="00A6374F"/>
    <w:rsid w:val="00A64CC4"/>
    <w:rsid w:val="00A92678"/>
    <w:rsid w:val="00AA345C"/>
    <w:rsid w:val="00AB25B5"/>
    <w:rsid w:val="00AB2A02"/>
    <w:rsid w:val="00AB5062"/>
    <w:rsid w:val="00AB6487"/>
    <w:rsid w:val="00AC3AA1"/>
    <w:rsid w:val="00AD7AEC"/>
    <w:rsid w:val="00AE78DD"/>
    <w:rsid w:val="00B10757"/>
    <w:rsid w:val="00B14F7F"/>
    <w:rsid w:val="00B227F9"/>
    <w:rsid w:val="00B23130"/>
    <w:rsid w:val="00B31D38"/>
    <w:rsid w:val="00B44B4A"/>
    <w:rsid w:val="00B53EC4"/>
    <w:rsid w:val="00B60394"/>
    <w:rsid w:val="00B6063A"/>
    <w:rsid w:val="00B656CA"/>
    <w:rsid w:val="00B66DEE"/>
    <w:rsid w:val="00B6706E"/>
    <w:rsid w:val="00B83A44"/>
    <w:rsid w:val="00BA0CF1"/>
    <w:rsid w:val="00BA66E8"/>
    <w:rsid w:val="00BB30B9"/>
    <w:rsid w:val="00BC609E"/>
    <w:rsid w:val="00BD2656"/>
    <w:rsid w:val="00BD30FB"/>
    <w:rsid w:val="00BD7651"/>
    <w:rsid w:val="00BE438F"/>
    <w:rsid w:val="00BF53A2"/>
    <w:rsid w:val="00C00ABA"/>
    <w:rsid w:val="00C21AEA"/>
    <w:rsid w:val="00C34B98"/>
    <w:rsid w:val="00C41A51"/>
    <w:rsid w:val="00C42CB3"/>
    <w:rsid w:val="00C44FA2"/>
    <w:rsid w:val="00C526E6"/>
    <w:rsid w:val="00C65A28"/>
    <w:rsid w:val="00C73245"/>
    <w:rsid w:val="00C9213C"/>
    <w:rsid w:val="00C946CF"/>
    <w:rsid w:val="00CB030C"/>
    <w:rsid w:val="00CC2450"/>
    <w:rsid w:val="00CC50B4"/>
    <w:rsid w:val="00CD2831"/>
    <w:rsid w:val="00CE6E18"/>
    <w:rsid w:val="00CF3E05"/>
    <w:rsid w:val="00D034B7"/>
    <w:rsid w:val="00D0708A"/>
    <w:rsid w:val="00D10B56"/>
    <w:rsid w:val="00D22D86"/>
    <w:rsid w:val="00D23E53"/>
    <w:rsid w:val="00D26316"/>
    <w:rsid w:val="00D311F6"/>
    <w:rsid w:val="00D33B8C"/>
    <w:rsid w:val="00D34F1C"/>
    <w:rsid w:val="00D41EEB"/>
    <w:rsid w:val="00D43B4A"/>
    <w:rsid w:val="00D449B7"/>
    <w:rsid w:val="00D45539"/>
    <w:rsid w:val="00D5341D"/>
    <w:rsid w:val="00D700A5"/>
    <w:rsid w:val="00D7545F"/>
    <w:rsid w:val="00D75872"/>
    <w:rsid w:val="00D7626F"/>
    <w:rsid w:val="00D814C9"/>
    <w:rsid w:val="00D83211"/>
    <w:rsid w:val="00D84E90"/>
    <w:rsid w:val="00D877E7"/>
    <w:rsid w:val="00D90715"/>
    <w:rsid w:val="00DA458E"/>
    <w:rsid w:val="00DA46E9"/>
    <w:rsid w:val="00DA5A73"/>
    <w:rsid w:val="00DB5050"/>
    <w:rsid w:val="00DC3193"/>
    <w:rsid w:val="00DC4B5F"/>
    <w:rsid w:val="00DC4D8B"/>
    <w:rsid w:val="00DD26A4"/>
    <w:rsid w:val="00DD2FBB"/>
    <w:rsid w:val="00DD7690"/>
    <w:rsid w:val="00DE14B4"/>
    <w:rsid w:val="00DE31AF"/>
    <w:rsid w:val="00DE55F4"/>
    <w:rsid w:val="00DF0179"/>
    <w:rsid w:val="00DF1CF5"/>
    <w:rsid w:val="00DF69EC"/>
    <w:rsid w:val="00E01117"/>
    <w:rsid w:val="00E17AD7"/>
    <w:rsid w:val="00E45CBD"/>
    <w:rsid w:val="00E5445E"/>
    <w:rsid w:val="00E73853"/>
    <w:rsid w:val="00E777E8"/>
    <w:rsid w:val="00E83AE4"/>
    <w:rsid w:val="00E84760"/>
    <w:rsid w:val="00E87AAD"/>
    <w:rsid w:val="00E92815"/>
    <w:rsid w:val="00EA20C9"/>
    <w:rsid w:val="00EA6FAC"/>
    <w:rsid w:val="00EB1968"/>
    <w:rsid w:val="00EB1DB6"/>
    <w:rsid w:val="00EB74A0"/>
    <w:rsid w:val="00EC5F35"/>
    <w:rsid w:val="00ED3D66"/>
    <w:rsid w:val="00EE1B80"/>
    <w:rsid w:val="00EE3736"/>
    <w:rsid w:val="00EF20F9"/>
    <w:rsid w:val="00EF7739"/>
    <w:rsid w:val="00F005A9"/>
    <w:rsid w:val="00F0326F"/>
    <w:rsid w:val="00F06BAD"/>
    <w:rsid w:val="00F12088"/>
    <w:rsid w:val="00F2371F"/>
    <w:rsid w:val="00F32C86"/>
    <w:rsid w:val="00F5241C"/>
    <w:rsid w:val="00F600DD"/>
    <w:rsid w:val="00F65C4B"/>
    <w:rsid w:val="00F80EEB"/>
    <w:rsid w:val="00F8642F"/>
    <w:rsid w:val="00FB1757"/>
    <w:rsid w:val="00FB6AE6"/>
    <w:rsid w:val="00FD2BEA"/>
    <w:rsid w:val="00FD34F2"/>
    <w:rsid w:val="00FE5792"/>
    <w:rsid w:val="00FF5933"/>
    <w:rsid w:val="053681C4"/>
    <w:rsid w:val="07778E2E"/>
    <w:rsid w:val="130E9254"/>
    <w:rsid w:val="1F35EF0D"/>
    <w:rsid w:val="20D1BF6E"/>
    <w:rsid w:val="22561CB5"/>
    <w:rsid w:val="5DE20738"/>
    <w:rsid w:val="6E148862"/>
    <w:rsid w:val="75C86B6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BDD2B"/>
  <w15:docId w15:val="{9EE05086-4437-49D8-B4AC-C66AD055B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B56EB"/>
    <w:pPr>
      <w:autoSpaceDE w:val="0"/>
      <w:autoSpaceDN w:val="0"/>
      <w:adjustRightInd w:val="0"/>
      <w:spacing w:after="0" w:line="240" w:lineRule="auto"/>
    </w:pPr>
    <w:rPr>
      <w:rFonts w:ascii="Symbol" w:hAnsi="Symbol" w:cs="Symbol"/>
      <w:color w:val="000000"/>
      <w:kern w:val="0"/>
      <w:sz w:val="24"/>
      <w:szCs w:val="24"/>
    </w:rPr>
  </w:style>
  <w:style w:type="character" w:customStyle="1" w:styleId="normaltextrun">
    <w:name w:val="normaltextrun"/>
    <w:basedOn w:val="DefaultParagraphFont"/>
    <w:rsid w:val="00C526E6"/>
  </w:style>
  <w:style w:type="character" w:styleId="Hyperlink">
    <w:name w:val="Hyperlink"/>
    <w:basedOn w:val="DefaultParagraphFont"/>
    <w:uiPriority w:val="99"/>
    <w:unhideWhenUsed/>
    <w:rsid w:val="006416F5"/>
    <w:rPr>
      <w:color w:val="0563C1" w:themeColor="hyperlink"/>
      <w:u w:val="single"/>
    </w:rPr>
  </w:style>
  <w:style w:type="character" w:styleId="UnresolvedMention">
    <w:name w:val="Unresolved Mention"/>
    <w:basedOn w:val="DefaultParagraphFont"/>
    <w:uiPriority w:val="99"/>
    <w:semiHidden/>
    <w:unhideWhenUsed/>
    <w:rsid w:val="006416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julia.baak@ec.gc.ca"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cid:image001.jpg@01DC9071.48767820" TargetMode="External"/><Relationship Id="rId4" Type="http://schemas.openxmlformats.org/officeDocument/2006/relationships/numbering" Target="numbering.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Created xmlns="b77afa73-589d-4a0d-969a-1bd56350f403" xsi:nil="true"/>
    <lcf76f155ced4ddcb4097134ff3c332f xmlns="b77afa73-589d-4a0d-969a-1bd56350f403">
      <Terms xmlns="http://schemas.microsoft.com/office/infopath/2007/PartnerControls"/>
    </lcf76f155ced4ddcb4097134ff3c332f>
    <TaxCatchAll xmlns="22007ef8-9880-4a7d-a9da-21f5adc7e0e3" xsi:nil="true"/>
    <h7e80b984e784067a3a21252bc734104 xmlns="b77afa73-589d-4a0d-969a-1bd56350f403">
      <Terms xmlns="http://schemas.microsoft.com/office/infopath/2007/PartnerControls"/>
    </h7e80b984e784067a3a21252bc734104>
    <TargetGroup xmlns="b77afa73-589d-4a0d-969a-1bd56350f403">GIS IMDM internal</TargetGroup>
    <DueDate xmlns="b77afa73-589d-4a0d-969a-1bd56350f403" xsi:nil="true"/>
    <_Flow_SignoffStatus xmlns="b77afa73-589d-4a0d-969a-1bd56350f40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7F8AD22F0B26D4AAAB05E656183796F" ma:contentTypeVersion="24" ma:contentTypeDescription="Create a new document." ma:contentTypeScope="" ma:versionID="39aa24f4031a5390cfe708a0bf6810db">
  <xsd:schema xmlns:xsd="http://www.w3.org/2001/XMLSchema" xmlns:xs="http://www.w3.org/2001/XMLSchema" xmlns:p="http://schemas.microsoft.com/office/2006/metadata/properties" xmlns:ns2="b77afa73-589d-4a0d-969a-1bd56350f403" xmlns:ns3="22007ef8-9880-4a7d-a9da-21f5adc7e0e3" targetNamespace="http://schemas.microsoft.com/office/2006/metadata/properties" ma:root="true" ma:fieldsID="d670cdc09c6903eadd8f78766f390671" ns2:_="" ns3:_="">
    <xsd:import namespace="b77afa73-589d-4a0d-969a-1bd56350f403"/>
    <xsd:import namespace="22007ef8-9880-4a7d-a9da-21f5adc7e0e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TargetGroup"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DueDate" minOccurs="0"/>
                <xsd:element ref="ns2:MediaServiceDateTaken" minOccurs="0"/>
                <xsd:element ref="ns2:MediaLengthInSeconds" minOccurs="0"/>
                <xsd:element ref="ns2:DateCreated" minOccurs="0"/>
                <xsd:element ref="ns2:h7e80b984e784067a3a21252bc734104" minOccurs="0"/>
                <xsd:element ref="ns2:MediaServiceObjectDetectorVersions" minOccurs="0"/>
                <xsd:element ref="ns2:MediaServiceLocation" minOccurs="0"/>
                <xsd:element ref="ns2:MediaServiceSearchProperties" minOccurs="0"/>
                <xsd:element ref="ns2:_Flow_SignoffStatu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7afa73-589d-4a0d-969a-1bd56350f4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TargetGroup" ma:index="12" nillable="true" ma:displayName="Target Group" ma:default="GIS IMDM internal" ma:description="Where does this fall - GIS_IM_DM, SAR, EA, PA, MIGBird..." ma:format="Dropdown" ma:internalName="TargetGroup">
      <xsd:simpleType>
        <xsd:union memberTypes="dms:Text">
          <xsd:simpleType>
            <xsd:restriction base="dms:Choice">
              <xsd:enumeration value="GIS IMDM internal"/>
              <xsd:enumeration value="SAR"/>
              <xsd:enumeration value="EA"/>
              <xsd:enumeration value="PA"/>
              <xsd:enumeration value="MigBirds"/>
              <xsd:enumeration value="External (other regions)"/>
            </xsd:restriction>
          </xsd:simpleType>
        </xsd:unio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57fe21a1-9997-4c9a-aa7f-25894d3490fd"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DueDate" ma:index="19" nillable="true" ma:displayName="Due Date" ma:format="Dropdown" ma:internalName="DueDate">
      <xsd:simpleType>
        <xsd:restriction base="dms:Text">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DateCreated" ma:index="22" nillable="true" ma:displayName="Date Created" ma:format="DateOnly" ma:internalName="DateCreated">
      <xsd:simpleType>
        <xsd:restriction base="dms:DateTime"/>
      </xsd:simpleType>
    </xsd:element>
    <xsd:element name="h7e80b984e784067a3a21252bc734104" ma:index="24" nillable="true" ma:taxonomy="true" ma:internalName="h7e80b984e784067a3a21252bc734104" ma:taxonomyFieldName="metadata_x0020_TAGS" ma:displayName="metadata TAGS" ma:default="" ma:fieldId="{17e80b98-4e78-4067-a3a2-1252bc734104}" ma:taxonomyMulti="true" ma:sspId="57fe21a1-9997-4c9a-aa7f-25894d3490fd" ma:termSetId="e3ba923f-ef3d-47d7-893a-7d1a2f252de5" ma:anchorId="00000000-0000-0000-0000-000000000000" ma:open="fals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Location" ma:index="26" nillable="true" ma:displayName="Loca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_Flow_SignoffStatus" ma:index="28" nillable="true" ma:displayName="Sign-off status" ma:internalName="Sign_x002d_off_x0020_status">
      <xsd:simpleType>
        <xsd:restriction base="dms:Text"/>
      </xsd:simpleType>
    </xsd:element>
    <xsd:element name="MediaServiceBillingMetadata" ma:index="2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2007ef8-9880-4a7d-a9da-21f5adc7e0e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503dfc73-d058-4b70-93c4-283c36065d71}" ma:internalName="TaxCatchAll" ma:showField="CatchAllData" ma:web="22007ef8-9880-4a7d-a9da-21f5adc7e0e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22C6D2-97F0-4E95-B2C8-62AC12E1BA27}">
  <ds:schemaRefs>
    <ds:schemaRef ds:uri="http://schemas.microsoft.com/office/2006/metadata/properties"/>
    <ds:schemaRef ds:uri="http://schemas.microsoft.com/office/infopath/2007/PartnerControls"/>
    <ds:schemaRef ds:uri="b77afa73-589d-4a0d-969a-1bd56350f403"/>
    <ds:schemaRef ds:uri="22007ef8-9880-4a7d-a9da-21f5adc7e0e3"/>
  </ds:schemaRefs>
</ds:datastoreItem>
</file>

<file path=customXml/itemProps2.xml><?xml version="1.0" encoding="utf-8"?>
<ds:datastoreItem xmlns:ds="http://schemas.openxmlformats.org/officeDocument/2006/customXml" ds:itemID="{8F80D311-66E4-4E29-8FBB-41C37398BAAA}">
  <ds:schemaRefs>
    <ds:schemaRef ds:uri="http://schemas.microsoft.com/sharepoint/v3/contenttype/forms"/>
  </ds:schemaRefs>
</ds:datastoreItem>
</file>

<file path=customXml/itemProps3.xml><?xml version="1.0" encoding="utf-8"?>
<ds:datastoreItem xmlns:ds="http://schemas.openxmlformats.org/officeDocument/2006/customXml" ds:itemID="{A241A48B-58A5-4CEF-8D1F-0CB2D8F4C3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7afa73-589d-4a0d-969a-1bd56350f403"/>
    <ds:schemaRef ds:uri="22007ef8-9880-4a7d-a9da-21f5adc7e0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397</TotalTime>
  <Pages>3</Pages>
  <Words>949</Words>
  <Characters>5340</Characters>
  <Application>Microsoft Office Word</Application>
  <DocSecurity>0</DocSecurity>
  <Lines>93</Lines>
  <Paragraphs>29</Paragraphs>
  <ScaleCrop>false</ScaleCrop>
  <Company>Environment and Climate Change Canada</Company>
  <LinksUpToDate>false</LinksUpToDate>
  <CharactersWithSpaces>6262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Eby,Alyssa (elle, la | she, her) (ECCC)</dc:creator>
  <cp:keywords/>
  <dc:description/>
  <cp:lastModifiedBy>Eby,Alyssa (elle | she, her) (ECCC)</cp:lastModifiedBy>
  <cp:revision>223</cp:revision>
  <dcterms:created xsi:type="dcterms:W3CDTF">2026-01-28T12:51:00Z</dcterms:created>
  <dcterms:modified xsi:type="dcterms:W3CDTF">2026-02-17T20:42:00Z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0x01010057F8AD22F0B26D4AAAB05E656183796F</vt:lpwstr>
  </property>
  <property fmtid="{D5CDD505-2E9C-101B-9397-08002B2CF9AE}" pid="3" name="metadata TAGS">
    <vt:lpwstr/>
  </property>
  <property fmtid="{D5CDD505-2E9C-101B-9397-08002B2CF9AE}" pid="4" name="MediaServiceImageTags">
    <vt:lpwstr/>
  </property>
  <property fmtid="{D5CDD505-2E9C-101B-9397-08002B2CF9AE}" pid="5" name="metadata_x0020_TAGS">
    <vt:lpwstr/>
  </property>
</Properties>
</file>