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C7142" w14:textId="77777777" w:rsidR="00886F9F" w:rsidRPr="00886F9F" w:rsidRDefault="00886F9F" w:rsidP="00886F9F">
      <w:pPr>
        <w:jc w:val="both"/>
        <w:rPr>
          <w:rFonts w:ascii="Times New Roman" w:hAnsi="Times New Roman" w:cs="Times New Roman"/>
          <w:lang w:val="en-CA"/>
        </w:rPr>
      </w:pPr>
      <w:r w:rsidRPr="00886F9F">
        <w:rPr>
          <w:rFonts w:ascii="Times New Roman" w:hAnsi="Times New Roman" w:cs="Times New Roman"/>
          <w:lang w:val="en-CA"/>
        </w:rPr>
        <w:t>Dear Members of the Nunavut Planning Commission,</w:t>
      </w:r>
    </w:p>
    <w:p w14:paraId="1F51DE39" w14:textId="77777777" w:rsidR="00886F9F" w:rsidRPr="00886F9F" w:rsidRDefault="00886F9F" w:rsidP="00886F9F">
      <w:pPr>
        <w:jc w:val="both"/>
        <w:rPr>
          <w:rFonts w:ascii="Times New Roman" w:hAnsi="Times New Roman" w:cs="Times New Roman"/>
          <w:lang w:val="en-CA"/>
        </w:rPr>
      </w:pPr>
    </w:p>
    <w:p w14:paraId="625F88A7" w14:textId="22C7041B" w:rsidR="00F32271" w:rsidRDefault="00886F9F" w:rsidP="00886F9F">
      <w:pPr>
        <w:jc w:val="both"/>
        <w:rPr>
          <w:rFonts w:ascii="Times New Roman" w:hAnsi="Times New Roman" w:cs="Times New Roman"/>
          <w:b/>
          <w:bCs/>
          <w:lang w:val="en-CA"/>
        </w:rPr>
      </w:pPr>
      <w:r w:rsidRPr="00886F9F">
        <w:rPr>
          <w:rFonts w:ascii="Times New Roman" w:hAnsi="Times New Roman" w:cs="Times New Roman"/>
          <w:lang w:val="en-CA"/>
        </w:rPr>
        <w:t>This document provides additional information in support of our application to conduct coastal ecosystem research in the Qikiqtarjuaq region. It outlines the background, objectives, methodology, community engagement activities, and anticipated benefits of the proposed kelp forest monitoring program.</w:t>
      </w:r>
    </w:p>
    <w:p w14:paraId="56D0EF43" w14:textId="77777777" w:rsidR="00F32271" w:rsidRDefault="00F32271" w:rsidP="00412A29">
      <w:pPr>
        <w:jc w:val="both"/>
        <w:rPr>
          <w:rFonts w:ascii="Times New Roman" w:hAnsi="Times New Roman" w:cs="Times New Roman"/>
          <w:b/>
          <w:bCs/>
          <w:lang w:val="en-CA"/>
        </w:rPr>
      </w:pPr>
    </w:p>
    <w:p w14:paraId="5092F4D1" w14:textId="060A5E51" w:rsidR="00BE3708" w:rsidRDefault="00BE3708" w:rsidP="00412A29">
      <w:pPr>
        <w:jc w:val="both"/>
        <w:rPr>
          <w:rFonts w:ascii="Times New Roman" w:hAnsi="Times New Roman" w:cs="Times New Roman"/>
          <w:b/>
          <w:bCs/>
          <w:lang w:val="en-CA"/>
        </w:rPr>
      </w:pPr>
      <w:r>
        <w:rPr>
          <w:rFonts w:ascii="Times New Roman" w:hAnsi="Times New Roman" w:cs="Times New Roman"/>
          <w:b/>
          <w:bCs/>
          <w:lang w:val="en-CA"/>
        </w:rPr>
        <w:t>Broader context</w:t>
      </w:r>
    </w:p>
    <w:p w14:paraId="4225633C" w14:textId="77777777" w:rsidR="00BE3708" w:rsidRDefault="00BE3708" w:rsidP="00412A29">
      <w:pPr>
        <w:jc w:val="both"/>
        <w:rPr>
          <w:rFonts w:ascii="Times New Roman" w:hAnsi="Times New Roman" w:cs="Times New Roman"/>
          <w:b/>
          <w:bCs/>
          <w:lang w:val="en-CA"/>
        </w:rPr>
      </w:pPr>
    </w:p>
    <w:p w14:paraId="795B8F18" w14:textId="77777777"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We are a research team based at Université Laval and affiliated with </w:t>
      </w:r>
      <w:proofErr w:type="spellStart"/>
      <w:r w:rsidRPr="00CD2698">
        <w:rPr>
          <w:rFonts w:ascii="Times New Roman" w:hAnsi="Times New Roman" w:cs="Times New Roman"/>
          <w:lang w:val="en-CA"/>
        </w:rPr>
        <w:t>Takuvik</w:t>
      </w:r>
      <w:proofErr w:type="spellEnd"/>
      <w:r w:rsidRPr="00CD2698">
        <w:rPr>
          <w:rFonts w:ascii="Times New Roman" w:hAnsi="Times New Roman" w:cs="Times New Roman"/>
          <w:lang w:val="en-CA"/>
        </w:rPr>
        <w:t xml:space="preserve"> Joint International Laboratory, a larger research group within the institution that has been actively engaged in research activities in Qikiqtarjuaq since 2015 and led the development of the Qikiqtarjuaq Research Centre, which has been operational since 2025.</w:t>
      </w:r>
    </w:p>
    <w:p w14:paraId="488D81F5" w14:textId="77777777" w:rsidR="00CD2698" w:rsidRPr="00CD2698" w:rsidRDefault="00CD2698" w:rsidP="00412A29">
      <w:pPr>
        <w:jc w:val="both"/>
        <w:rPr>
          <w:rFonts w:ascii="Times New Roman" w:hAnsi="Times New Roman" w:cs="Times New Roman"/>
          <w:lang w:val="en-CA"/>
        </w:rPr>
      </w:pPr>
    </w:p>
    <w:p w14:paraId="16CA18C5" w14:textId="77BF5F9A" w:rsidR="00F702BA" w:rsidRDefault="00CD2698" w:rsidP="00412A29">
      <w:pPr>
        <w:jc w:val="both"/>
        <w:rPr>
          <w:rFonts w:ascii="Times New Roman" w:hAnsi="Times New Roman" w:cs="Times New Roman"/>
          <w:b/>
          <w:bCs/>
          <w:lang w:val="en-CA"/>
        </w:rPr>
      </w:pPr>
      <w:r w:rsidRPr="00CD2698">
        <w:rPr>
          <w:rFonts w:ascii="Times New Roman" w:hAnsi="Times New Roman" w:cs="Times New Roman"/>
          <w:lang w:val="en-CA"/>
        </w:rPr>
        <w:t>The project presented here builds on the scientific objectives supported through the recently funded Transforming Climate Action project and aligns with the Research Centre’s objective of developing local research and diving capacity in Qikiqtarjuaq.</w:t>
      </w:r>
    </w:p>
    <w:p w14:paraId="2C89B16B" w14:textId="77777777" w:rsidR="00946977" w:rsidRDefault="00946977" w:rsidP="00412A29">
      <w:pPr>
        <w:jc w:val="both"/>
        <w:rPr>
          <w:rFonts w:ascii="Times New Roman" w:hAnsi="Times New Roman" w:cs="Times New Roman"/>
          <w:b/>
          <w:bCs/>
          <w:lang w:val="en-CA"/>
        </w:rPr>
      </w:pPr>
    </w:p>
    <w:p w14:paraId="2A0B5178" w14:textId="528AD16E" w:rsidR="00CF7437" w:rsidRPr="007365AC" w:rsidRDefault="00946977" w:rsidP="00412A29">
      <w:pPr>
        <w:jc w:val="both"/>
        <w:rPr>
          <w:rFonts w:ascii="Times New Roman" w:hAnsi="Times New Roman" w:cs="Times New Roman"/>
          <w:b/>
          <w:bCs/>
          <w:lang w:val="en-CA"/>
        </w:rPr>
      </w:pPr>
      <w:r>
        <w:rPr>
          <w:rFonts w:ascii="Times New Roman" w:hAnsi="Times New Roman" w:cs="Times New Roman"/>
          <w:b/>
          <w:bCs/>
          <w:lang w:val="en-CA"/>
        </w:rPr>
        <w:t>Kelp forests, b</w:t>
      </w:r>
      <w:r w:rsidR="007365AC" w:rsidRPr="007365AC">
        <w:rPr>
          <w:rFonts w:ascii="Times New Roman" w:hAnsi="Times New Roman" w:cs="Times New Roman"/>
          <w:b/>
          <w:bCs/>
          <w:lang w:val="en-CA"/>
        </w:rPr>
        <w:t xml:space="preserve">ackground and rationale </w:t>
      </w:r>
    </w:p>
    <w:p w14:paraId="5873C6FA" w14:textId="77777777" w:rsidR="007365AC" w:rsidRDefault="007365AC" w:rsidP="00412A29">
      <w:pPr>
        <w:jc w:val="both"/>
        <w:rPr>
          <w:rFonts w:ascii="Times New Roman" w:hAnsi="Times New Roman" w:cs="Times New Roman"/>
          <w:lang w:val="en-CA"/>
        </w:rPr>
      </w:pPr>
    </w:p>
    <w:p w14:paraId="24B7A0AE" w14:textId="0D880954"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 xml:space="preserve">Kelps are large brown marine algae that grow in temperate and polar regions where sufficient light and nutrients reach the seafloor. Like coral reefs and seagrass beds, they are among the six major groups of foundation species shaping the world’s coastal ecosystems. Through their structural role, vast extent, and exceptional primary productivity (PP), they form essential habitats (e.g., kelp forests) for marine fauna and contribute significantly to food webs and </w:t>
      </w:r>
      <w:r w:rsidR="00946977">
        <w:rPr>
          <w:rFonts w:ascii="Times New Roman" w:hAnsi="Times New Roman" w:cs="Times New Roman"/>
          <w:lang w:val="en-CA"/>
        </w:rPr>
        <w:t xml:space="preserve">coastal </w:t>
      </w:r>
      <w:r w:rsidRPr="007365AC">
        <w:rPr>
          <w:rFonts w:ascii="Times New Roman" w:hAnsi="Times New Roman" w:cs="Times New Roman"/>
          <w:lang w:val="en-CA"/>
        </w:rPr>
        <w:t>ecological processes</w:t>
      </w:r>
      <w:r w:rsidR="008377E0">
        <w:rPr>
          <w:rFonts w:ascii="Times New Roman" w:hAnsi="Times New Roman" w:cs="Times New Roman"/>
          <w:lang w:val="en-CA"/>
        </w:rPr>
        <w:t>, such as nutrient cycling, oxygen and pH regulation</w:t>
      </w:r>
      <w:r w:rsidRPr="007365AC">
        <w:rPr>
          <w:rFonts w:ascii="Times New Roman" w:hAnsi="Times New Roman" w:cs="Times New Roman"/>
          <w:lang w:val="en-CA"/>
        </w:rPr>
        <w:t>.</w:t>
      </w:r>
    </w:p>
    <w:p w14:paraId="339BF23A" w14:textId="77777777" w:rsidR="007365AC" w:rsidRPr="007365AC" w:rsidRDefault="007365AC" w:rsidP="00412A29">
      <w:pPr>
        <w:jc w:val="both"/>
        <w:rPr>
          <w:rFonts w:ascii="Times New Roman" w:hAnsi="Times New Roman" w:cs="Times New Roman"/>
          <w:lang w:val="en-CA"/>
        </w:rPr>
      </w:pPr>
    </w:p>
    <w:p w14:paraId="58385039" w14:textId="55609E80" w:rsidR="007365AC" w:rsidRPr="007365AC" w:rsidRDefault="0001538D" w:rsidP="00412A29">
      <w:pPr>
        <w:jc w:val="both"/>
        <w:rPr>
          <w:rFonts w:ascii="Times New Roman" w:hAnsi="Times New Roman" w:cs="Times New Roman"/>
          <w:lang w:val="en-CA"/>
        </w:rPr>
      </w:pPr>
      <w:r w:rsidRPr="0001538D">
        <w:rPr>
          <w:rFonts w:ascii="Times New Roman" w:hAnsi="Times New Roman" w:cs="Times New Roman"/>
          <w:lang w:val="en-CA"/>
        </w:rPr>
        <w:t xml:space="preserve">Although well studied in more temperate zones (e.g., British Columbia and Nova Scotia), scientific knowledge of kelp forests in Arctic regions is limited. </w:t>
      </w:r>
      <w:r w:rsidR="007365AC" w:rsidRPr="007365AC">
        <w:rPr>
          <w:rFonts w:ascii="Times New Roman" w:hAnsi="Times New Roman" w:cs="Times New Roman"/>
          <w:lang w:val="en-CA"/>
        </w:rPr>
        <w:t xml:space="preserve">In the Canadian Arctic (CA), kelp forests represent a major component of coastal ecosystems. Recent research, including </w:t>
      </w:r>
      <w:r w:rsidR="00E41C60">
        <w:rPr>
          <w:rFonts w:ascii="Times New Roman" w:hAnsi="Times New Roman" w:cs="Times New Roman"/>
          <w:lang w:val="en-CA"/>
        </w:rPr>
        <w:t>research from our</w:t>
      </w:r>
      <w:r w:rsidR="00946977">
        <w:rPr>
          <w:rFonts w:ascii="Times New Roman" w:hAnsi="Times New Roman" w:cs="Times New Roman"/>
          <w:lang w:val="en-CA"/>
        </w:rPr>
        <w:t xml:space="preserve"> team’s</w:t>
      </w:r>
      <w:r w:rsidR="00E41C60">
        <w:rPr>
          <w:rFonts w:ascii="Times New Roman" w:hAnsi="Times New Roman" w:cs="Times New Roman"/>
          <w:lang w:val="en-CA"/>
        </w:rPr>
        <w:t xml:space="preserve"> </w:t>
      </w:r>
      <w:proofErr w:type="spellStart"/>
      <w:r w:rsidR="00E41C60" w:rsidRPr="00E41C60">
        <w:rPr>
          <w:rFonts w:ascii="Times New Roman" w:hAnsi="Times New Roman" w:cs="Times New Roman"/>
          <w:i/>
          <w:iCs/>
          <w:lang w:val="en-CA"/>
        </w:rPr>
        <w:t>ArcticKelp</w:t>
      </w:r>
      <w:proofErr w:type="spellEnd"/>
      <w:r w:rsidR="00E41C60">
        <w:rPr>
          <w:rFonts w:ascii="Times New Roman" w:hAnsi="Times New Roman" w:cs="Times New Roman"/>
          <w:lang w:val="en-CA"/>
        </w:rPr>
        <w:t xml:space="preserve"> project</w:t>
      </w:r>
      <w:r w:rsidR="007365AC" w:rsidRPr="007365AC">
        <w:rPr>
          <w:rFonts w:ascii="Times New Roman" w:hAnsi="Times New Roman" w:cs="Times New Roman"/>
          <w:lang w:val="en-CA"/>
        </w:rPr>
        <w:t xml:space="preserve">, has revealed that they are far more extensive than expected, covering a surface </w:t>
      </w:r>
      <w:r w:rsidR="00701F87">
        <w:rPr>
          <w:rFonts w:ascii="Times New Roman" w:hAnsi="Times New Roman" w:cs="Times New Roman"/>
          <w:lang w:val="en-CA"/>
        </w:rPr>
        <w:t>equivalent to Japan</w:t>
      </w:r>
      <w:r w:rsidR="007365AC" w:rsidRPr="007365AC">
        <w:rPr>
          <w:rFonts w:ascii="Times New Roman" w:hAnsi="Times New Roman" w:cs="Times New Roman"/>
          <w:lang w:val="en-CA"/>
        </w:rPr>
        <w:t xml:space="preserve"> (</w:t>
      </w:r>
      <w:r w:rsidR="00701F87" w:rsidRPr="00701F87">
        <w:rPr>
          <w:rFonts w:ascii="Times New Roman" w:hAnsi="Times New Roman" w:cs="Times New Roman"/>
          <w:lang w:val="en-CA"/>
        </w:rPr>
        <w:t>~3</w:t>
      </w:r>
      <w:r w:rsidR="00701F87">
        <w:rPr>
          <w:rFonts w:ascii="Times New Roman" w:hAnsi="Times New Roman" w:cs="Times New Roman"/>
          <w:lang w:val="en-CA"/>
        </w:rPr>
        <w:t>50</w:t>
      </w:r>
      <w:r w:rsidR="00701F87" w:rsidRPr="00701F87">
        <w:rPr>
          <w:rFonts w:ascii="Times New Roman" w:hAnsi="Times New Roman" w:cs="Times New Roman"/>
          <w:lang w:val="en-CA"/>
        </w:rPr>
        <w:t>,</w:t>
      </w:r>
      <w:r w:rsidR="00701F87">
        <w:rPr>
          <w:rFonts w:ascii="Times New Roman" w:hAnsi="Times New Roman" w:cs="Times New Roman"/>
          <w:lang w:val="en-CA"/>
        </w:rPr>
        <w:t xml:space="preserve">000 </w:t>
      </w:r>
      <w:r w:rsidR="007365AC" w:rsidRPr="007365AC">
        <w:rPr>
          <w:rFonts w:ascii="Times New Roman" w:hAnsi="Times New Roman" w:cs="Times New Roman"/>
          <w:lang w:val="en-CA"/>
        </w:rPr>
        <w:t>km²)</w:t>
      </w:r>
      <w:r w:rsidR="00CF52CE">
        <w:rPr>
          <w:rFonts w:ascii="Times New Roman" w:hAnsi="Times New Roman" w:cs="Times New Roman"/>
          <w:lang w:val="en-CA"/>
        </w:rPr>
        <w:t xml:space="preserve"> in the CA</w:t>
      </w:r>
      <w:r w:rsidR="007365AC" w:rsidRPr="007365AC">
        <w:rPr>
          <w:rFonts w:ascii="Times New Roman" w:hAnsi="Times New Roman" w:cs="Times New Roman"/>
          <w:lang w:val="en-CA"/>
        </w:rPr>
        <w:t xml:space="preserve"> and forming tall, dense underwater canopies up to </w:t>
      </w:r>
      <w:r w:rsidR="00701F87">
        <w:rPr>
          <w:rFonts w:ascii="Times New Roman" w:hAnsi="Times New Roman" w:cs="Times New Roman"/>
          <w:lang w:val="en-CA"/>
        </w:rPr>
        <w:t>80°N</w:t>
      </w:r>
      <w:r w:rsidR="007365AC" w:rsidRPr="007365AC">
        <w:rPr>
          <w:rFonts w:ascii="Times New Roman" w:hAnsi="Times New Roman" w:cs="Times New Roman"/>
          <w:lang w:val="en-CA"/>
        </w:rPr>
        <w:t xml:space="preserve">. Across many ice-scoured </w:t>
      </w:r>
      <w:r w:rsidR="00AE20A7">
        <w:rPr>
          <w:rFonts w:ascii="Times New Roman" w:hAnsi="Times New Roman" w:cs="Times New Roman"/>
          <w:lang w:val="en-CA"/>
        </w:rPr>
        <w:t xml:space="preserve">High Arctic </w:t>
      </w:r>
      <w:r w:rsidR="007365AC" w:rsidRPr="007365AC">
        <w:rPr>
          <w:rFonts w:ascii="Times New Roman" w:hAnsi="Times New Roman" w:cs="Times New Roman"/>
          <w:lang w:val="en-CA"/>
        </w:rPr>
        <w:t xml:space="preserve">coastal seascapes, they often represent the only foundation species. </w:t>
      </w:r>
      <w:r w:rsidR="00E41C60">
        <w:rPr>
          <w:rFonts w:ascii="Times New Roman" w:hAnsi="Times New Roman" w:cs="Times New Roman"/>
          <w:lang w:val="en-CA"/>
        </w:rPr>
        <w:t>Our</w:t>
      </w:r>
      <w:r w:rsidR="007365AC" w:rsidRPr="007365AC">
        <w:rPr>
          <w:rFonts w:ascii="Times New Roman" w:hAnsi="Times New Roman" w:cs="Times New Roman"/>
          <w:lang w:val="en-CA"/>
        </w:rPr>
        <w:t xml:space="preserve"> results also show that these ecosystems support exceptionally high biodiversity in benthic fauna and provide refuge and foraging opportunities for numerous Arctic fish species and their juveniles. Th</w:t>
      </w:r>
      <w:r w:rsidR="00AE20A7">
        <w:rPr>
          <w:rFonts w:ascii="Times New Roman" w:hAnsi="Times New Roman" w:cs="Times New Roman"/>
          <w:lang w:val="en-CA"/>
        </w:rPr>
        <w:t>rough subsistence harvest of kelp associated fauna, th</w:t>
      </w:r>
      <w:r w:rsidR="007365AC" w:rsidRPr="007365AC">
        <w:rPr>
          <w:rFonts w:ascii="Times New Roman" w:hAnsi="Times New Roman" w:cs="Times New Roman"/>
          <w:lang w:val="en-CA"/>
        </w:rPr>
        <w:t xml:space="preserve">ey further provide significant provisioning services to coastal communities across Inuit </w:t>
      </w:r>
      <w:proofErr w:type="spellStart"/>
      <w:r w:rsidR="007365AC" w:rsidRPr="007365AC">
        <w:rPr>
          <w:rFonts w:ascii="Times New Roman" w:hAnsi="Times New Roman" w:cs="Times New Roman"/>
          <w:lang w:val="en-CA"/>
        </w:rPr>
        <w:t>Nunangat</w:t>
      </w:r>
      <w:proofErr w:type="spellEnd"/>
      <w:r w:rsidR="00AE20A7">
        <w:rPr>
          <w:rFonts w:ascii="Times New Roman" w:hAnsi="Times New Roman" w:cs="Times New Roman"/>
          <w:lang w:val="en-CA"/>
        </w:rPr>
        <w:t xml:space="preserve"> while also being embedded in many aspects of Inuit traditions including tales, local expressions</w:t>
      </w:r>
      <w:r w:rsidR="00050D06">
        <w:rPr>
          <w:rFonts w:ascii="Times New Roman" w:hAnsi="Times New Roman" w:cs="Times New Roman"/>
          <w:lang w:val="en-CA"/>
        </w:rPr>
        <w:t>, traditional medicine</w:t>
      </w:r>
      <w:r w:rsidR="00CF52CE">
        <w:rPr>
          <w:rFonts w:ascii="Times New Roman" w:hAnsi="Times New Roman" w:cs="Times New Roman"/>
          <w:lang w:val="en-CA"/>
        </w:rPr>
        <w:t xml:space="preserve"> and recipes,</w:t>
      </w:r>
      <w:r w:rsidR="00050D06">
        <w:rPr>
          <w:rFonts w:ascii="Times New Roman" w:hAnsi="Times New Roman" w:cs="Times New Roman"/>
          <w:lang w:val="en-CA"/>
        </w:rPr>
        <w:t xml:space="preserve"> </w:t>
      </w:r>
      <w:r w:rsidR="00AE20A7">
        <w:rPr>
          <w:rFonts w:ascii="Times New Roman" w:hAnsi="Times New Roman" w:cs="Times New Roman"/>
          <w:lang w:val="en-CA"/>
        </w:rPr>
        <w:t>drawings and painting</w:t>
      </w:r>
      <w:r w:rsidR="00050D06">
        <w:rPr>
          <w:rFonts w:ascii="Times New Roman" w:hAnsi="Times New Roman" w:cs="Times New Roman"/>
          <w:lang w:val="en-CA"/>
        </w:rPr>
        <w:t>s</w:t>
      </w:r>
      <w:r w:rsidR="007365AC" w:rsidRPr="007365AC">
        <w:rPr>
          <w:rFonts w:ascii="Times New Roman" w:hAnsi="Times New Roman" w:cs="Times New Roman"/>
          <w:lang w:val="en-CA"/>
        </w:rPr>
        <w:t xml:space="preserve">, while </w:t>
      </w:r>
      <w:r w:rsidR="00946977">
        <w:rPr>
          <w:rFonts w:ascii="Times New Roman" w:hAnsi="Times New Roman" w:cs="Times New Roman"/>
          <w:lang w:val="en-CA"/>
        </w:rPr>
        <w:t xml:space="preserve">at the same time </w:t>
      </w:r>
      <w:r w:rsidR="007365AC" w:rsidRPr="007365AC">
        <w:rPr>
          <w:rFonts w:ascii="Times New Roman" w:hAnsi="Times New Roman" w:cs="Times New Roman"/>
          <w:lang w:val="en-CA"/>
        </w:rPr>
        <w:t xml:space="preserve">representing a substantial pool of PP along some of the world’s </w:t>
      </w:r>
      <w:r w:rsidR="00AE20A7">
        <w:rPr>
          <w:rFonts w:ascii="Times New Roman" w:hAnsi="Times New Roman" w:cs="Times New Roman"/>
          <w:lang w:val="en-CA"/>
        </w:rPr>
        <w:t>most pristine</w:t>
      </w:r>
      <w:r w:rsidR="007365AC" w:rsidRPr="007365AC">
        <w:rPr>
          <w:rFonts w:ascii="Times New Roman" w:hAnsi="Times New Roman" w:cs="Times New Roman"/>
          <w:lang w:val="en-CA"/>
        </w:rPr>
        <w:t xml:space="preserve"> coastlines.</w:t>
      </w:r>
    </w:p>
    <w:p w14:paraId="036A7C45" w14:textId="4E6CECA1"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 xml:space="preserve">Despite their ecological importance, kelp forests remain the least studied of all primary producers in the Arctic. In the CA, genetic studies suggest that kelp may belong to glacial populations, implying specific adaptations to thrive in low-nutrient, icy, yet extremely clear waters. However, basic questions - such as kelp recruitment rates or seasonal and annual </w:t>
      </w:r>
      <w:r w:rsidRPr="007365AC">
        <w:rPr>
          <w:rFonts w:ascii="Times New Roman" w:hAnsi="Times New Roman" w:cs="Times New Roman"/>
          <w:lang w:val="en-CA"/>
        </w:rPr>
        <w:lastRenderedPageBreak/>
        <w:t xml:space="preserve">growth patterns - remain unanswered, and little is known about their ecophysiology or </w:t>
      </w:r>
      <w:r w:rsidR="008377E0">
        <w:rPr>
          <w:rFonts w:ascii="Times New Roman" w:hAnsi="Times New Roman" w:cs="Times New Roman"/>
          <w:lang w:val="en-CA"/>
        </w:rPr>
        <w:t xml:space="preserve">seasonal </w:t>
      </w:r>
      <w:r w:rsidRPr="007365AC">
        <w:rPr>
          <w:rFonts w:ascii="Times New Roman" w:hAnsi="Times New Roman" w:cs="Times New Roman"/>
          <w:lang w:val="en-CA"/>
        </w:rPr>
        <w:t xml:space="preserve">regulating functions (e.g., oxygen production, nutrient cycling, and carbon sequestration) in these cold-water environments. </w:t>
      </w:r>
      <w:r w:rsidR="0001538D" w:rsidRPr="0001538D">
        <w:rPr>
          <w:rFonts w:ascii="Times New Roman" w:hAnsi="Times New Roman" w:cs="Times New Roman"/>
          <w:lang w:val="en-CA"/>
        </w:rPr>
        <w:t xml:space="preserve">Likewise, the role of kelp forests as habitats during dark polar winters and their contribution to coastal food webs are poorly understood. </w:t>
      </w:r>
      <w:r w:rsidRPr="007365AC">
        <w:rPr>
          <w:rFonts w:ascii="Times New Roman" w:hAnsi="Times New Roman" w:cs="Times New Roman"/>
          <w:lang w:val="en-CA"/>
        </w:rPr>
        <w:t>Moreover, should destructive events occur (e.g., increased boat traffic, sediment discharge, coastal development, or trawling), we would not know how long Arctic kelp habitats would take to recover.</w:t>
      </w:r>
    </w:p>
    <w:p w14:paraId="272E0EAD" w14:textId="77777777" w:rsidR="007365AC" w:rsidRPr="007365AC" w:rsidRDefault="007365AC" w:rsidP="00412A29">
      <w:pPr>
        <w:jc w:val="both"/>
        <w:rPr>
          <w:rFonts w:ascii="Times New Roman" w:hAnsi="Times New Roman" w:cs="Times New Roman"/>
          <w:lang w:val="en-CA"/>
        </w:rPr>
      </w:pPr>
    </w:p>
    <w:p w14:paraId="2CF5D1C0" w14:textId="77777777"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These knowledge gaps stem primarily from the logistical constraints of working in the subtidal zone of the CA, which have hindered the seasonal monitoring essential to understanding most macroalgal growth, productivity, and recruitment cycles. At present, our understanding still relies largely on one-time observations.</w:t>
      </w:r>
    </w:p>
    <w:p w14:paraId="6D7C707D" w14:textId="77777777" w:rsidR="007365AC" w:rsidRDefault="007365AC" w:rsidP="00412A29">
      <w:pPr>
        <w:jc w:val="both"/>
        <w:rPr>
          <w:rFonts w:ascii="Times New Roman" w:hAnsi="Times New Roman" w:cs="Times New Roman"/>
          <w:lang w:val="en-CA"/>
        </w:rPr>
      </w:pPr>
    </w:p>
    <w:p w14:paraId="419F7462" w14:textId="6AA20AC3" w:rsidR="007365AC" w:rsidRPr="007365AC" w:rsidRDefault="00946977" w:rsidP="00412A29">
      <w:pPr>
        <w:jc w:val="both"/>
        <w:rPr>
          <w:rFonts w:ascii="Times New Roman" w:hAnsi="Times New Roman" w:cs="Times New Roman"/>
          <w:b/>
          <w:bCs/>
          <w:lang w:val="en-CA"/>
        </w:rPr>
      </w:pPr>
      <w:r>
        <w:rPr>
          <w:rFonts w:ascii="Times New Roman" w:hAnsi="Times New Roman" w:cs="Times New Roman"/>
          <w:b/>
          <w:bCs/>
          <w:lang w:val="en-CA"/>
        </w:rPr>
        <w:t>Our o</w:t>
      </w:r>
      <w:r w:rsidR="007365AC" w:rsidRPr="007365AC">
        <w:rPr>
          <w:rFonts w:ascii="Times New Roman" w:hAnsi="Times New Roman" w:cs="Times New Roman"/>
          <w:b/>
          <w:bCs/>
          <w:lang w:val="en-CA"/>
        </w:rPr>
        <w:t>bjectives</w:t>
      </w:r>
    </w:p>
    <w:p w14:paraId="4E6AD8C0" w14:textId="77777777" w:rsidR="007365AC" w:rsidRPr="007365AC" w:rsidRDefault="007365AC" w:rsidP="00412A29">
      <w:pPr>
        <w:jc w:val="both"/>
        <w:rPr>
          <w:rFonts w:ascii="Times New Roman" w:hAnsi="Times New Roman" w:cs="Times New Roman"/>
          <w:lang w:val="en-CA"/>
        </w:rPr>
      </w:pPr>
    </w:p>
    <w:p w14:paraId="6AD38395" w14:textId="77777777" w:rsidR="00A351A1" w:rsidRPr="00A351A1" w:rsidRDefault="00A351A1" w:rsidP="00412A29">
      <w:pPr>
        <w:jc w:val="both"/>
        <w:rPr>
          <w:rFonts w:ascii="Times New Roman" w:hAnsi="Times New Roman" w:cs="Times New Roman"/>
          <w:lang w:val="en-CA"/>
        </w:rPr>
      </w:pPr>
      <w:r w:rsidRPr="00A351A1">
        <w:rPr>
          <w:rFonts w:ascii="Times New Roman" w:hAnsi="Times New Roman" w:cs="Times New Roman"/>
          <w:lang w:val="en-CA"/>
        </w:rPr>
        <w:t xml:space="preserve">To address these gaps, we propose to lead a kelp forest monitoring program based in Qikiqtarjuaq, in the High Arctic. This project will seasonally track the four dominant Arctic kelp species that form kelp forests: </w:t>
      </w:r>
      <w:r w:rsidRPr="00A351A1">
        <w:rPr>
          <w:rFonts w:ascii="Times New Roman" w:hAnsi="Times New Roman" w:cs="Times New Roman"/>
          <w:i/>
          <w:iCs/>
          <w:lang w:val="en-CA"/>
        </w:rPr>
        <w:t xml:space="preserve">Agarum </w:t>
      </w:r>
      <w:proofErr w:type="spellStart"/>
      <w:r w:rsidRPr="00A351A1">
        <w:rPr>
          <w:rFonts w:ascii="Times New Roman" w:hAnsi="Times New Roman" w:cs="Times New Roman"/>
          <w:i/>
          <w:iCs/>
          <w:lang w:val="en-CA"/>
        </w:rPr>
        <w:t>clathratum</w:t>
      </w:r>
      <w:proofErr w:type="spellEnd"/>
      <w:r w:rsidRPr="00A351A1">
        <w:rPr>
          <w:rFonts w:ascii="Times New Roman" w:hAnsi="Times New Roman" w:cs="Times New Roman"/>
          <w:lang w:val="en-CA"/>
        </w:rPr>
        <w:t xml:space="preserve">, </w:t>
      </w:r>
      <w:r w:rsidRPr="00A351A1">
        <w:rPr>
          <w:rFonts w:ascii="Times New Roman" w:hAnsi="Times New Roman" w:cs="Times New Roman"/>
          <w:i/>
          <w:iCs/>
          <w:lang w:val="en-CA"/>
        </w:rPr>
        <w:t>Alaria esculenta</w:t>
      </w:r>
      <w:r w:rsidRPr="00A351A1">
        <w:rPr>
          <w:rFonts w:ascii="Times New Roman" w:hAnsi="Times New Roman" w:cs="Times New Roman"/>
          <w:lang w:val="en-CA"/>
        </w:rPr>
        <w:t xml:space="preserve">, </w:t>
      </w:r>
      <w:r w:rsidRPr="00A351A1">
        <w:rPr>
          <w:rFonts w:ascii="Times New Roman" w:hAnsi="Times New Roman" w:cs="Times New Roman"/>
          <w:i/>
          <w:iCs/>
          <w:lang w:val="en-CA"/>
        </w:rPr>
        <w:t xml:space="preserve">Laminaria </w:t>
      </w:r>
      <w:proofErr w:type="spellStart"/>
      <w:r w:rsidRPr="00A351A1">
        <w:rPr>
          <w:rFonts w:ascii="Times New Roman" w:hAnsi="Times New Roman" w:cs="Times New Roman"/>
          <w:i/>
          <w:iCs/>
          <w:lang w:val="en-CA"/>
        </w:rPr>
        <w:t>solidungula</w:t>
      </w:r>
      <w:proofErr w:type="spellEnd"/>
      <w:r w:rsidRPr="00A351A1">
        <w:rPr>
          <w:rFonts w:ascii="Times New Roman" w:hAnsi="Times New Roman" w:cs="Times New Roman"/>
          <w:lang w:val="en-CA"/>
        </w:rPr>
        <w:t xml:space="preserve">, and </w:t>
      </w:r>
      <w:r w:rsidRPr="00A351A1">
        <w:rPr>
          <w:rFonts w:ascii="Times New Roman" w:hAnsi="Times New Roman" w:cs="Times New Roman"/>
          <w:i/>
          <w:iCs/>
          <w:lang w:val="en-CA"/>
        </w:rPr>
        <w:t xml:space="preserve">Saccharina </w:t>
      </w:r>
      <w:proofErr w:type="spellStart"/>
      <w:r w:rsidRPr="00A351A1">
        <w:rPr>
          <w:rFonts w:ascii="Times New Roman" w:hAnsi="Times New Roman" w:cs="Times New Roman"/>
          <w:i/>
          <w:iCs/>
          <w:lang w:val="en-CA"/>
        </w:rPr>
        <w:t>latissima</w:t>
      </w:r>
      <w:proofErr w:type="spellEnd"/>
      <w:r w:rsidRPr="00A351A1">
        <w:rPr>
          <w:rFonts w:ascii="Times New Roman" w:hAnsi="Times New Roman" w:cs="Times New Roman"/>
          <w:lang w:val="en-CA"/>
        </w:rPr>
        <w:t>. We will quantify their growth, recruitment, and regulating functions (e.g., net oxygen production and nutrient and carbon cycling), as well as their roles in supporting coastal food webs and biodiversity. The project will also assess the resilience of kelp forests and their associated fauna to disturbance while monitoring the physical and biogeochemical environment to better understand physiological responses to environmental change.</w:t>
      </w:r>
    </w:p>
    <w:p w14:paraId="4F6BCEB5" w14:textId="77777777" w:rsidR="00A351A1" w:rsidRPr="00A351A1" w:rsidRDefault="00A351A1" w:rsidP="00412A29">
      <w:pPr>
        <w:jc w:val="both"/>
        <w:rPr>
          <w:rFonts w:ascii="Times New Roman" w:hAnsi="Times New Roman" w:cs="Times New Roman"/>
          <w:lang w:val="en-CA"/>
        </w:rPr>
      </w:pPr>
    </w:p>
    <w:p w14:paraId="011A38F2" w14:textId="75E5DF06" w:rsidR="00040046" w:rsidRDefault="00A351A1" w:rsidP="00412A29">
      <w:pPr>
        <w:jc w:val="both"/>
        <w:rPr>
          <w:rFonts w:ascii="Times New Roman" w:hAnsi="Times New Roman" w:cs="Times New Roman"/>
          <w:lang w:val="en-CA"/>
        </w:rPr>
      </w:pPr>
      <w:r w:rsidRPr="00A351A1">
        <w:rPr>
          <w:rFonts w:ascii="Times New Roman" w:hAnsi="Times New Roman" w:cs="Times New Roman"/>
          <w:lang w:val="en-CA"/>
        </w:rPr>
        <w:t>Fieldwork in Qikiqtarjuaq is facilitated by the presence of extensive and accessible kelp forests and by the configuration of Broughton Island, which typically provides at least one sheltered coastline under windy conditions. The community demonstrates strong stewardship of its coastal environment and retains local scientific diving capacity. In addition, the Research Centre provides logistical support for diving operations, enabling long-term monitoring, repeated seasonal access, and collaboration with community members.</w:t>
      </w:r>
    </w:p>
    <w:p w14:paraId="2898F8B2" w14:textId="77777777" w:rsidR="00A351A1" w:rsidRDefault="00A351A1" w:rsidP="00412A29">
      <w:pPr>
        <w:jc w:val="both"/>
        <w:rPr>
          <w:rFonts w:ascii="Times New Roman" w:hAnsi="Times New Roman" w:cs="Times New Roman"/>
          <w:lang w:val="en-CA"/>
        </w:rPr>
      </w:pPr>
    </w:p>
    <w:p w14:paraId="2C1EDB57" w14:textId="6583CC94" w:rsidR="007365AC" w:rsidRDefault="007365AC" w:rsidP="00412A29">
      <w:pPr>
        <w:jc w:val="both"/>
        <w:rPr>
          <w:rFonts w:ascii="Times New Roman" w:hAnsi="Times New Roman" w:cs="Times New Roman"/>
          <w:b/>
          <w:bCs/>
          <w:lang w:val="en-CA"/>
        </w:rPr>
      </w:pPr>
      <w:r w:rsidRPr="007365AC">
        <w:rPr>
          <w:rFonts w:ascii="Times New Roman" w:hAnsi="Times New Roman" w:cs="Times New Roman"/>
          <w:b/>
          <w:bCs/>
          <w:lang w:val="en-CA"/>
        </w:rPr>
        <w:t xml:space="preserve">Methodology </w:t>
      </w:r>
    </w:p>
    <w:p w14:paraId="2FAC34FA" w14:textId="77777777" w:rsidR="007365AC" w:rsidRDefault="007365AC" w:rsidP="00412A29">
      <w:pPr>
        <w:jc w:val="both"/>
        <w:rPr>
          <w:rFonts w:ascii="Times New Roman" w:hAnsi="Times New Roman" w:cs="Times New Roman"/>
          <w:b/>
          <w:bCs/>
          <w:lang w:val="en-CA"/>
        </w:rPr>
      </w:pPr>
    </w:p>
    <w:p w14:paraId="6DDD7D2F" w14:textId="11F2D79C"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1. Forests surveys and standing stock estimates</w:t>
      </w:r>
      <w:r w:rsidR="00A351A1">
        <w:rPr>
          <w:rFonts w:ascii="Times New Roman" w:hAnsi="Times New Roman" w:cs="Times New Roman"/>
          <w:lang w:val="en-CA"/>
        </w:rPr>
        <w:t>:</w:t>
      </w:r>
    </w:p>
    <w:p w14:paraId="651852EE" w14:textId="77777777"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This component will involve initial quadrat-based surveys conducted by divers at multiple kelp sites (within a ~70 km radius of Qikiqtarjuaq) to quantify species composition, density, biomass, and population size structure across the region. Based on these surveys, 3–6 representative sites will be selected for the establishment of long-term monitoring.</w:t>
      </w:r>
    </w:p>
    <w:p w14:paraId="71327303" w14:textId="77777777" w:rsidR="007365AC" w:rsidRPr="007365AC" w:rsidRDefault="007365AC" w:rsidP="00412A29">
      <w:pPr>
        <w:jc w:val="both"/>
        <w:rPr>
          <w:rFonts w:ascii="Times New Roman" w:hAnsi="Times New Roman" w:cs="Times New Roman"/>
          <w:lang w:val="en-CA"/>
        </w:rPr>
      </w:pPr>
    </w:p>
    <w:p w14:paraId="37733247" w14:textId="687EBE71"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2. Primary production and regulating services</w:t>
      </w:r>
      <w:r w:rsidR="00A351A1">
        <w:rPr>
          <w:rFonts w:ascii="Times New Roman" w:hAnsi="Times New Roman" w:cs="Times New Roman"/>
          <w:lang w:val="en-CA"/>
        </w:rPr>
        <w:t>:</w:t>
      </w:r>
    </w:p>
    <w:p w14:paraId="595C8EC1" w14:textId="69A86CBB"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 xml:space="preserve">At the 3–6 permanent sites, transects will be installed on the seafloor, and individual kelps will be tagged and hole-punched to track growth, frond erosion, and plant dislodgement rates over time. In addition, kelp specimens will be deployed on anchored lines equipped with pop-up buoys, allowing measurements during periods when SCUBA diving is not </w:t>
      </w:r>
      <w:r w:rsidRPr="007365AC">
        <w:rPr>
          <w:rFonts w:ascii="Times New Roman" w:hAnsi="Times New Roman" w:cs="Times New Roman"/>
          <w:lang w:val="en-CA"/>
        </w:rPr>
        <w:lastRenderedPageBreak/>
        <w:t xml:space="preserve">possible. These measurements will include elongation rates, nutrient and carbon tissue contents, and oxygen production within temporary growth chambers. The lines will also be equipped with sensors measuring temperature, salinity, dissolved O₂, pH, and </w:t>
      </w:r>
      <w:r w:rsidR="009E0FD2">
        <w:rPr>
          <w:rFonts w:ascii="Times New Roman" w:hAnsi="Times New Roman" w:cs="Times New Roman"/>
          <w:lang w:val="en-CA"/>
        </w:rPr>
        <w:t xml:space="preserve">photosynthesis active radiation </w:t>
      </w:r>
      <w:r w:rsidR="003B1207">
        <w:rPr>
          <w:rFonts w:ascii="Times New Roman" w:hAnsi="Times New Roman" w:cs="Times New Roman"/>
          <w:lang w:val="en-CA"/>
        </w:rPr>
        <w:t>(</w:t>
      </w:r>
      <w:proofErr w:type="spellStart"/>
      <w:r w:rsidR="00AA253F" w:rsidRPr="00AA253F">
        <w:rPr>
          <w:rFonts w:ascii="Times New Roman" w:hAnsi="Times New Roman" w:cs="Times New Roman"/>
          <w:lang w:val="en-CA"/>
        </w:rPr>
        <w:t>CastAway</w:t>
      </w:r>
      <w:proofErr w:type="spellEnd"/>
      <w:r w:rsidR="00AA253F" w:rsidRPr="00AA253F">
        <w:rPr>
          <w:rFonts w:ascii="Times New Roman" w:hAnsi="Times New Roman" w:cs="Times New Roman"/>
          <w:lang w:val="en-CA"/>
        </w:rPr>
        <w:t xml:space="preserve">® CTD, HOBO® </w:t>
      </w:r>
      <w:r w:rsidR="00AA253F">
        <w:rPr>
          <w:rFonts w:ascii="Times New Roman" w:hAnsi="Times New Roman" w:cs="Times New Roman"/>
          <w:lang w:val="en-CA"/>
        </w:rPr>
        <w:t xml:space="preserve">data </w:t>
      </w:r>
      <w:r w:rsidR="00AA253F" w:rsidRPr="00AA253F">
        <w:rPr>
          <w:rFonts w:ascii="Times New Roman" w:hAnsi="Times New Roman" w:cs="Times New Roman"/>
          <w:lang w:val="en-CA"/>
        </w:rPr>
        <w:t xml:space="preserve">loggers, and Odyssey® </w:t>
      </w:r>
      <w:proofErr w:type="spellStart"/>
      <w:r w:rsidR="00AA253F" w:rsidRPr="00AA253F">
        <w:rPr>
          <w:rFonts w:ascii="Times New Roman" w:hAnsi="Times New Roman" w:cs="Times New Roman"/>
          <w:lang w:val="en-CA"/>
        </w:rPr>
        <w:t>Xtreem</w:t>
      </w:r>
      <w:proofErr w:type="spellEnd"/>
      <w:r w:rsidR="00AA253F" w:rsidRPr="00AA253F">
        <w:rPr>
          <w:rFonts w:ascii="Times New Roman" w:hAnsi="Times New Roman" w:cs="Times New Roman"/>
          <w:lang w:val="en-CA"/>
        </w:rPr>
        <w:t xml:space="preserve"> sensors</w:t>
      </w:r>
      <w:r w:rsidR="00AA253F">
        <w:rPr>
          <w:rFonts w:ascii="Times New Roman" w:hAnsi="Times New Roman" w:cs="Times New Roman"/>
          <w:lang w:val="en-CA"/>
        </w:rPr>
        <w:t>)</w:t>
      </w:r>
      <w:r w:rsidRPr="007365AC">
        <w:rPr>
          <w:rFonts w:ascii="Times New Roman" w:hAnsi="Times New Roman" w:cs="Times New Roman"/>
          <w:lang w:val="en-CA"/>
        </w:rPr>
        <w:t>.</w:t>
      </w:r>
    </w:p>
    <w:p w14:paraId="4EDD6E76" w14:textId="77777777" w:rsidR="007365AC" w:rsidRPr="007365AC" w:rsidRDefault="007365AC" w:rsidP="00412A29">
      <w:pPr>
        <w:jc w:val="both"/>
        <w:rPr>
          <w:rFonts w:ascii="Times New Roman" w:hAnsi="Times New Roman" w:cs="Times New Roman"/>
          <w:lang w:val="en-CA"/>
        </w:rPr>
      </w:pPr>
    </w:p>
    <w:p w14:paraId="1FE3715F" w14:textId="63E87934" w:rsidR="007365AC" w:rsidRP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3. Diversity and resilience</w:t>
      </w:r>
      <w:r w:rsidR="00A351A1">
        <w:rPr>
          <w:rFonts w:ascii="Times New Roman" w:hAnsi="Times New Roman" w:cs="Times New Roman"/>
          <w:lang w:val="en-CA"/>
        </w:rPr>
        <w:t>:</w:t>
      </w:r>
    </w:p>
    <w:p w14:paraId="4FFD338B" w14:textId="73810E71" w:rsidR="007365AC" w:rsidRDefault="007365AC" w:rsidP="00412A29">
      <w:pPr>
        <w:jc w:val="both"/>
        <w:rPr>
          <w:rFonts w:ascii="Times New Roman" w:hAnsi="Times New Roman" w:cs="Times New Roman"/>
          <w:lang w:val="en-CA"/>
        </w:rPr>
      </w:pPr>
      <w:r w:rsidRPr="007365AC">
        <w:rPr>
          <w:rFonts w:ascii="Times New Roman" w:hAnsi="Times New Roman" w:cs="Times New Roman"/>
          <w:lang w:val="en-CA"/>
        </w:rPr>
        <w:t>At the same sites, multiple experimental plots will be cleared to collect all seaweeds and invertebrates initially present, with organisms identified to the lowest possible taxonomic level. These sites will also be equipped with recruitment plates placed at different distances from forests. Experimental plots will be monitored through time to quantify the recovery of seaweed biomass and associated biodiversity, as well as to detect successional dynamics. Where soft sediments occur, plots will also be subsampled using sediment cores. Both organismal diversity and sediment carbon content will be quantified.</w:t>
      </w:r>
    </w:p>
    <w:p w14:paraId="5D50BAF5" w14:textId="77777777" w:rsidR="0001538D" w:rsidRPr="0001538D" w:rsidRDefault="0001538D" w:rsidP="00412A29">
      <w:pPr>
        <w:jc w:val="both"/>
        <w:rPr>
          <w:rFonts w:ascii="Times New Roman" w:hAnsi="Times New Roman" w:cs="Times New Roman"/>
          <w:lang w:val="en-CA"/>
        </w:rPr>
      </w:pPr>
    </w:p>
    <w:p w14:paraId="7D213280" w14:textId="77777777" w:rsidR="0001538D" w:rsidRPr="0001538D" w:rsidRDefault="0001538D" w:rsidP="00412A29">
      <w:pPr>
        <w:jc w:val="both"/>
        <w:rPr>
          <w:rFonts w:ascii="Times New Roman" w:hAnsi="Times New Roman" w:cs="Times New Roman"/>
          <w:lang w:val="en-CA"/>
        </w:rPr>
      </w:pPr>
      <w:r w:rsidRPr="0001538D">
        <w:rPr>
          <w:rFonts w:ascii="Times New Roman" w:hAnsi="Times New Roman" w:cs="Times New Roman"/>
          <w:lang w:val="en-CA"/>
        </w:rPr>
        <w:t>4. Food web pathways:</w:t>
      </w:r>
    </w:p>
    <w:p w14:paraId="1E7F3084" w14:textId="76AD7022" w:rsidR="0001538D" w:rsidRPr="000928E0" w:rsidRDefault="0001538D" w:rsidP="00412A29">
      <w:pPr>
        <w:jc w:val="both"/>
        <w:rPr>
          <w:rFonts w:ascii="Times New Roman" w:hAnsi="Times New Roman" w:cs="Times New Roman"/>
          <w:lang w:val="en-CA"/>
        </w:rPr>
      </w:pPr>
      <w:r w:rsidRPr="0001538D">
        <w:rPr>
          <w:rFonts w:ascii="Times New Roman" w:hAnsi="Times New Roman" w:cs="Times New Roman"/>
          <w:lang w:val="en-CA"/>
        </w:rPr>
        <w:t>To elucidate energy flow in these coastal ecosystems, we will use stable isotopes and lipid biomarkers to analyse species that consume kelp or kelp-associated organisms, both within kelp forests and in adjacent habitats where detritus may be transported. Invertebrates will be collected using diver sampling and baited cages. We will target abundant and conspicuous coastal species, aiming to obtain 15 individuals per species.</w:t>
      </w:r>
    </w:p>
    <w:p w14:paraId="44AB613F" w14:textId="77777777" w:rsidR="00CF7437" w:rsidRDefault="00CF7437" w:rsidP="00412A29">
      <w:pPr>
        <w:jc w:val="both"/>
        <w:rPr>
          <w:rFonts w:ascii="Times New Roman" w:hAnsi="Times New Roman" w:cs="Times New Roman"/>
          <w:b/>
          <w:bCs/>
          <w:lang w:val="en-CA"/>
        </w:rPr>
      </w:pPr>
    </w:p>
    <w:p w14:paraId="7CCFCEBA" w14:textId="6669A3AE" w:rsidR="007365AC" w:rsidRPr="00CF7437" w:rsidRDefault="007365AC" w:rsidP="00412A29">
      <w:pPr>
        <w:jc w:val="both"/>
        <w:rPr>
          <w:rFonts w:ascii="Times New Roman" w:hAnsi="Times New Roman" w:cs="Times New Roman"/>
          <w:b/>
          <w:bCs/>
          <w:lang w:val="en-CA"/>
        </w:rPr>
      </w:pPr>
      <w:r w:rsidRPr="007365AC">
        <w:rPr>
          <w:rFonts w:ascii="Times New Roman" w:hAnsi="Times New Roman" w:cs="Times New Roman"/>
          <w:b/>
          <w:bCs/>
          <w:lang w:val="en-CA"/>
        </w:rPr>
        <w:t>Fieldwork</w:t>
      </w:r>
      <w:r w:rsidR="00A351A1">
        <w:rPr>
          <w:rFonts w:ascii="Times New Roman" w:hAnsi="Times New Roman" w:cs="Times New Roman"/>
          <w:b/>
          <w:bCs/>
          <w:lang w:val="en-CA"/>
        </w:rPr>
        <w:t xml:space="preserve"> calendar</w:t>
      </w:r>
    </w:p>
    <w:p w14:paraId="2FBB37F1" w14:textId="77777777" w:rsidR="00CD2698" w:rsidRDefault="00CD2698" w:rsidP="00412A29">
      <w:pPr>
        <w:pStyle w:val="NormalWeb"/>
        <w:contextualSpacing/>
        <w:jc w:val="both"/>
        <w:rPr>
          <w:lang w:val="en-CA"/>
        </w:rPr>
      </w:pPr>
      <w:r w:rsidRPr="00CD2698">
        <w:rPr>
          <w:lang w:val="en-CA"/>
        </w:rPr>
        <w:t>Fieldwork will take place in the greater Qikiqtarjuaq area and will begin in mid-August 2026.</w:t>
      </w:r>
    </w:p>
    <w:p w14:paraId="200297DB" w14:textId="77777777" w:rsidR="00CD2698" w:rsidRPr="00CD2698" w:rsidRDefault="00CD2698" w:rsidP="00412A29">
      <w:pPr>
        <w:pStyle w:val="NormalWeb"/>
        <w:contextualSpacing/>
        <w:jc w:val="both"/>
        <w:rPr>
          <w:lang w:val="en-CA"/>
        </w:rPr>
      </w:pPr>
    </w:p>
    <w:p w14:paraId="3C5DF2C4" w14:textId="77777777" w:rsidR="00CD2698" w:rsidRDefault="00CD2698" w:rsidP="00412A29">
      <w:pPr>
        <w:pStyle w:val="NormalWeb"/>
        <w:contextualSpacing/>
        <w:jc w:val="both"/>
        <w:rPr>
          <w:lang w:val="en-CA"/>
        </w:rPr>
      </w:pPr>
      <w:r w:rsidRPr="00CD2698">
        <w:rPr>
          <w:lang w:val="en-CA"/>
        </w:rPr>
        <w:t>The first phase will last approximately one month: 10 days to conduct initial regional surveys and select monitoring sites, followed by 20 days to install permanent transects, anchored lines, experimental clearings, and recruitment plates.</w:t>
      </w:r>
    </w:p>
    <w:p w14:paraId="708E4E4D" w14:textId="77777777" w:rsidR="00CD2698" w:rsidRPr="00CD2698" w:rsidRDefault="00CD2698" w:rsidP="00412A29">
      <w:pPr>
        <w:pStyle w:val="NormalWeb"/>
        <w:contextualSpacing/>
        <w:jc w:val="both"/>
        <w:rPr>
          <w:lang w:val="en-CA"/>
        </w:rPr>
      </w:pPr>
    </w:p>
    <w:p w14:paraId="7B37175A" w14:textId="0028B6E2" w:rsidR="00CD2698" w:rsidRDefault="00CD2698" w:rsidP="00412A29">
      <w:pPr>
        <w:pStyle w:val="NormalWeb"/>
        <w:contextualSpacing/>
        <w:jc w:val="both"/>
        <w:rPr>
          <w:lang w:val="en-CA"/>
        </w:rPr>
      </w:pPr>
      <w:r w:rsidRPr="00CD2698">
        <w:rPr>
          <w:lang w:val="en-CA"/>
        </w:rPr>
        <w:t>Subsequent monitoring of primary production and regulating functions will be conducted once per season, either by divers or by retrieving anchored lines through holes drilled in the ice (using heated camps). Fall, winter, and spring visits will each last approximately 10 days, while summer visits</w:t>
      </w:r>
      <w:r>
        <w:rPr>
          <w:lang w:val="en-CA"/>
        </w:rPr>
        <w:t xml:space="preserve"> - </w:t>
      </w:r>
      <w:r w:rsidRPr="00CD2698">
        <w:rPr>
          <w:lang w:val="en-CA"/>
        </w:rPr>
        <w:t>during which transects, and experimental clearings will also be surveyed</w:t>
      </w:r>
      <w:r>
        <w:rPr>
          <w:lang w:val="en-CA"/>
        </w:rPr>
        <w:t xml:space="preserve"> - </w:t>
      </w:r>
      <w:r w:rsidRPr="00CD2698">
        <w:rPr>
          <w:lang w:val="en-CA"/>
        </w:rPr>
        <w:t>will last a minimum of three weeks.</w:t>
      </w:r>
    </w:p>
    <w:p w14:paraId="3788FE94" w14:textId="77777777" w:rsidR="00CD2698" w:rsidRPr="00CD2698" w:rsidRDefault="00CD2698" w:rsidP="00412A29">
      <w:pPr>
        <w:pStyle w:val="NormalWeb"/>
        <w:contextualSpacing/>
        <w:jc w:val="both"/>
        <w:rPr>
          <w:lang w:val="en-CA"/>
        </w:rPr>
      </w:pPr>
    </w:p>
    <w:p w14:paraId="4D63CA2E" w14:textId="561FB030" w:rsidR="00CD2698" w:rsidRDefault="00CD2698" w:rsidP="00412A29">
      <w:pPr>
        <w:pStyle w:val="NormalWeb"/>
        <w:contextualSpacing/>
        <w:jc w:val="both"/>
        <w:rPr>
          <w:lang w:val="en-CA"/>
        </w:rPr>
      </w:pPr>
      <w:r w:rsidRPr="00CD2698">
        <w:rPr>
          <w:lang w:val="en-CA"/>
        </w:rPr>
        <w:t>We aim to train a local team to participate in these activities. Our goal is to foster sustained local engagement so that community divers can continue monitoring the sites over time and share observations locally. Because the recovery of kelp forests may extend beyond the duration of this project (even if it is renewed for an additional four years), maintaining community involvement will help ensure that monitoring continues and that observations remain shared with the community.</w:t>
      </w:r>
    </w:p>
    <w:p w14:paraId="3DE12F54" w14:textId="77777777" w:rsidR="00CD2698" w:rsidRPr="00CD2698" w:rsidRDefault="00CD2698" w:rsidP="00412A29">
      <w:pPr>
        <w:pStyle w:val="NormalWeb"/>
        <w:contextualSpacing/>
        <w:jc w:val="both"/>
        <w:rPr>
          <w:lang w:val="en-CA"/>
        </w:rPr>
      </w:pPr>
    </w:p>
    <w:p w14:paraId="724AA890" w14:textId="77777777" w:rsidR="00CD2698" w:rsidRPr="00CD2698" w:rsidRDefault="00CD2698" w:rsidP="00412A29">
      <w:pPr>
        <w:pStyle w:val="NormalWeb"/>
        <w:contextualSpacing/>
        <w:jc w:val="both"/>
        <w:rPr>
          <w:lang w:val="en-CA"/>
        </w:rPr>
      </w:pPr>
      <w:r w:rsidRPr="00CD2698">
        <w:rPr>
          <w:lang w:val="en-CA"/>
        </w:rPr>
        <w:t xml:space="preserve">We will oversee and participate in these operations for a minimum of three years, including four open-water seasons (with the intention of remaining involved for longer). This effort </w:t>
      </w:r>
      <w:r w:rsidRPr="00CD2698">
        <w:rPr>
          <w:lang w:val="en-CA"/>
        </w:rPr>
        <w:lastRenderedPageBreak/>
        <w:t>will provide robust data on regulating services and food-web dynamics and deliver the first estimates of recovery times for kelp forests and their associated biodiversity.</w:t>
      </w:r>
    </w:p>
    <w:p w14:paraId="0BD1FD29" w14:textId="6DE10671" w:rsidR="00040046" w:rsidRPr="00040046" w:rsidRDefault="00040046" w:rsidP="00412A29">
      <w:pPr>
        <w:contextualSpacing/>
        <w:jc w:val="both"/>
        <w:rPr>
          <w:rFonts w:ascii="Times New Roman" w:hAnsi="Times New Roman" w:cs="Times New Roman"/>
          <w:b/>
          <w:bCs/>
          <w:lang w:val="en-CA"/>
        </w:rPr>
      </w:pPr>
      <w:r w:rsidRPr="00040046">
        <w:rPr>
          <w:rFonts w:ascii="Times New Roman" w:hAnsi="Times New Roman" w:cs="Times New Roman"/>
          <w:b/>
          <w:bCs/>
          <w:lang w:val="en-CA"/>
        </w:rPr>
        <w:t>Short term and long-term objectives</w:t>
      </w:r>
    </w:p>
    <w:p w14:paraId="11E9B3F6" w14:textId="77777777" w:rsidR="00040046" w:rsidRPr="00040046" w:rsidRDefault="00040046" w:rsidP="00412A29">
      <w:pPr>
        <w:jc w:val="both"/>
        <w:rPr>
          <w:rFonts w:ascii="Times New Roman" w:hAnsi="Times New Roman" w:cs="Times New Roman"/>
          <w:lang w:val="en-CA"/>
        </w:rPr>
      </w:pPr>
    </w:p>
    <w:p w14:paraId="4DA9A255" w14:textId="77777777" w:rsidR="00040046" w:rsidRPr="00040046" w:rsidRDefault="00040046" w:rsidP="00412A29">
      <w:pPr>
        <w:jc w:val="both"/>
        <w:rPr>
          <w:rFonts w:ascii="Times New Roman" w:hAnsi="Times New Roman" w:cs="Times New Roman"/>
          <w:lang w:val="en-CA"/>
        </w:rPr>
      </w:pPr>
      <w:r w:rsidRPr="00040046">
        <w:rPr>
          <w:rFonts w:ascii="Times New Roman" w:hAnsi="Times New Roman" w:cs="Times New Roman"/>
          <w:lang w:val="en-CA"/>
        </w:rPr>
        <w:t>Short-term objectives include establishing baseline estimates of kelp forest structure through standing stock assessments, species composition and size-structure surveys, and yearly to seasonal measurements of primary production and regulating functions across the dominant Arctic kelp species.</w:t>
      </w:r>
    </w:p>
    <w:p w14:paraId="7FC57908" w14:textId="77777777" w:rsidR="00040046" w:rsidRPr="00040046" w:rsidRDefault="00040046" w:rsidP="00412A29">
      <w:pPr>
        <w:jc w:val="both"/>
        <w:rPr>
          <w:rFonts w:ascii="Times New Roman" w:hAnsi="Times New Roman" w:cs="Times New Roman"/>
          <w:lang w:val="en-CA"/>
        </w:rPr>
      </w:pPr>
    </w:p>
    <w:p w14:paraId="25AEB3DD" w14:textId="42EAB4CE" w:rsidR="00040046" w:rsidRDefault="00040046" w:rsidP="00412A29">
      <w:pPr>
        <w:jc w:val="both"/>
        <w:rPr>
          <w:rFonts w:ascii="Times New Roman" w:hAnsi="Times New Roman" w:cs="Times New Roman"/>
          <w:lang w:val="en-CA"/>
        </w:rPr>
      </w:pPr>
      <w:r w:rsidRPr="00040046">
        <w:rPr>
          <w:rFonts w:ascii="Times New Roman" w:hAnsi="Times New Roman" w:cs="Times New Roman"/>
          <w:lang w:val="en-CA"/>
        </w:rPr>
        <w:t>Long-term objectives are to assess biodiversity trajectories, recruitment processes, and the resilience of Arctic kelp forests to environmental change and local disturbances</w:t>
      </w:r>
      <w:r w:rsidR="00A351A1">
        <w:rPr>
          <w:rFonts w:ascii="Times New Roman" w:hAnsi="Times New Roman" w:cs="Times New Roman"/>
          <w:lang w:val="en-CA"/>
        </w:rPr>
        <w:t>.</w:t>
      </w:r>
    </w:p>
    <w:p w14:paraId="629FC22A" w14:textId="77777777" w:rsidR="00040046" w:rsidRDefault="00040046" w:rsidP="00412A29">
      <w:pPr>
        <w:jc w:val="both"/>
        <w:rPr>
          <w:rFonts w:ascii="Times New Roman" w:hAnsi="Times New Roman" w:cs="Times New Roman"/>
          <w:b/>
          <w:bCs/>
          <w:lang w:val="en-CA"/>
        </w:rPr>
      </w:pPr>
    </w:p>
    <w:p w14:paraId="1CA928B6" w14:textId="00739C7A" w:rsidR="00A351A1" w:rsidRPr="007365AC" w:rsidRDefault="007365AC" w:rsidP="00412A29">
      <w:pPr>
        <w:jc w:val="both"/>
        <w:rPr>
          <w:rFonts w:ascii="Times New Roman" w:hAnsi="Times New Roman" w:cs="Times New Roman"/>
          <w:b/>
          <w:bCs/>
          <w:lang w:val="en-CA"/>
        </w:rPr>
      </w:pPr>
      <w:r w:rsidRPr="007365AC">
        <w:rPr>
          <w:rFonts w:ascii="Times New Roman" w:hAnsi="Times New Roman" w:cs="Times New Roman"/>
          <w:b/>
          <w:bCs/>
          <w:lang w:val="en-CA"/>
        </w:rPr>
        <w:t>Progress to date</w:t>
      </w:r>
      <w:r w:rsidR="00516797">
        <w:rPr>
          <w:rFonts w:ascii="Times New Roman" w:hAnsi="Times New Roman" w:cs="Times New Roman"/>
          <w:b/>
          <w:bCs/>
          <w:lang w:val="en-CA"/>
        </w:rPr>
        <w:t xml:space="preserve"> &amp; capacity building</w:t>
      </w:r>
      <w:r w:rsidRPr="007365AC">
        <w:rPr>
          <w:rFonts w:ascii="Times New Roman" w:hAnsi="Times New Roman" w:cs="Times New Roman"/>
          <w:b/>
          <w:bCs/>
          <w:lang w:val="en-CA"/>
        </w:rPr>
        <w:t xml:space="preserve"> </w:t>
      </w:r>
    </w:p>
    <w:p w14:paraId="6345CCC0" w14:textId="77777777" w:rsidR="007365AC" w:rsidRDefault="007365AC" w:rsidP="00412A29">
      <w:pPr>
        <w:jc w:val="both"/>
        <w:rPr>
          <w:rFonts w:ascii="Times New Roman" w:hAnsi="Times New Roman" w:cs="Times New Roman"/>
          <w:lang w:val="en-CA"/>
        </w:rPr>
      </w:pPr>
    </w:p>
    <w:p w14:paraId="6F227681" w14:textId="42416624"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We first contacted the </w:t>
      </w:r>
      <w:proofErr w:type="spellStart"/>
      <w:r w:rsidRPr="00CD2698">
        <w:rPr>
          <w:rFonts w:ascii="Times New Roman" w:hAnsi="Times New Roman" w:cs="Times New Roman"/>
          <w:lang w:val="en-CA"/>
        </w:rPr>
        <w:t>Nattivak</w:t>
      </w:r>
      <w:proofErr w:type="spellEnd"/>
      <w:r w:rsidRPr="00CD2698">
        <w:rPr>
          <w:rFonts w:ascii="Times New Roman" w:hAnsi="Times New Roman" w:cs="Times New Roman"/>
          <w:lang w:val="en-CA"/>
        </w:rPr>
        <w:t xml:space="preserve"> HTA in August 2025 and travelled to the community in September 2025 to meet in person. Early in our stay, we welcomed HTA representatives to the Research Centre for a formal presentation and discussion of the project. G</w:t>
      </w:r>
      <w:r w:rsidR="005F37D4">
        <w:rPr>
          <w:rFonts w:ascii="Times New Roman" w:hAnsi="Times New Roman" w:cs="Times New Roman"/>
          <w:lang w:val="en-CA"/>
        </w:rPr>
        <w:t>ee</w:t>
      </w:r>
      <w:r w:rsidRPr="00CD2698">
        <w:rPr>
          <w:rFonts w:ascii="Times New Roman" w:hAnsi="Times New Roman" w:cs="Times New Roman"/>
          <w:lang w:val="en-CA"/>
        </w:rPr>
        <w:t>la</w:t>
      </w:r>
      <w:r w:rsidR="005F37D4">
        <w:rPr>
          <w:rFonts w:ascii="Times New Roman" w:hAnsi="Times New Roman" w:cs="Times New Roman"/>
          <w:lang w:val="en-CA"/>
        </w:rPr>
        <w:t xml:space="preserve"> </w:t>
      </w:r>
      <w:r w:rsidR="005F37D4" w:rsidRPr="005F37D4">
        <w:rPr>
          <w:rFonts w:ascii="Times New Roman" w:hAnsi="Times New Roman" w:cs="Times New Roman"/>
          <w:lang w:val="en-CA"/>
        </w:rPr>
        <w:t>Kooneeliusie</w:t>
      </w:r>
      <w:r w:rsidRPr="00CD2698">
        <w:rPr>
          <w:rFonts w:ascii="Times New Roman" w:hAnsi="Times New Roman" w:cs="Times New Roman"/>
          <w:lang w:val="en-CA"/>
        </w:rPr>
        <w:t xml:space="preserve">, </w:t>
      </w:r>
      <w:r w:rsidR="005F37D4">
        <w:rPr>
          <w:rFonts w:ascii="Times New Roman" w:hAnsi="Times New Roman" w:cs="Times New Roman"/>
          <w:lang w:val="en-CA"/>
        </w:rPr>
        <w:t xml:space="preserve">the </w:t>
      </w:r>
      <w:r w:rsidR="005F37D4" w:rsidRPr="005F37D4">
        <w:rPr>
          <w:rFonts w:ascii="Times New Roman" w:hAnsi="Times New Roman" w:cs="Times New Roman"/>
          <w:lang w:val="en-CA"/>
        </w:rPr>
        <w:t xml:space="preserve">Senior administrative officer </w:t>
      </w:r>
      <w:r w:rsidR="005F37D4">
        <w:rPr>
          <w:rFonts w:ascii="Times New Roman" w:hAnsi="Times New Roman" w:cs="Times New Roman"/>
          <w:lang w:val="en-CA"/>
        </w:rPr>
        <w:t>at</w:t>
      </w:r>
      <w:r w:rsidRPr="00CD2698">
        <w:rPr>
          <w:rFonts w:ascii="Times New Roman" w:hAnsi="Times New Roman" w:cs="Times New Roman"/>
          <w:lang w:val="en-CA"/>
        </w:rPr>
        <w:t xml:space="preserve"> the Hamlet, was also in attendance.</w:t>
      </w:r>
    </w:p>
    <w:p w14:paraId="182913E6" w14:textId="77777777" w:rsidR="00CD2698" w:rsidRPr="00CD2698" w:rsidRDefault="00CD2698" w:rsidP="00412A29">
      <w:pPr>
        <w:jc w:val="both"/>
        <w:rPr>
          <w:rFonts w:ascii="Times New Roman" w:hAnsi="Times New Roman" w:cs="Times New Roman"/>
          <w:lang w:val="en-CA"/>
        </w:rPr>
      </w:pPr>
    </w:p>
    <w:p w14:paraId="7AED1AB8" w14:textId="4628E9C7"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Participants showed interest in kelp, which is abundant around Qikiqtarjuaq and commonly harvested. They shared knowledge about key kelp locations and local names. While recognizing the global importance of regulating services, they also expressed particular interest in monitoring kelp habitats and associated biodiversity, noting that many valued species (e.g., fish and clams) benefit from these habitats and their high primary productivity. The </w:t>
      </w:r>
      <w:proofErr w:type="spellStart"/>
      <w:r w:rsidRPr="00CD2698">
        <w:rPr>
          <w:rFonts w:ascii="Times New Roman" w:hAnsi="Times New Roman" w:cs="Times New Roman"/>
          <w:lang w:val="en-CA"/>
        </w:rPr>
        <w:t>Nattivak</w:t>
      </w:r>
      <w:proofErr w:type="spellEnd"/>
      <w:r w:rsidRPr="00CD2698">
        <w:rPr>
          <w:rFonts w:ascii="Times New Roman" w:hAnsi="Times New Roman" w:cs="Times New Roman"/>
          <w:lang w:val="en-CA"/>
        </w:rPr>
        <w:t xml:space="preserve"> HTA expressed support for the project and encouraged the hiring and training of community members, noting that this opportunity would likely generate strong local interest.</w:t>
      </w:r>
    </w:p>
    <w:p w14:paraId="7526FF93" w14:textId="77777777" w:rsidR="00CD2698" w:rsidRPr="00CD2698" w:rsidRDefault="00CD2698" w:rsidP="00412A29">
      <w:pPr>
        <w:jc w:val="both"/>
        <w:rPr>
          <w:rFonts w:ascii="Times New Roman" w:hAnsi="Times New Roman" w:cs="Times New Roman"/>
          <w:lang w:val="en-CA"/>
        </w:rPr>
      </w:pPr>
    </w:p>
    <w:p w14:paraId="74279878" w14:textId="27536F7E"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Inuit involvement is central to this effort. In Qikiqtarjuaq, local divers trained in monitoring can become first-hand witnesses of environmental change. The specimens, underwater photographs, and videos they document</w:t>
      </w:r>
      <w:r>
        <w:rPr>
          <w:rFonts w:ascii="Times New Roman" w:hAnsi="Times New Roman" w:cs="Times New Roman"/>
          <w:lang w:val="en-CA"/>
        </w:rPr>
        <w:t xml:space="preserve"> - </w:t>
      </w:r>
      <w:r w:rsidRPr="00CD2698">
        <w:rPr>
          <w:rFonts w:ascii="Times New Roman" w:hAnsi="Times New Roman" w:cs="Times New Roman"/>
          <w:lang w:val="en-CA"/>
        </w:rPr>
        <w:t>at a time when Inuit communities are widely interconnected through social media</w:t>
      </w:r>
      <w:r>
        <w:rPr>
          <w:rFonts w:ascii="Times New Roman" w:hAnsi="Times New Roman" w:cs="Times New Roman"/>
          <w:lang w:val="en-CA"/>
        </w:rPr>
        <w:t xml:space="preserve"> - </w:t>
      </w:r>
      <w:r w:rsidRPr="00CD2698">
        <w:rPr>
          <w:rFonts w:ascii="Times New Roman" w:hAnsi="Times New Roman" w:cs="Times New Roman"/>
          <w:lang w:val="en-CA"/>
        </w:rPr>
        <w:t>can help foster a collective understanding of the richness and vulnerability of local marine habitats. Through Inuit and federal organizations, this knowledge may resonate beyond Qikiqtarjuaq and support northern communities facing decisions about coastal development.</w:t>
      </w:r>
    </w:p>
    <w:p w14:paraId="2E112D5B" w14:textId="77777777" w:rsidR="00CD2698" w:rsidRPr="00CD2698" w:rsidRDefault="00CD2698" w:rsidP="00412A29">
      <w:pPr>
        <w:jc w:val="both"/>
        <w:rPr>
          <w:rFonts w:ascii="Times New Roman" w:hAnsi="Times New Roman" w:cs="Times New Roman"/>
          <w:lang w:val="en-CA"/>
        </w:rPr>
      </w:pPr>
    </w:p>
    <w:p w14:paraId="6405B5FA" w14:textId="43B25D1F"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Following discussions with the HTA, we applied for and recently obtained a grant from Québec-Océan ($15,000) that will partially support diving training for four Indigenous community members. We are also in contact with Sammy Qappik, a highly experienced local diver, to explore his interest in leading the community team. </w:t>
      </w:r>
      <w:r w:rsidR="005F37D4">
        <w:rPr>
          <w:rFonts w:ascii="Times New Roman" w:hAnsi="Times New Roman" w:cs="Times New Roman"/>
          <w:lang w:val="en-CA"/>
        </w:rPr>
        <w:t xml:space="preserve">Last week, </w:t>
      </w:r>
      <w:r w:rsidRPr="00CD2698">
        <w:rPr>
          <w:rFonts w:ascii="Times New Roman" w:hAnsi="Times New Roman" w:cs="Times New Roman"/>
          <w:lang w:val="en-CA"/>
        </w:rPr>
        <w:t>March 5</w:t>
      </w:r>
      <w:proofErr w:type="gramStart"/>
      <w:r w:rsidR="00F32271">
        <w:rPr>
          <w:rFonts w:ascii="Times New Roman" w:hAnsi="Times New Roman" w:cs="Times New Roman"/>
          <w:lang w:val="en-CA"/>
        </w:rPr>
        <w:t xml:space="preserve"> 2026</w:t>
      </w:r>
      <w:proofErr w:type="gramEnd"/>
      <w:r w:rsidRPr="00CD2698">
        <w:rPr>
          <w:rFonts w:ascii="Times New Roman" w:hAnsi="Times New Roman" w:cs="Times New Roman"/>
          <w:lang w:val="en-CA"/>
        </w:rPr>
        <w:t>, during a meeting for the broader Baseline project with the HTA, participants reiterated their interest in having local divers trained.</w:t>
      </w:r>
    </w:p>
    <w:p w14:paraId="4A232152" w14:textId="77777777" w:rsidR="00CD2698" w:rsidRPr="00CD2698" w:rsidRDefault="00CD2698" w:rsidP="00412A29">
      <w:pPr>
        <w:jc w:val="both"/>
        <w:rPr>
          <w:rFonts w:ascii="Times New Roman" w:hAnsi="Times New Roman" w:cs="Times New Roman"/>
          <w:lang w:val="en-CA"/>
        </w:rPr>
      </w:pPr>
    </w:p>
    <w:p w14:paraId="48D4F596" w14:textId="53B84B7B" w:rsidR="007C7D7C"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We </w:t>
      </w:r>
      <w:r w:rsidR="00886F9F">
        <w:rPr>
          <w:rFonts w:ascii="Times New Roman" w:hAnsi="Times New Roman" w:cs="Times New Roman"/>
          <w:lang w:val="en-CA"/>
        </w:rPr>
        <w:t>have also applied</w:t>
      </w:r>
      <w:r w:rsidRPr="00CD2698">
        <w:rPr>
          <w:rFonts w:ascii="Times New Roman" w:hAnsi="Times New Roman" w:cs="Times New Roman"/>
          <w:lang w:val="en-CA"/>
        </w:rPr>
        <w:t xml:space="preserve"> to a northern skills-development program through Transforming Climate Action. If funding is secured, we will invite additional community members to </w:t>
      </w:r>
      <w:r w:rsidRPr="00CD2698">
        <w:rPr>
          <w:rFonts w:ascii="Times New Roman" w:hAnsi="Times New Roman" w:cs="Times New Roman"/>
          <w:lang w:val="en-CA"/>
        </w:rPr>
        <w:lastRenderedPageBreak/>
        <w:t>participate and hire a dive instructor to travel to Qikiqtarjuaq. We will partner with a PADI-certified dive school in Ottawa and plan to return to Qikiqtarjuaq soon to meet potential divers recommended by Sammy Qappik.</w:t>
      </w:r>
    </w:p>
    <w:p w14:paraId="2040B830" w14:textId="77777777" w:rsidR="007365AC" w:rsidRDefault="007365AC" w:rsidP="00412A29">
      <w:pPr>
        <w:jc w:val="both"/>
        <w:rPr>
          <w:rFonts w:ascii="Times New Roman" w:hAnsi="Times New Roman" w:cs="Times New Roman"/>
          <w:lang w:val="en-CA"/>
        </w:rPr>
      </w:pPr>
    </w:p>
    <w:p w14:paraId="71CA2143" w14:textId="42424786" w:rsidR="007365AC" w:rsidRDefault="007365AC" w:rsidP="00412A29">
      <w:pPr>
        <w:jc w:val="both"/>
        <w:rPr>
          <w:rFonts w:ascii="Times New Roman" w:hAnsi="Times New Roman" w:cs="Times New Roman"/>
          <w:b/>
          <w:bCs/>
          <w:lang w:val="en-CA"/>
        </w:rPr>
      </w:pPr>
      <w:r w:rsidRPr="007365AC">
        <w:rPr>
          <w:rFonts w:ascii="Times New Roman" w:hAnsi="Times New Roman" w:cs="Times New Roman"/>
          <w:b/>
          <w:bCs/>
          <w:lang w:val="en-CA"/>
        </w:rPr>
        <w:t>Recruitment</w:t>
      </w:r>
    </w:p>
    <w:p w14:paraId="2F0E000F" w14:textId="0E287683" w:rsidR="00D5467F" w:rsidRDefault="00D5467F" w:rsidP="00412A29">
      <w:pPr>
        <w:jc w:val="both"/>
        <w:rPr>
          <w:rFonts w:ascii="Times New Roman" w:hAnsi="Times New Roman" w:cs="Times New Roman"/>
          <w:lang w:val="en-CA"/>
        </w:rPr>
      </w:pPr>
    </w:p>
    <w:p w14:paraId="04A97972" w14:textId="77777777"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 xml:space="preserve">Recruitment will prioritize community guidance. The research team will first meet with the </w:t>
      </w:r>
      <w:proofErr w:type="spellStart"/>
      <w:r w:rsidRPr="00CD2698">
        <w:rPr>
          <w:rFonts w:ascii="Times New Roman" w:hAnsi="Times New Roman" w:cs="Times New Roman"/>
          <w:lang w:val="en-CA"/>
        </w:rPr>
        <w:t>Nattivak</w:t>
      </w:r>
      <w:proofErr w:type="spellEnd"/>
      <w:r w:rsidRPr="00CD2698">
        <w:rPr>
          <w:rFonts w:ascii="Times New Roman" w:hAnsi="Times New Roman" w:cs="Times New Roman"/>
          <w:lang w:val="en-CA"/>
        </w:rPr>
        <w:t xml:space="preserve"> HTA to present the project needs and follow their recommendations regarding recruitment strategies.</w:t>
      </w:r>
    </w:p>
    <w:p w14:paraId="74A4C06F" w14:textId="77777777" w:rsidR="00CD2698" w:rsidRPr="00CD2698" w:rsidRDefault="00CD2698" w:rsidP="00412A29">
      <w:pPr>
        <w:jc w:val="both"/>
        <w:rPr>
          <w:rFonts w:ascii="Times New Roman" w:hAnsi="Times New Roman" w:cs="Times New Roman"/>
          <w:lang w:val="en-CA"/>
        </w:rPr>
      </w:pPr>
    </w:p>
    <w:p w14:paraId="6F77611A" w14:textId="77777777" w:rsidR="00CD2698" w:rsidRPr="00CD2698" w:rsidRDefault="00CD2698" w:rsidP="00412A29">
      <w:pPr>
        <w:jc w:val="both"/>
        <w:rPr>
          <w:rFonts w:ascii="Times New Roman" w:hAnsi="Times New Roman" w:cs="Times New Roman"/>
          <w:lang w:val="en-CA"/>
        </w:rPr>
      </w:pPr>
      <w:r w:rsidRPr="00CD2698">
        <w:rPr>
          <w:rFonts w:ascii="Times New Roman" w:hAnsi="Times New Roman" w:cs="Times New Roman"/>
          <w:lang w:val="en-CA"/>
        </w:rPr>
        <w:t>Additional outreach may include announcements on local Facebook groups (in English and Inuktitut), radio announcements in Inuktitut, and public presentations at the Research Centre, the Hamlet office, or the Northern store. Visual materials used during these outreach activities will be available in both English and Inuktitut.</w:t>
      </w:r>
    </w:p>
    <w:p w14:paraId="51D5092C" w14:textId="77777777" w:rsidR="00CD2698" w:rsidRPr="00CD2698" w:rsidRDefault="00CD2698" w:rsidP="00412A29">
      <w:pPr>
        <w:jc w:val="both"/>
        <w:rPr>
          <w:rFonts w:ascii="Times New Roman" w:hAnsi="Times New Roman" w:cs="Times New Roman"/>
          <w:lang w:val="en-CA"/>
        </w:rPr>
      </w:pPr>
    </w:p>
    <w:p w14:paraId="3B3B22BF" w14:textId="74CDB805" w:rsidR="007365AC" w:rsidRDefault="00CD2698" w:rsidP="00412A29">
      <w:pPr>
        <w:jc w:val="both"/>
        <w:rPr>
          <w:rFonts w:ascii="Times New Roman" w:hAnsi="Times New Roman" w:cs="Times New Roman"/>
          <w:lang w:val="en-CA"/>
        </w:rPr>
      </w:pPr>
      <w:r w:rsidRPr="00CD2698">
        <w:rPr>
          <w:rFonts w:ascii="Times New Roman" w:hAnsi="Times New Roman" w:cs="Times New Roman"/>
          <w:lang w:val="en-CA"/>
        </w:rPr>
        <w:t>Interested individuals will be invited to meet with the research team at the Research Centre for informal discussions and interviews. Recruitment may also occur through existing community networks, including individuals already involved in scientific activities and their extended teams or families.</w:t>
      </w:r>
    </w:p>
    <w:p w14:paraId="1DB4A8F8" w14:textId="77777777" w:rsidR="00CD2698" w:rsidRDefault="00CD2698" w:rsidP="00412A29">
      <w:pPr>
        <w:jc w:val="both"/>
        <w:rPr>
          <w:rFonts w:ascii="Times New Roman" w:hAnsi="Times New Roman" w:cs="Times New Roman"/>
          <w:b/>
          <w:bCs/>
          <w:lang w:val="en-CA"/>
        </w:rPr>
      </w:pPr>
    </w:p>
    <w:p w14:paraId="7F6B9F9D" w14:textId="03BEAB23" w:rsidR="00B174CE" w:rsidRDefault="007365AC" w:rsidP="00412A29">
      <w:pPr>
        <w:jc w:val="both"/>
        <w:rPr>
          <w:rFonts w:ascii="Times New Roman" w:hAnsi="Times New Roman" w:cs="Times New Roman"/>
          <w:b/>
          <w:bCs/>
          <w:lang w:val="en-CA"/>
        </w:rPr>
      </w:pPr>
      <w:r>
        <w:rPr>
          <w:rFonts w:ascii="Times New Roman" w:hAnsi="Times New Roman" w:cs="Times New Roman"/>
          <w:b/>
          <w:bCs/>
          <w:lang w:val="en-CA"/>
        </w:rPr>
        <w:t>Data management</w:t>
      </w:r>
      <w:r w:rsidR="00516797">
        <w:rPr>
          <w:rFonts w:ascii="Times New Roman" w:hAnsi="Times New Roman" w:cs="Times New Roman"/>
          <w:b/>
          <w:bCs/>
          <w:lang w:val="en-CA"/>
        </w:rPr>
        <w:t xml:space="preserve"> </w:t>
      </w:r>
    </w:p>
    <w:p w14:paraId="34DBFFEE" w14:textId="77777777" w:rsidR="00B174CE" w:rsidRDefault="00B174CE" w:rsidP="00412A29">
      <w:pPr>
        <w:jc w:val="both"/>
        <w:rPr>
          <w:rFonts w:ascii="Times New Roman" w:hAnsi="Times New Roman" w:cs="Times New Roman"/>
          <w:b/>
          <w:bCs/>
          <w:lang w:val="en-CA"/>
        </w:rPr>
      </w:pPr>
    </w:p>
    <w:p w14:paraId="767498E9" w14:textId="1681EBAB" w:rsidR="00B174CE" w:rsidRPr="00B174CE" w:rsidRDefault="00B174CE" w:rsidP="00412A29">
      <w:pPr>
        <w:jc w:val="both"/>
        <w:rPr>
          <w:rFonts w:ascii="Times New Roman" w:hAnsi="Times New Roman" w:cs="Times New Roman"/>
          <w:lang w:val="en-CA"/>
        </w:rPr>
      </w:pPr>
      <w:r w:rsidRPr="00B174CE">
        <w:rPr>
          <w:rFonts w:ascii="Times New Roman" w:hAnsi="Times New Roman" w:cs="Times New Roman"/>
          <w:lang w:val="en-CA"/>
        </w:rPr>
        <w:t xml:space="preserve">The project follows principles of transparency, community access, and responsible stewardship of knowledge generated in Nunavut. Project updates, summaries, and results will be shared regularly with the </w:t>
      </w:r>
      <w:proofErr w:type="spellStart"/>
      <w:r w:rsidRPr="00B174CE">
        <w:rPr>
          <w:rFonts w:ascii="Times New Roman" w:hAnsi="Times New Roman" w:cs="Times New Roman"/>
          <w:lang w:val="en-CA"/>
        </w:rPr>
        <w:t>Nattivak</w:t>
      </w:r>
      <w:proofErr w:type="spellEnd"/>
      <w:r w:rsidRPr="00B174CE">
        <w:rPr>
          <w:rFonts w:ascii="Times New Roman" w:hAnsi="Times New Roman" w:cs="Times New Roman"/>
          <w:lang w:val="en-CA"/>
        </w:rPr>
        <w:t xml:space="preserve"> HTA, the Hamlet, and the community through presentations at the Qikiqtarjuaq Research Centre, school outreach activities, and updates on the Research Centre’s communication platforms.</w:t>
      </w:r>
    </w:p>
    <w:p w14:paraId="58D08EDD" w14:textId="77777777" w:rsidR="00B174CE" w:rsidRDefault="00B174CE" w:rsidP="00412A29">
      <w:pPr>
        <w:jc w:val="both"/>
        <w:rPr>
          <w:rFonts w:ascii="Times New Roman" w:hAnsi="Times New Roman" w:cs="Times New Roman"/>
          <w:b/>
          <w:bCs/>
          <w:lang w:val="en-CA"/>
        </w:rPr>
      </w:pPr>
    </w:p>
    <w:p w14:paraId="26296632" w14:textId="77777777" w:rsidR="00B174CE" w:rsidRPr="00B174CE" w:rsidRDefault="00B174CE" w:rsidP="00412A29">
      <w:pPr>
        <w:jc w:val="both"/>
        <w:rPr>
          <w:rFonts w:ascii="Times New Roman" w:hAnsi="Times New Roman" w:cs="Times New Roman"/>
          <w:lang w:val="en-CA"/>
        </w:rPr>
      </w:pPr>
      <w:r w:rsidRPr="00B174CE">
        <w:rPr>
          <w:rFonts w:ascii="Times New Roman" w:hAnsi="Times New Roman" w:cs="Times New Roman"/>
          <w:lang w:val="en-CA"/>
        </w:rPr>
        <w:t>All ecological and environmental data collected during this project (e.g., species observations, growth measurements, environmental sensor data, photographs, and experimental monitoring results) will be recorded following standardized field and metadata protocols to ensure traceability and long-term usability. Data will be stored securely on institutional servers at Université Laval and backed up regularly.</w:t>
      </w:r>
    </w:p>
    <w:p w14:paraId="0DB6DE59" w14:textId="77777777" w:rsidR="00B174CE" w:rsidRPr="00B174CE" w:rsidRDefault="00B174CE" w:rsidP="00412A29">
      <w:pPr>
        <w:jc w:val="both"/>
        <w:rPr>
          <w:rFonts w:ascii="Times New Roman" w:hAnsi="Times New Roman" w:cs="Times New Roman"/>
          <w:lang w:val="en-CA"/>
        </w:rPr>
      </w:pPr>
    </w:p>
    <w:p w14:paraId="3B7CB714" w14:textId="6C30BB67" w:rsidR="00B174CE" w:rsidRPr="00B174CE" w:rsidRDefault="00B174CE" w:rsidP="00412A29">
      <w:pPr>
        <w:jc w:val="both"/>
        <w:rPr>
          <w:rFonts w:ascii="Times New Roman" w:hAnsi="Times New Roman" w:cs="Times New Roman"/>
          <w:lang w:val="en-CA"/>
        </w:rPr>
      </w:pPr>
      <w:r w:rsidRPr="00B174CE">
        <w:rPr>
          <w:rFonts w:ascii="Times New Roman" w:hAnsi="Times New Roman" w:cs="Times New Roman"/>
          <w:lang w:val="en-CA"/>
        </w:rPr>
        <w:t xml:space="preserve">At the completion of the project, research data and associated metadata will be deposited in open-access, long-term repositories such as the Polar Data Catalogue or Dryad to ensure accessibility and long-term preservation. Recognizing that internet access can be limited in northern communities, copies of datasets, reports, and publications will also be archived locally at the Qikiqtarjuaq Research Centre. </w:t>
      </w:r>
      <w:r>
        <w:rPr>
          <w:rFonts w:ascii="Times New Roman" w:hAnsi="Times New Roman" w:cs="Times New Roman"/>
          <w:lang w:val="en-CA"/>
        </w:rPr>
        <w:t>Handouts and p</w:t>
      </w:r>
      <w:r w:rsidRPr="00B174CE">
        <w:rPr>
          <w:rFonts w:ascii="Times New Roman" w:hAnsi="Times New Roman" w:cs="Times New Roman"/>
          <w:lang w:val="en-CA"/>
        </w:rPr>
        <w:t xml:space="preserve">rinted copies of reports and manuscripts will be provided to the </w:t>
      </w:r>
      <w:proofErr w:type="spellStart"/>
      <w:r w:rsidRPr="00B174CE">
        <w:rPr>
          <w:rFonts w:ascii="Times New Roman" w:hAnsi="Times New Roman" w:cs="Times New Roman"/>
          <w:lang w:val="en-CA"/>
        </w:rPr>
        <w:t>Nattivak</w:t>
      </w:r>
      <w:proofErr w:type="spellEnd"/>
      <w:r w:rsidRPr="00B174CE">
        <w:rPr>
          <w:rFonts w:ascii="Times New Roman" w:hAnsi="Times New Roman" w:cs="Times New Roman"/>
          <w:lang w:val="en-CA"/>
        </w:rPr>
        <w:t xml:space="preserve"> HTA and the Research Centre.</w:t>
      </w:r>
    </w:p>
    <w:p w14:paraId="3A883D54" w14:textId="77777777" w:rsidR="00B174CE" w:rsidRPr="00B174CE" w:rsidRDefault="00B174CE" w:rsidP="00412A29">
      <w:pPr>
        <w:jc w:val="both"/>
        <w:rPr>
          <w:rFonts w:ascii="Times New Roman" w:hAnsi="Times New Roman" w:cs="Times New Roman"/>
          <w:lang w:val="en-CA"/>
        </w:rPr>
      </w:pPr>
    </w:p>
    <w:p w14:paraId="34F8B44E" w14:textId="77777777" w:rsidR="00F32271" w:rsidRDefault="00B174CE" w:rsidP="00412A29">
      <w:pPr>
        <w:jc w:val="both"/>
        <w:rPr>
          <w:rFonts w:ascii="Times New Roman" w:hAnsi="Times New Roman" w:cs="Times New Roman"/>
          <w:lang w:val="en-CA"/>
        </w:rPr>
      </w:pPr>
      <w:r w:rsidRPr="00B174CE">
        <w:rPr>
          <w:rFonts w:ascii="Times New Roman" w:hAnsi="Times New Roman" w:cs="Times New Roman"/>
          <w:lang w:val="en-CA"/>
        </w:rPr>
        <w:t>All specimen collections will be catalogued and deposited in recognized scientific collections (e.g., the Canadian Museum of Nature), with associated metadata maintained and made accessible through institutional databases.</w:t>
      </w:r>
      <w:r w:rsidR="005F37D4">
        <w:rPr>
          <w:rFonts w:ascii="Times New Roman" w:hAnsi="Times New Roman" w:cs="Times New Roman"/>
          <w:lang w:val="en-CA"/>
        </w:rPr>
        <w:t xml:space="preserve"> </w:t>
      </w:r>
      <w:r w:rsidR="00F32271" w:rsidRPr="00F32271">
        <w:rPr>
          <w:rFonts w:ascii="Times New Roman" w:hAnsi="Times New Roman" w:cs="Times New Roman"/>
          <w:lang w:val="en-CA"/>
        </w:rPr>
        <w:t xml:space="preserve">A catalogue of seaweed press specimens will also be made available to the community at the Research Centre. The </w:t>
      </w:r>
      <w:r w:rsidR="00F32271" w:rsidRPr="00F32271">
        <w:rPr>
          <w:rFonts w:ascii="Times New Roman" w:hAnsi="Times New Roman" w:cs="Times New Roman"/>
          <w:lang w:val="en-CA"/>
        </w:rPr>
        <w:lastRenderedPageBreak/>
        <w:t>project does not involve the collection of personal or sensitive information from individuals.</w:t>
      </w:r>
      <w:r w:rsidR="00F32271">
        <w:rPr>
          <w:rFonts w:ascii="Times New Roman" w:hAnsi="Times New Roman" w:cs="Times New Roman"/>
          <w:lang w:val="en-CA"/>
        </w:rPr>
        <w:t xml:space="preserve"> </w:t>
      </w:r>
    </w:p>
    <w:p w14:paraId="17DF634E" w14:textId="77777777" w:rsidR="00F32271" w:rsidRDefault="00F32271" w:rsidP="00412A29">
      <w:pPr>
        <w:jc w:val="both"/>
        <w:rPr>
          <w:rFonts w:ascii="Times New Roman" w:hAnsi="Times New Roman" w:cs="Times New Roman"/>
          <w:lang w:val="en-CA"/>
        </w:rPr>
      </w:pPr>
    </w:p>
    <w:p w14:paraId="17A588CC" w14:textId="4429EFC0" w:rsidR="00B174CE" w:rsidRPr="00B174CE" w:rsidRDefault="00B174CE" w:rsidP="00412A29">
      <w:pPr>
        <w:jc w:val="both"/>
        <w:rPr>
          <w:rFonts w:ascii="Times New Roman" w:hAnsi="Times New Roman" w:cs="Times New Roman"/>
          <w:lang w:val="en-CA"/>
        </w:rPr>
      </w:pPr>
      <w:r w:rsidRPr="00B174CE">
        <w:rPr>
          <w:rFonts w:ascii="Times New Roman" w:hAnsi="Times New Roman" w:cs="Times New Roman"/>
          <w:lang w:val="en-CA"/>
        </w:rPr>
        <w:t>The project does not involve the collection of personal or sensitive information from individuals.</w:t>
      </w:r>
    </w:p>
    <w:p w14:paraId="447DC650" w14:textId="77777777" w:rsidR="00B174CE" w:rsidRPr="00B174CE" w:rsidRDefault="00B174CE" w:rsidP="00412A29">
      <w:pPr>
        <w:jc w:val="both"/>
        <w:rPr>
          <w:rFonts w:ascii="Times New Roman" w:hAnsi="Times New Roman" w:cs="Times New Roman"/>
          <w:lang w:val="en-CA"/>
        </w:rPr>
      </w:pPr>
    </w:p>
    <w:p w14:paraId="7E75DC16" w14:textId="6FF176E8" w:rsidR="007365AC" w:rsidRDefault="00B174CE" w:rsidP="00412A29">
      <w:pPr>
        <w:jc w:val="both"/>
        <w:rPr>
          <w:rFonts w:ascii="Times New Roman" w:hAnsi="Times New Roman" w:cs="Times New Roman"/>
          <w:lang w:val="en-CA"/>
        </w:rPr>
      </w:pPr>
      <w:r w:rsidRPr="00B174CE">
        <w:rPr>
          <w:rFonts w:ascii="Times New Roman" w:hAnsi="Times New Roman" w:cs="Times New Roman"/>
          <w:lang w:val="en-CA"/>
        </w:rPr>
        <w:t>Throughout the project, we will maintain open communication with local partners regarding how information is collected, stored, and shared, and will ensure that knowledge generated through the project remains accessible to the community.</w:t>
      </w:r>
    </w:p>
    <w:p w14:paraId="5EC78D10" w14:textId="77777777" w:rsidR="00CF7437" w:rsidRDefault="00CF7437" w:rsidP="00412A29">
      <w:pPr>
        <w:jc w:val="both"/>
        <w:rPr>
          <w:rFonts w:ascii="Times New Roman" w:hAnsi="Times New Roman" w:cs="Times New Roman"/>
          <w:lang w:val="en-CA"/>
        </w:rPr>
      </w:pPr>
    </w:p>
    <w:p w14:paraId="4EAD975B" w14:textId="5CFA0626" w:rsidR="007365AC" w:rsidRPr="00516797" w:rsidRDefault="007365AC" w:rsidP="00412A29">
      <w:pPr>
        <w:jc w:val="both"/>
        <w:rPr>
          <w:rFonts w:ascii="Times New Roman" w:hAnsi="Times New Roman" w:cs="Times New Roman"/>
          <w:b/>
          <w:bCs/>
          <w:lang w:val="en-CA"/>
        </w:rPr>
      </w:pPr>
      <w:r w:rsidRPr="00516797">
        <w:rPr>
          <w:rFonts w:ascii="Times New Roman" w:hAnsi="Times New Roman" w:cs="Times New Roman"/>
          <w:b/>
          <w:bCs/>
          <w:lang w:val="en-CA"/>
        </w:rPr>
        <w:t>Research outputs</w:t>
      </w:r>
    </w:p>
    <w:p w14:paraId="6FD0157E" w14:textId="77777777" w:rsidR="00516797" w:rsidRDefault="00516797" w:rsidP="00412A29">
      <w:pPr>
        <w:jc w:val="both"/>
        <w:rPr>
          <w:rFonts w:ascii="Times New Roman" w:hAnsi="Times New Roman" w:cs="Times New Roman"/>
          <w:lang w:val="en-CA"/>
        </w:rPr>
      </w:pPr>
    </w:p>
    <w:p w14:paraId="7EBA371E" w14:textId="77777777" w:rsidR="00CF7437" w:rsidRPr="00CF7437" w:rsidRDefault="00CF7437" w:rsidP="00412A29">
      <w:pPr>
        <w:jc w:val="both"/>
        <w:rPr>
          <w:rFonts w:ascii="Times New Roman" w:hAnsi="Times New Roman" w:cs="Times New Roman"/>
          <w:lang w:val="en-CA"/>
        </w:rPr>
      </w:pPr>
      <w:r w:rsidRPr="00CF7437">
        <w:rPr>
          <w:rFonts w:ascii="Times New Roman" w:hAnsi="Times New Roman" w:cs="Times New Roman"/>
          <w:lang w:val="en-CA"/>
        </w:rPr>
        <w:t>The project will generate several research outputs, including peer-reviewed scientific publications, conference presentations, technical reports, and educational materials. Results will also contribute to academic training and may support graduate theses associated with the project.</w:t>
      </w:r>
    </w:p>
    <w:p w14:paraId="48E18650" w14:textId="77777777" w:rsidR="00CF7437" w:rsidRPr="00CF7437" w:rsidRDefault="00CF7437" w:rsidP="00412A29">
      <w:pPr>
        <w:jc w:val="both"/>
        <w:rPr>
          <w:rFonts w:ascii="Times New Roman" w:hAnsi="Times New Roman" w:cs="Times New Roman"/>
          <w:lang w:val="en-CA"/>
        </w:rPr>
      </w:pPr>
    </w:p>
    <w:p w14:paraId="0EEA940A" w14:textId="77777777" w:rsidR="00CF7437" w:rsidRPr="00CF7437" w:rsidRDefault="00CF7437" w:rsidP="00412A29">
      <w:pPr>
        <w:jc w:val="both"/>
        <w:rPr>
          <w:rFonts w:ascii="Times New Roman" w:hAnsi="Times New Roman" w:cs="Times New Roman"/>
          <w:lang w:val="en-CA"/>
        </w:rPr>
      </w:pPr>
      <w:r w:rsidRPr="00CF7437">
        <w:rPr>
          <w:rFonts w:ascii="Times New Roman" w:hAnsi="Times New Roman" w:cs="Times New Roman"/>
          <w:lang w:val="en-CA"/>
        </w:rPr>
        <w:t xml:space="preserve">In the community, results will be shared regularly with the Hamlet and the </w:t>
      </w:r>
      <w:proofErr w:type="spellStart"/>
      <w:r w:rsidRPr="00CF7437">
        <w:rPr>
          <w:rFonts w:ascii="Times New Roman" w:hAnsi="Times New Roman" w:cs="Times New Roman"/>
          <w:lang w:val="en-CA"/>
        </w:rPr>
        <w:t>Nattivak</w:t>
      </w:r>
      <w:proofErr w:type="spellEnd"/>
      <w:r w:rsidRPr="00CF7437">
        <w:rPr>
          <w:rFonts w:ascii="Times New Roman" w:hAnsi="Times New Roman" w:cs="Times New Roman"/>
          <w:lang w:val="en-CA"/>
        </w:rPr>
        <w:t xml:space="preserve"> HTA through annual reports and presentations during each field visit. We also hope to involve local community partners in the dissemination of results. These meetings will provide opportunities to discuss findings, receive feedback, and validate interpretations with community partners. Outreach activities will also be offered at the school when possible. In addition, we will produce a photo-based field guide (available in Inuktitut) describing local sites, coastal habitats, and common marine species.</w:t>
      </w:r>
    </w:p>
    <w:p w14:paraId="583E0977" w14:textId="77777777" w:rsidR="00CF7437" w:rsidRPr="00CF7437" w:rsidRDefault="00CF7437" w:rsidP="00412A29">
      <w:pPr>
        <w:jc w:val="both"/>
        <w:rPr>
          <w:rFonts w:ascii="Times New Roman" w:hAnsi="Times New Roman" w:cs="Times New Roman"/>
          <w:lang w:val="en-CA"/>
        </w:rPr>
      </w:pPr>
    </w:p>
    <w:p w14:paraId="5EFDFF28" w14:textId="77777777" w:rsidR="00CF7437" w:rsidRPr="00CF7437" w:rsidRDefault="00CF7437" w:rsidP="00412A29">
      <w:pPr>
        <w:jc w:val="both"/>
        <w:rPr>
          <w:rFonts w:ascii="Times New Roman" w:hAnsi="Times New Roman" w:cs="Times New Roman"/>
          <w:lang w:val="en-CA"/>
        </w:rPr>
      </w:pPr>
      <w:r w:rsidRPr="00CF7437">
        <w:rPr>
          <w:rFonts w:ascii="Times New Roman" w:hAnsi="Times New Roman" w:cs="Times New Roman"/>
          <w:lang w:val="en-CA"/>
        </w:rPr>
        <w:t>Final project results will be presented during a formal meeting with the HTA and shared through printed reports made available at the Qikiqtarjuaq Research Centre.</w:t>
      </w:r>
    </w:p>
    <w:p w14:paraId="51329512" w14:textId="77777777" w:rsidR="00CF7437" w:rsidRPr="00CF7437" w:rsidRDefault="00CF7437" w:rsidP="00412A29">
      <w:pPr>
        <w:jc w:val="both"/>
        <w:rPr>
          <w:rFonts w:ascii="Times New Roman" w:hAnsi="Times New Roman" w:cs="Times New Roman"/>
          <w:lang w:val="en-CA"/>
        </w:rPr>
      </w:pPr>
    </w:p>
    <w:p w14:paraId="1C8DB0D4" w14:textId="37491E91" w:rsidR="00CF7437" w:rsidRPr="00CF7437" w:rsidRDefault="00CF7437" w:rsidP="00412A29">
      <w:pPr>
        <w:jc w:val="both"/>
        <w:rPr>
          <w:rFonts w:ascii="Times New Roman" w:hAnsi="Times New Roman" w:cs="Times New Roman"/>
          <w:lang w:val="en-CA"/>
        </w:rPr>
      </w:pPr>
      <w:r w:rsidRPr="00CF7437">
        <w:rPr>
          <w:rFonts w:ascii="Times New Roman" w:hAnsi="Times New Roman" w:cs="Times New Roman"/>
          <w:lang w:val="en-CA"/>
        </w:rPr>
        <w:t xml:space="preserve">To broaden accessibility across Nunavut and Inuit </w:t>
      </w:r>
      <w:proofErr w:type="spellStart"/>
      <w:r w:rsidRPr="00CF7437">
        <w:rPr>
          <w:rFonts w:ascii="Times New Roman" w:hAnsi="Times New Roman" w:cs="Times New Roman"/>
          <w:lang w:val="en-CA"/>
        </w:rPr>
        <w:t>Nunangat</w:t>
      </w:r>
      <w:proofErr w:type="spellEnd"/>
      <w:r w:rsidRPr="00CF7437">
        <w:rPr>
          <w:rFonts w:ascii="Times New Roman" w:hAnsi="Times New Roman" w:cs="Times New Roman"/>
          <w:lang w:val="en-CA"/>
        </w:rPr>
        <w:t>, we will also engage with regional media and partners</w:t>
      </w:r>
      <w:r>
        <w:rPr>
          <w:rFonts w:ascii="Times New Roman" w:hAnsi="Times New Roman" w:cs="Times New Roman"/>
          <w:lang w:val="en-CA"/>
        </w:rPr>
        <w:t xml:space="preserve"> - </w:t>
      </w:r>
      <w:r w:rsidRPr="00CF7437">
        <w:rPr>
          <w:rFonts w:ascii="Times New Roman" w:hAnsi="Times New Roman" w:cs="Times New Roman"/>
          <w:lang w:val="en-CA"/>
        </w:rPr>
        <w:t>Nunatsiaq News, CBC North, and Oceans North</w:t>
      </w:r>
      <w:r>
        <w:rPr>
          <w:rFonts w:ascii="Times New Roman" w:hAnsi="Times New Roman" w:cs="Times New Roman"/>
          <w:lang w:val="en-CA"/>
        </w:rPr>
        <w:t xml:space="preserve"> - </w:t>
      </w:r>
      <w:r w:rsidRPr="00CF7437">
        <w:rPr>
          <w:rFonts w:ascii="Times New Roman" w:hAnsi="Times New Roman" w:cs="Times New Roman"/>
          <w:lang w:val="en-CA"/>
        </w:rPr>
        <w:t>to explore coverage of the project and its outcomes.</w:t>
      </w:r>
    </w:p>
    <w:p w14:paraId="02C56DF7" w14:textId="77777777" w:rsidR="00CF7437" w:rsidRPr="00CF7437" w:rsidRDefault="00CF7437" w:rsidP="00412A29">
      <w:pPr>
        <w:jc w:val="both"/>
        <w:rPr>
          <w:rFonts w:ascii="Times New Roman" w:hAnsi="Times New Roman" w:cs="Times New Roman"/>
          <w:lang w:val="en-CA"/>
        </w:rPr>
      </w:pPr>
    </w:p>
    <w:p w14:paraId="17814318" w14:textId="01FF14E6" w:rsidR="00E92AC7" w:rsidRPr="00E92AC7" w:rsidRDefault="00CF7437" w:rsidP="00412A29">
      <w:pPr>
        <w:jc w:val="both"/>
        <w:rPr>
          <w:rFonts w:ascii="Times New Roman" w:hAnsi="Times New Roman" w:cs="Times New Roman"/>
          <w:lang w:val="en-CA"/>
        </w:rPr>
      </w:pPr>
      <w:r w:rsidRPr="00CF7437">
        <w:rPr>
          <w:rFonts w:ascii="Times New Roman" w:hAnsi="Times New Roman" w:cs="Times New Roman"/>
          <w:lang w:val="en-CA"/>
        </w:rPr>
        <w:t xml:space="preserve">Within the academic community, preliminary and </w:t>
      </w:r>
      <w:proofErr w:type="gramStart"/>
      <w:r w:rsidRPr="00CF7437">
        <w:rPr>
          <w:rFonts w:ascii="Times New Roman" w:hAnsi="Times New Roman" w:cs="Times New Roman"/>
          <w:lang w:val="en-CA"/>
        </w:rPr>
        <w:t>final results</w:t>
      </w:r>
      <w:proofErr w:type="gramEnd"/>
      <w:r w:rsidRPr="00CF7437">
        <w:rPr>
          <w:rFonts w:ascii="Times New Roman" w:hAnsi="Times New Roman" w:cs="Times New Roman"/>
          <w:lang w:val="en-CA"/>
        </w:rPr>
        <w:t xml:space="preserve"> will be presented annually at national and international conferences, including </w:t>
      </w:r>
      <w:proofErr w:type="spellStart"/>
      <w:r w:rsidRPr="00CF7437">
        <w:rPr>
          <w:rFonts w:ascii="Times New Roman" w:hAnsi="Times New Roman" w:cs="Times New Roman"/>
          <w:lang w:val="en-CA"/>
        </w:rPr>
        <w:t>ArcticNet</w:t>
      </w:r>
      <w:proofErr w:type="spellEnd"/>
      <w:r w:rsidRPr="00CF7437">
        <w:rPr>
          <w:rFonts w:ascii="Times New Roman" w:hAnsi="Times New Roman" w:cs="Times New Roman"/>
          <w:lang w:val="en-CA"/>
        </w:rPr>
        <w:t>, the International Seaweed Symposium, and the International Temperate Reefs Symposium. When possible, we hope to travel and present alongside community members involved in the project.</w:t>
      </w:r>
    </w:p>
    <w:sectPr w:rsidR="00E92AC7" w:rsidRPr="00E92AC7">
      <w:footerReference w:type="even" r:id="rId6"/>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FB797" w14:textId="77777777" w:rsidR="00E403D8" w:rsidRDefault="00E403D8" w:rsidP="00412A29">
      <w:r>
        <w:separator/>
      </w:r>
    </w:p>
  </w:endnote>
  <w:endnote w:type="continuationSeparator" w:id="0">
    <w:p w14:paraId="1228B727" w14:textId="77777777" w:rsidR="00E403D8" w:rsidRDefault="00E403D8" w:rsidP="00412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842283966"/>
      <w:docPartObj>
        <w:docPartGallery w:val="Page Numbers (Bottom of Page)"/>
        <w:docPartUnique/>
      </w:docPartObj>
    </w:sdtPr>
    <w:sdtContent>
      <w:p w14:paraId="79E6D56C" w14:textId="557232F8" w:rsidR="00412A29" w:rsidRDefault="00412A29" w:rsidP="00566306">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rPr>
          <w:fldChar w:fldCharType="end"/>
        </w:r>
      </w:p>
    </w:sdtContent>
  </w:sdt>
  <w:p w14:paraId="7A85CBC2" w14:textId="77777777" w:rsidR="00412A29" w:rsidRDefault="00412A29" w:rsidP="00412A2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976483642"/>
      <w:docPartObj>
        <w:docPartGallery w:val="Page Numbers (Bottom of Page)"/>
        <w:docPartUnique/>
      </w:docPartObj>
    </w:sdtPr>
    <w:sdtContent>
      <w:p w14:paraId="361EDBE5" w14:textId="3FE2E59B" w:rsidR="00412A29" w:rsidRDefault="00412A29" w:rsidP="00566306">
        <w:pPr>
          <w:pStyle w:val="Pieddepage"/>
          <w:framePr w:wrap="none" w:vAnchor="text" w:hAnchor="margin" w:xAlign="right" w:y="1"/>
          <w:rPr>
            <w:rStyle w:val="Numrodepage"/>
          </w:rPr>
        </w:pPr>
        <w:r w:rsidRPr="00412A29">
          <w:rPr>
            <w:rStyle w:val="Numrodepage"/>
            <w:rFonts w:ascii="Times New Roman" w:hAnsi="Times New Roman" w:cs="Times New Roman"/>
          </w:rPr>
          <w:fldChar w:fldCharType="begin"/>
        </w:r>
        <w:r w:rsidRPr="00412A29">
          <w:rPr>
            <w:rStyle w:val="Numrodepage"/>
            <w:rFonts w:ascii="Times New Roman" w:hAnsi="Times New Roman" w:cs="Times New Roman"/>
          </w:rPr>
          <w:instrText xml:space="preserve"> PAGE </w:instrText>
        </w:r>
        <w:r w:rsidRPr="00412A29">
          <w:rPr>
            <w:rStyle w:val="Numrodepage"/>
            <w:rFonts w:ascii="Times New Roman" w:hAnsi="Times New Roman" w:cs="Times New Roman"/>
          </w:rPr>
          <w:fldChar w:fldCharType="separate"/>
        </w:r>
        <w:r w:rsidRPr="00412A29">
          <w:rPr>
            <w:rStyle w:val="Numrodepage"/>
            <w:rFonts w:ascii="Times New Roman" w:hAnsi="Times New Roman" w:cs="Times New Roman"/>
            <w:noProof/>
          </w:rPr>
          <w:t>1</w:t>
        </w:r>
        <w:r w:rsidRPr="00412A29">
          <w:rPr>
            <w:rStyle w:val="Numrodepage"/>
            <w:rFonts w:ascii="Times New Roman" w:hAnsi="Times New Roman" w:cs="Times New Roman"/>
          </w:rPr>
          <w:fldChar w:fldCharType="end"/>
        </w:r>
      </w:p>
    </w:sdtContent>
  </w:sdt>
  <w:p w14:paraId="0E35843D" w14:textId="77777777" w:rsidR="00412A29" w:rsidRDefault="00412A29" w:rsidP="00412A2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1044E" w14:textId="77777777" w:rsidR="00E403D8" w:rsidRDefault="00E403D8" w:rsidP="00412A29">
      <w:r>
        <w:separator/>
      </w:r>
    </w:p>
  </w:footnote>
  <w:footnote w:type="continuationSeparator" w:id="0">
    <w:p w14:paraId="6558567A" w14:textId="77777777" w:rsidR="00E403D8" w:rsidRDefault="00E403D8" w:rsidP="00412A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5AC"/>
    <w:rsid w:val="000066A3"/>
    <w:rsid w:val="0001538D"/>
    <w:rsid w:val="00040046"/>
    <w:rsid w:val="00050D06"/>
    <w:rsid w:val="000928E0"/>
    <w:rsid w:val="001D1C9F"/>
    <w:rsid w:val="001E54E6"/>
    <w:rsid w:val="001F693C"/>
    <w:rsid w:val="00213FF9"/>
    <w:rsid w:val="002C51A7"/>
    <w:rsid w:val="003B1207"/>
    <w:rsid w:val="003F2D9D"/>
    <w:rsid w:val="00412A29"/>
    <w:rsid w:val="00453988"/>
    <w:rsid w:val="004A5DA5"/>
    <w:rsid w:val="00516797"/>
    <w:rsid w:val="005F37D4"/>
    <w:rsid w:val="00615503"/>
    <w:rsid w:val="0062667D"/>
    <w:rsid w:val="0068541F"/>
    <w:rsid w:val="00701F87"/>
    <w:rsid w:val="007365AC"/>
    <w:rsid w:val="007C7D7C"/>
    <w:rsid w:val="008377E0"/>
    <w:rsid w:val="00846628"/>
    <w:rsid w:val="00863901"/>
    <w:rsid w:val="00877AE8"/>
    <w:rsid w:val="00886F9F"/>
    <w:rsid w:val="00906EBC"/>
    <w:rsid w:val="00946977"/>
    <w:rsid w:val="0097231E"/>
    <w:rsid w:val="00985FF6"/>
    <w:rsid w:val="009D70EE"/>
    <w:rsid w:val="009E0FD2"/>
    <w:rsid w:val="00A351A1"/>
    <w:rsid w:val="00A715E6"/>
    <w:rsid w:val="00AA253F"/>
    <w:rsid w:val="00AE20A7"/>
    <w:rsid w:val="00B174CE"/>
    <w:rsid w:val="00B7051C"/>
    <w:rsid w:val="00BE3708"/>
    <w:rsid w:val="00C02EA3"/>
    <w:rsid w:val="00C26F21"/>
    <w:rsid w:val="00C8575C"/>
    <w:rsid w:val="00CD2698"/>
    <w:rsid w:val="00CE3B25"/>
    <w:rsid w:val="00CF52CE"/>
    <w:rsid w:val="00CF7437"/>
    <w:rsid w:val="00D4778F"/>
    <w:rsid w:val="00D50C4E"/>
    <w:rsid w:val="00D5467F"/>
    <w:rsid w:val="00D74736"/>
    <w:rsid w:val="00DB4E56"/>
    <w:rsid w:val="00E403D8"/>
    <w:rsid w:val="00E41C60"/>
    <w:rsid w:val="00E92AC7"/>
    <w:rsid w:val="00F32271"/>
    <w:rsid w:val="00F702B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4:docId w14:val="6535B166"/>
  <w15:chartTrackingRefBased/>
  <w15:docId w15:val="{2D2D5EF7-F933-E643-803B-AD41DC9F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365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7365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7365AC"/>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7365AC"/>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7365AC"/>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7365AC"/>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365AC"/>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365AC"/>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365AC"/>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365AC"/>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7365AC"/>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7365AC"/>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7365AC"/>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7365AC"/>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7365A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365A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365A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365AC"/>
    <w:rPr>
      <w:rFonts w:eastAsiaTheme="majorEastAsia" w:cstheme="majorBidi"/>
      <w:color w:val="272727" w:themeColor="text1" w:themeTint="D8"/>
    </w:rPr>
  </w:style>
  <w:style w:type="paragraph" w:styleId="Titre">
    <w:name w:val="Title"/>
    <w:basedOn w:val="Normal"/>
    <w:next w:val="Normal"/>
    <w:link w:val="TitreCar"/>
    <w:uiPriority w:val="10"/>
    <w:qFormat/>
    <w:rsid w:val="007365AC"/>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365A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365AC"/>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365A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365AC"/>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365AC"/>
    <w:rPr>
      <w:i/>
      <w:iCs/>
      <w:color w:val="404040" w:themeColor="text1" w:themeTint="BF"/>
    </w:rPr>
  </w:style>
  <w:style w:type="paragraph" w:styleId="Paragraphedeliste">
    <w:name w:val="List Paragraph"/>
    <w:basedOn w:val="Normal"/>
    <w:uiPriority w:val="34"/>
    <w:qFormat/>
    <w:rsid w:val="007365AC"/>
    <w:pPr>
      <w:ind w:left="720"/>
      <w:contextualSpacing/>
    </w:pPr>
  </w:style>
  <w:style w:type="character" w:styleId="Accentuationintense">
    <w:name w:val="Intense Emphasis"/>
    <w:basedOn w:val="Policepardfaut"/>
    <w:uiPriority w:val="21"/>
    <w:qFormat/>
    <w:rsid w:val="007365AC"/>
    <w:rPr>
      <w:i/>
      <w:iCs/>
      <w:color w:val="2F5496" w:themeColor="accent1" w:themeShade="BF"/>
    </w:rPr>
  </w:style>
  <w:style w:type="paragraph" w:styleId="Citationintense">
    <w:name w:val="Intense Quote"/>
    <w:basedOn w:val="Normal"/>
    <w:next w:val="Normal"/>
    <w:link w:val="CitationintenseCar"/>
    <w:uiPriority w:val="30"/>
    <w:qFormat/>
    <w:rsid w:val="007365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7365AC"/>
    <w:rPr>
      <w:i/>
      <w:iCs/>
      <w:color w:val="2F5496" w:themeColor="accent1" w:themeShade="BF"/>
    </w:rPr>
  </w:style>
  <w:style w:type="character" w:styleId="Rfrenceintense">
    <w:name w:val="Intense Reference"/>
    <w:basedOn w:val="Policepardfaut"/>
    <w:uiPriority w:val="32"/>
    <w:qFormat/>
    <w:rsid w:val="007365AC"/>
    <w:rPr>
      <w:b/>
      <w:bCs/>
      <w:smallCaps/>
      <w:color w:val="2F5496" w:themeColor="accent1" w:themeShade="BF"/>
      <w:spacing w:val="5"/>
    </w:rPr>
  </w:style>
  <w:style w:type="paragraph" w:styleId="NormalWeb">
    <w:name w:val="Normal (Web)"/>
    <w:basedOn w:val="Normal"/>
    <w:uiPriority w:val="99"/>
    <w:unhideWhenUsed/>
    <w:rsid w:val="00CD2698"/>
    <w:pPr>
      <w:spacing w:before="100" w:beforeAutospacing="1" w:after="100" w:afterAutospacing="1"/>
    </w:pPr>
    <w:rPr>
      <w:rFonts w:ascii="Times New Roman" w:eastAsia="Times New Roman" w:hAnsi="Times New Roman" w:cs="Times New Roman"/>
      <w:kern w:val="0"/>
      <w:lang w:eastAsia="fr-CA"/>
      <w14:ligatures w14:val="none"/>
    </w:rPr>
  </w:style>
  <w:style w:type="paragraph" w:styleId="Pieddepage">
    <w:name w:val="footer"/>
    <w:basedOn w:val="Normal"/>
    <w:link w:val="PieddepageCar"/>
    <w:uiPriority w:val="99"/>
    <w:unhideWhenUsed/>
    <w:rsid w:val="00412A29"/>
    <w:pPr>
      <w:tabs>
        <w:tab w:val="center" w:pos="4320"/>
        <w:tab w:val="right" w:pos="8640"/>
      </w:tabs>
    </w:pPr>
  </w:style>
  <w:style w:type="character" w:customStyle="1" w:styleId="PieddepageCar">
    <w:name w:val="Pied de page Car"/>
    <w:basedOn w:val="Policepardfaut"/>
    <w:link w:val="Pieddepage"/>
    <w:uiPriority w:val="99"/>
    <w:rsid w:val="00412A29"/>
  </w:style>
  <w:style w:type="character" w:styleId="Numrodepage">
    <w:name w:val="page number"/>
    <w:basedOn w:val="Policepardfaut"/>
    <w:uiPriority w:val="99"/>
    <w:semiHidden/>
    <w:unhideWhenUsed/>
    <w:rsid w:val="00412A29"/>
  </w:style>
  <w:style w:type="paragraph" w:styleId="En-tte">
    <w:name w:val="header"/>
    <w:basedOn w:val="Normal"/>
    <w:link w:val="En-tteCar"/>
    <w:uiPriority w:val="99"/>
    <w:unhideWhenUsed/>
    <w:rsid w:val="00412A29"/>
    <w:pPr>
      <w:tabs>
        <w:tab w:val="center" w:pos="4320"/>
        <w:tab w:val="right" w:pos="8640"/>
      </w:tabs>
    </w:pPr>
  </w:style>
  <w:style w:type="character" w:customStyle="1" w:styleId="En-tteCar">
    <w:name w:val="En-tête Car"/>
    <w:basedOn w:val="Policepardfaut"/>
    <w:link w:val="En-tte"/>
    <w:uiPriority w:val="99"/>
    <w:rsid w:val="00412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2376</Words>
  <Characters>14358</Characters>
  <Application>Microsoft Office Word</Application>
  <DocSecurity>0</DocSecurity>
  <Lines>265</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Lavoie</dc:creator>
  <cp:keywords/>
  <dc:description/>
  <cp:lastModifiedBy>Camille Lavoie</cp:lastModifiedBy>
  <cp:revision>3</cp:revision>
  <dcterms:created xsi:type="dcterms:W3CDTF">2026-03-25T01:27:00Z</dcterms:created>
  <dcterms:modified xsi:type="dcterms:W3CDTF">2026-03-25T01:33:00Z</dcterms:modified>
</cp:coreProperties>
</file>