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4"/>
          <w:szCs w:val="24"/>
        </w:rPr>
      </w:pPr>
      <w:r w:rsidDel="00000000" w:rsidR="00000000" w:rsidRPr="00000000">
        <w:rPr>
          <w:b w:val="1"/>
          <w:bCs w:val="1"/>
          <w:sz w:val="24"/>
          <w:szCs w:val="24"/>
          <w:rtl w:val="0"/>
        </w:rPr>
        <w:t xml:space="preserve">NIRB Feedback - Response and Additional Sampling and Project Information - August 5, 2026</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ind w:left="0" w:firstLine="0"/>
        <w:rPr>
          <w:color w:val="222222"/>
          <w:sz w:val="24"/>
          <w:szCs w:val="24"/>
        </w:rPr>
      </w:pPr>
      <w:r w:rsidDel="00000000" w:rsidR="00000000" w:rsidRPr="00000000">
        <w:rPr>
          <w:color w:val="222222"/>
          <w:sz w:val="24"/>
          <w:szCs w:val="24"/>
          <w:rtl w:val="0"/>
        </w:rPr>
        <w:t xml:space="preserve">Identify the approximate number of Arctic char that would be harvested or sampled and clarify whether the fish would be harvested specifically for the course or obtained through regular harvesting activities:</w:t>
      </w:r>
    </w:p>
    <w:p w:rsidR="00000000" w:rsidDel="00000000" w:rsidP="00000000" w:rsidRDefault="00000000" w:rsidRPr="00000000" w14:paraId="00000004">
      <w:pPr>
        <w:ind w:left="0" w:firstLine="0"/>
        <w:rPr>
          <w:color w:val="222222"/>
          <w:sz w:val="24"/>
          <w:szCs w:val="24"/>
        </w:rPr>
      </w:pPr>
      <w:r w:rsidDel="00000000" w:rsidR="00000000" w:rsidRPr="00000000">
        <w:rPr>
          <w:rtl w:val="0"/>
        </w:rPr>
      </w:r>
    </w:p>
    <w:p w:rsidR="00000000" w:rsidDel="00000000" w:rsidP="00000000" w:rsidRDefault="00000000" w:rsidRPr="00000000" w14:paraId="00000005">
      <w:pPr>
        <w:numPr>
          <w:ilvl w:val="0"/>
          <w:numId w:val="5"/>
        </w:numPr>
        <w:ind w:left="720" w:hanging="360"/>
        <w:rPr>
          <w:color w:val="222222"/>
          <w:sz w:val="24"/>
          <w:szCs w:val="24"/>
          <w:u w:val="none"/>
        </w:rPr>
      </w:pPr>
      <w:r w:rsidDel="00000000" w:rsidR="00000000" w:rsidRPr="00000000">
        <w:rPr>
          <w:color w:val="222222"/>
          <w:sz w:val="24"/>
          <w:szCs w:val="24"/>
          <w:rtl w:val="0"/>
        </w:rPr>
        <w:t xml:space="preserve">For all fishing activities that are a part of the course Arctic char would be harvested by Inuit only who make up the entirety of the </w:t>
      </w:r>
      <w:r w:rsidDel="00000000" w:rsidR="00000000" w:rsidRPr="00000000">
        <w:rPr>
          <w:sz w:val="24"/>
          <w:szCs w:val="24"/>
          <w:rtl w:val="0"/>
        </w:rPr>
        <w:t xml:space="preserve">Namminiqsurniq Professional Project Administrator Program cohort. The fish are harvested specifically for the course and an application has been submitted to </w:t>
      </w:r>
      <w:r w:rsidDel="00000000" w:rsidR="00000000" w:rsidRPr="00000000">
        <w:rPr>
          <w:color w:val="222222"/>
          <w:sz w:val="24"/>
          <w:szCs w:val="24"/>
          <w:rtl w:val="0"/>
        </w:rPr>
        <w:t xml:space="preserve">Fisheries and Oceans Canada’s Arctic Region under an Educational Licence. All fish caught will be used for subsistence purposes after non-destructive sampling (stomach contents and qualitative meat colour/quality) and will be distributed among the community. </w:t>
      </w:r>
    </w:p>
    <w:p w:rsidR="00000000" w:rsidDel="00000000" w:rsidP="00000000" w:rsidRDefault="00000000" w:rsidRPr="00000000" w14:paraId="00000006">
      <w:pPr>
        <w:numPr>
          <w:ilvl w:val="0"/>
          <w:numId w:val="5"/>
        </w:numPr>
        <w:ind w:left="720" w:hanging="360"/>
        <w:rPr>
          <w:color w:val="222222"/>
          <w:sz w:val="24"/>
          <w:szCs w:val="24"/>
          <w:u w:val="none"/>
        </w:rPr>
      </w:pPr>
      <w:r w:rsidDel="00000000" w:rsidR="00000000" w:rsidRPr="00000000">
        <w:rPr>
          <w:color w:val="222222"/>
          <w:sz w:val="24"/>
          <w:szCs w:val="24"/>
          <w:rtl w:val="0"/>
        </w:rPr>
        <w:t xml:space="preserve">Under Fisheries and Oceans Canada’s Arctic Region Educational Licence the following number of char have been requested to be harvested</w:t>
      </w:r>
    </w:p>
    <w:p w:rsidR="00000000" w:rsidDel="00000000" w:rsidP="00000000" w:rsidRDefault="00000000" w:rsidRPr="00000000" w14:paraId="00000007">
      <w:pPr>
        <w:numPr>
          <w:ilvl w:val="1"/>
          <w:numId w:val="5"/>
        </w:numPr>
        <w:ind w:left="1440" w:hanging="360"/>
        <w:rPr>
          <w:color w:val="222222"/>
          <w:sz w:val="24"/>
          <w:szCs w:val="24"/>
          <w:u w:val="none"/>
        </w:rPr>
      </w:pPr>
      <w:r w:rsidDel="00000000" w:rsidR="00000000" w:rsidRPr="00000000">
        <w:rPr>
          <w:color w:val="222222"/>
          <w:sz w:val="24"/>
          <w:szCs w:val="24"/>
          <w:rtl w:val="0"/>
        </w:rPr>
        <w:t xml:space="preserve">Frobisher Bay (rod and net fishing) - Less than or equal to 75 Arctic char over the duration of the course</w:t>
      </w:r>
    </w:p>
    <w:p w:rsidR="00000000" w:rsidDel="00000000" w:rsidP="00000000" w:rsidRDefault="00000000" w:rsidRPr="00000000" w14:paraId="00000008">
      <w:pPr>
        <w:numPr>
          <w:ilvl w:val="1"/>
          <w:numId w:val="5"/>
        </w:numPr>
        <w:ind w:left="1440" w:hanging="360"/>
        <w:rPr>
          <w:color w:val="222222"/>
          <w:sz w:val="24"/>
          <w:szCs w:val="24"/>
          <w:u w:val="none"/>
        </w:rPr>
      </w:pPr>
      <w:r w:rsidDel="00000000" w:rsidR="00000000" w:rsidRPr="00000000">
        <w:rPr>
          <w:color w:val="222222"/>
          <w:sz w:val="24"/>
          <w:szCs w:val="24"/>
          <w:rtl w:val="0"/>
        </w:rPr>
        <w:t xml:space="preserve">Sylvia Grinnell River (rod fishing) - Less than or equal to 50 Arctic char over the duration of the course</w:t>
      </w:r>
    </w:p>
    <w:p w:rsidR="00000000" w:rsidDel="00000000" w:rsidP="00000000" w:rsidRDefault="00000000" w:rsidRPr="00000000" w14:paraId="00000009">
      <w:pPr>
        <w:numPr>
          <w:ilvl w:val="1"/>
          <w:numId w:val="5"/>
        </w:numPr>
        <w:ind w:left="1440" w:hanging="360"/>
        <w:rPr>
          <w:color w:val="222222"/>
          <w:sz w:val="24"/>
          <w:szCs w:val="24"/>
          <w:u w:val="none"/>
        </w:rPr>
      </w:pPr>
      <w:r w:rsidDel="00000000" w:rsidR="00000000" w:rsidRPr="00000000">
        <w:rPr>
          <w:color w:val="222222"/>
          <w:sz w:val="24"/>
          <w:szCs w:val="24"/>
          <w:rtl w:val="0"/>
        </w:rPr>
        <w:t xml:space="preserve">Nunngarut (rod fishing) - Less than or equal to 50 Arctic char over the duration of the course</w:t>
      </w:r>
    </w:p>
    <w:p w:rsidR="00000000" w:rsidDel="00000000" w:rsidP="00000000" w:rsidRDefault="00000000" w:rsidRPr="00000000" w14:paraId="0000000A">
      <w:pPr>
        <w:numPr>
          <w:ilvl w:val="1"/>
          <w:numId w:val="5"/>
        </w:numPr>
        <w:ind w:left="1440" w:hanging="360"/>
        <w:rPr>
          <w:color w:val="222222"/>
          <w:sz w:val="24"/>
          <w:szCs w:val="24"/>
          <w:u w:val="none"/>
        </w:rPr>
      </w:pPr>
      <w:r w:rsidDel="00000000" w:rsidR="00000000" w:rsidRPr="00000000">
        <w:rPr>
          <w:color w:val="222222"/>
          <w:sz w:val="24"/>
          <w:szCs w:val="24"/>
          <w:rtl w:val="0"/>
        </w:rPr>
        <w:t xml:space="preserve">Jordan River (rod fishing) - Less than or equal to 50 Arctic char over the duration of the course.</w:t>
      </w:r>
    </w:p>
    <w:p w:rsidR="00000000" w:rsidDel="00000000" w:rsidP="00000000" w:rsidRDefault="00000000" w:rsidRPr="00000000" w14:paraId="0000000B">
      <w:pPr>
        <w:ind w:left="720" w:firstLine="0"/>
        <w:rPr>
          <w:color w:val="222222"/>
          <w:sz w:val="24"/>
          <w:szCs w:val="24"/>
        </w:rPr>
      </w:pPr>
      <w:r w:rsidDel="00000000" w:rsidR="00000000" w:rsidRPr="00000000">
        <w:rPr>
          <w:rtl w:val="0"/>
        </w:rPr>
      </w:r>
    </w:p>
    <w:p w:rsidR="00000000" w:rsidDel="00000000" w:rsidP="00000000" w:rsidRDefault="00000000" w:rsidRPr="00000000" w14:paraId="0000000C">
      <w:pPr>
        <w:ind w:left="0" w:firstLine="0"/>
        <w:rPr>
          <w:color w:val="222222"/>
          <w:sz w:val="24"/>
          <w:szCs w:val="24"/>
        </w:rPr>
      </w:pPr>
      <w:r w:rsidDel="00000000" w:rsidR="00000000" w:rsidRPr="00000000">
        <w:rPr>
          <w:color w:val="222222"/>
          <w:sz w:val="24"/>
          <w:szCs w:val="24"/>
          <w:rtl w:val="0"/>
        </w:rPr>
        <w:t xml:space="preserve">Update the application to provide the approximate number or frequency of the proposed plankton tows, vegetation quadrats, and snow and ice measurements.</w:t>
      </w:r>
    </w:p>
    <w:p w:rsidR="00000000" w:rsidDel="00000000" w:rsidP="00000000" w:rsidRDefault="00000000" w:rsidRPr="00000000" w14:paraId="0000000D">
      <w:pPr>
        <w:ind w:left="0" w:firstLine="0"/>
        <w:rPr>
          <w:color w:val="222222"/>
          <w:sz w:val="24"/>
          <w:szCs w:val="24"/>
        </w:rPr>
      </w:pPr>
      <w:r w:rsidDel="00000000" w:rsidR="00000000" w:rsidRPr="00000000">
        <w:rPr>
          <w:rtl w:val="0"/>
        </w:rPr>
      </w:r>
    </w:p>
    <w:p w:rsidR="00000000" w:rsidDel="00000000" w:rsidP="00000000" w:rsidRDefault="00000000" w:rsidRPr="00000000" w14:paraId="0000000E">
      <w:pPr>
        <w:numPr>
          <w:ilvl w:val="0"/>
          <w:numId w:val="3"/>
        </w:numPr>
        <w:ind w:left="720" w:hanging="360"/>
        <w:rPr>
          <w:color w:val="222222"/>
          <w:sz w:val="24"/>
          <w:szCs w:val="24"/>
        </w:rPr>
      </w:pPr>
      <w:r w:rsidDel="00000000" w:rsidR="00000000" w:rsidRPr="00000000">
        <w:rPr>
          <w:color w:val="222222"/>
          <w:sz w:val="24"/>
          <w:szCs w:val="24"/>
          <w:rtl w:val="0"/>
        </w:rPr>
        <w:t xml:space="preserve">Plankton tows: Up to 5 plankton tows will be made in Frobisher Bay in September 2026.</w:t>
      </w:r>
    </w:p>
    <w:p w:rsidR="00000000" w:rsidDel="00000000" w:rsidP="00000000" w:rsidRDefault="00000000" w:rsidRPr="00000000" w14:paraId="0000000F">
      <w:pPr>
        <w:numPr>
          <w:ilvl w:val="0"/>
          <w:numId w:val="3"/>
        </w:numPr>
        <w:ind w:left="720" w:hanging="360"/>
        <w:rPr>
          <w:color w:val="222222"/>
          <w:sz w:val="24"/>
          <w:szCs w:val="24"/>
        </w:rPr>
      </w:pPr>
      <w:r w:rsidDel="00000000" w:rsidR="00000000" w:rsidRPr="00000000">
        <w:rPr>
          <w:color w:val="222222"/>
          <w:sz w:val="24"/>
          <w:szCs w:val="24"/>
          <w:rtl w:val="0"/>
        </w:rPr>
        <w:t xml:space="preserve">Vegetation quadrats: Up to 30 one-metre square quadrats will be temporarily placed on top of vegetation in September 2026. Sampling will avoid repeated trampling within sampling areas and will avoid rare, sensitive, or culturally important plant communities.</w:t>
      </w:r>
    </w:p>
    <w:p w:rsidR="00000000" w:rsidDel="00000000" w:rsidP="00000000" w:rsidRDefault="00000000" w:rsidRPr="00000000" w14:paraId="00000010">
      <w:pPr>
        <w:numPr>
          <w:ilvl w:val="0"/>
          <w:numId w:val="3"/>
        </w:numPr>
        <w:ind w:left="720" w:hanging="360"/>
        <w:rPr>
          <w:color w:val="222222"/>
          <w:sz w:val="24"/>
          <w:szCs w:val="24"/>
        </w:rPr>
      </w:pPr>
      <w:r w:rsidDel="00000000" w:rsidR="00000000" w:rsidRPr="00000000">
        <w:rPr>
          <w:color w:val="222222"/>
          <w:sz w:val="24"/>
          <w:szCs w:val="24"/>
          <w:rtl w:val="0"/>
        </w:rPr>
        <w:t xml:space="preserve">Snow measurements: Up to 30 snow measurements (will be made in March 2027.</w:t>
      </w:r>
    </w:p>
    <w:p w:rsidR="00000000" w:rsidDel="00000000" w:rsidP="00000000" w:rsidRDefault="00000000" w:rsidRPr="00000000" w14:paraId="00000011">
      <w:pPr>
        <w:numPr>
          <w:ilvl w:val="0"/>
          <w:numId w:val="3"/>
        </w:numPr>
        <w:ind w:left="720" w:hanging="360"/>
        <w:rPr>
          <w:color w:val="222222"/>
          <w:sz w:val="24"/>
          <w:szCs w:val="24"/>
        </w:rPr>
      </w:pPr>
      <w:r w:rsidDel="00000000" w:rsidR="00000000" w:rsidRPr="00000000">
        <w:rPr>
          <w:color w:val="222222"/>
          <w:sz w:val="24"/>
          <w:szCs w:val="24"/>
          <w:rtl w:val="0"/>
        </w:rPr>
        <w:t xml:space="preserve">Ice measurements: Up to 10 ice measurements will be made in March 2027.</w:t>
      </w:r>
    </w:p>
    <w:p w:rsidR="00000000" w:rsidDel="00000000" w:rsidP="00000000" w:rsidRDefault="00000000" w:rsidRPr="00000000" w14:paraId="00000012">
      <w:pPr>
        <w:ind w:left="0" w:firstLine="0"/>
        <w:rPr>
          <w:color w:val="222222"/>
          <w:sz w:val="24"/>
          <w:szCs w:val="24"/>
        </w:rPr>
      </w:pPr>
      <w:r w:rsidDel="00000000" w:rsidR="00000000" w:rsidRPr="00000000">
        <w:rPr>
          <w:rtl w:val="0"/>
        </w:rPr>
      </w:r>
    </w:p>
    <w:p w:rsidR="00000000" w:rsidDel="00000000" w:rsidP="00000000" w:rsidRDefault="00000000" w:rsidRPr="00000000" w14:paraId="00000013">
      <w:pPr>
        <w:ind w:left="0" w:firstLine="0"/>
        <w:rPr>
          <w:color w:val="222222"/>
          <w:sz w:val="24"/>
          <w:szCs w:val="24"/>
        </w:rPr>
      </w:pPr>
      <w:r w:rsidDel="00000000" w:rsidR="00000000" w:rsidRPr="00000000">
        <w:rPr>
          <w:rtl w:val="0"/>
        </w:rPr>
      </w:r>
    </w:p>
    <w:p w:rsidR="00000000" w:rsidDel="00000000" w:rsidP="00000000" w:rsidRDefault="00000000" w:rsidRPr="00000000" w14:paraId="00000014">
      <w:pPr>
        <w:ind w:left="0" w:firstLine="0"/>
        <w:rPr>
          <w:color w:val="222222"/>
          <w:sz w:val="24"/>
          <w:szCs w:val="24"/>
        </w:rPr>
      </w:pPr>
      <w:r w:rsidDel="00000000" w:rsidR="00000000" w:rsidRPr="00000000">
        <w:rPr>
          <w:rtl w:val="0"/>
        </w:rPr>
      </w:r>
    </w:p>
    <w:p w:rsidR="00000000" w:rsidDel="00000000" w:rsidP="00000000" w:rsidRDefault="00000000" w:rsidRPr="00000000" w14:paraId="00000015">
      <w:pPr>
        <w:ind w:left="0" w:firstLine="0"/>
        <w:rPr>
          <w:color w:val="222222"/>
          <w:sz w:val="24"/>
          <w:szCs w:val="24"/>
        </w:rPr>
      </w:pPr>
      <w:r w:rsidDel="00000000" w:rsidR="00000000" w:rsidRPr="00000000">
        <w:rPr>
          <w:rtl w:val="0"/>
        </w:rPr>
      </w:r>
    </w:p>
    <w:p w:rsidR="00000000" w:rsidDel="00000000" w:rsidP="00000000" w:rsidRDefault="00000000" w:rsidRPr="00000000" w14:paraId="00000016">
      <w:pPr>
        <w:ind w:left="0" w:firstLine="0"/>
        <w:rPr>
          <w:color w:val="222222"/>
          <w:sz w:val="24"/>
          <w:szCs w:val="24"/>
        </w:rPr>
      </w:pPr>
      <w:r w:rsidDel="00000000" w:rsidR="00000000" w:rsidRPr="00000000">
        <w:rPr>
          <w:color w:val="222222"/>
          <w:sz w:val="24"/>
          <w:szCs w:val="24"/>
          <w:rtl w:val="0"/>
        </w:rPr>
        <w:t xml:space="preserve">Update the application to describe the specific methods that would be used for water-quality assessment and oceanographic data collection, including the approximate number and volume of any samples.</w:t>
      </w:r>
    </w:p>
    <w:p w:rsidR="00000000" w:rsidDel="00000000" w:rsidP="00000000" w:rsidRDefault="00000000" w:rsidRPr="00000000" w14:paraId="00000017">
      <w:pPr>
        <w:ind w:left="0" w:firstLine="0"/>
        <w:rPr>
          <w:color w:val="222222"/>
          <w:sz w:val="24"/>
          <w:szCs w:val="24"/>
        </w:rPr>
      </w:pPr>
      <w:r w:rsidDel="00000000" w:rsidR="00000000" w:rsidRPr="00000000">
        <w:rPr>
          <w:rtl w:val="0"/>
        </w:rPr>
      </w:r>
    </w:p>
    <w:p w:rsidR="00000000" w:rsidDel="00000000" w:rsidP="00000000" w:rsidRDefault="00000000" w:rsidRPr="00000000" w14:paraId="00000018">
      <w:pPr>
        <w:numPr>
          <w:ilvl w:val="0"/>
          <w:numId w:val="1"/>
        </w:numPr>
        <w:ind w:left="720" w:hanging="360"/>
        <w:rPr>
          <w:color w:val="222222"/>
          <w:sz w:val="24"/>
          <w:szCs w:val="24"/>
        </w:rPr>
      </w:pPr>
      <w:r w:rsidDel="00000000" w:rsidR="00000000" w:rsidRPr="00000000">
        <w:rPr>
          <w:sz w:val="24"/>
          <w:szCs w:val="24"/>
          <w:rtl w:val="0"/>
        </w:rPr>
        <w:t xml:space="preserve">The learners who are part of the Namminiqsurniq Professional Project Administrator Program are also employees of the Crown-Indigenous Relations and Northern Affairs Canada (CIRNAC) in the Nunavut Regional Office. Any water quality assessment that is part of this course will be under existing licences and permits through Crown-Indigenous Relations and Northern Affairs Canada and are meant as a demonstration for learners under this program through their colleagues in the Waters Department at CIRNAC. The demonstrations will take place during the timeframe of the course as learners/employees not currently in Iqaluit will be coming to Iqaluit for the field course. The sample size and water type will be within the current limits of licences and permits under Crown-Indigenous Relations and Northern Affairs Canada in Iqaluit and I am leaving any demonstrations during the field course at their discretion to ensure all demonstrations remain within their current authorizations. For clarity, this activity is in the overall project overview as a demonstration would be part of the course, but it is already separately licensed/permitted.</w:t>
      </w:r>
    </w:p>
    <w:p w:rsidR="00000000" w:rsidDel="00000000" w:rsidP="00000000" w:rsidRDefault="00000000" w:rsidRPr="00000000" w14:paraId="00000019">
      <w:pPr>
        <w:numPr>
          <w:ilvl w:val="0"/>
          <w:numId w:val="1"/>
        </w:numPr>
        <w:ind w:left="720" w:hanging="360"/>
        <w:rPr>
          <w:sz w:val="24"/>
          <w:szCs w:val="24"/>
          <w:u w:val="none"/>
        </w:rPr>
      </w:pPr>
      <w:r w:rsidDel="00000000" w:rsidR="00000000" w:rsidRPr="00000000">
        <w:rPr>
          <w:sz w:val="24"/>
          <w:szCs w:val="24"/>
          <w:rtl w:val="0"/>
        </w:rPr>
        <w:t xml:space="preserve">Oceanographic data collection will specifically involve plankton tows to understand productivity in Frobisher Bay. </w:t>
      </w:r>
      <w:r w:rsidDel="00000000" w:rsidR="00000000" w:rsidRPr="00000000">
        <w:rPr>
          <w:color w:val="222222"/>
          <w:sz w:val="24"/>
          <w:szCs w:val="24"/>
          <w:rtl w:val="0"/>
        </w:rPr>
        <w:t xml:space="preserve">Up to 5 plankton tows will be made in Frobisher Bay in September 2026.</w:t>
      </w:r>
      <w:r w:rsidDel="00000000" w:rsidR="00000000" w:rsidRPr="00000000">
        <w:rPr>
          <w:rtl w:val="0"/>
        </w:rPr>
      </w:r>
    </w:p>
    <w:p w:rsidR="00000000" w:rsidDel="00000000" w:rsidP="00000000" w:rsidRDefault="00000000" w:rsidRPr="00000000" w14:paraId="0000001A">
      <w:pPr>
        <w:ind w:left="0" w:firstLine="0"/>
        <w:rPr>
          <w:color w:val="222222"/>
          <w:sz w:val="24"/>
          <w:szCs w:val="24"/>
        </w:rPr>
      </w:pPr>
      <w:r w:rsidDel="00000000" w:rsidR="00000000" w:rsidRPr="00000000">
        <w:rPr>
          <w:rtl w:val="0"/>
        </w:rPr>
      </w:r>
    </w:p>
    <w:p w:rsidR="00000000" w:rsidDel="00000000" w:rsidP="00000000" w:rsidRDefault="00000000" w:rsidRPr="00000000" w14:paraId="0000001B">
      <w:pPr>
        <w:ind w:left="0" w:firstLine="0"/>
        <w:rPr>
          <w:color w:val="222222"/>
          <w:sz w:val="24"/>
          <w:szCs w:val="24"/>
        </w:rPr>
      </w:pPr>
      <w:r w:rsidDel="00000000" w:rsidR="00000000" w:rsidRPr="00000000">
        <w:rPr>
          <w:color w:val="222222"/>
          <w:sz w:val="24"/>
          <w:szCs w:val="24"/>
          <w:rtl w:val="0"/>
        </w:rPr>
        <w:t xml:space="preserve">Update the application to identify whether any water, plankton, fish, vegetation, snow, or ice samples would be retained, preserved, transported outside the field area, or sent to a laboratory for analysis.</w:t>
      </w:r>
    </w:p>
    <w:p w:rsidR="00000000" w:rsidDel="00000000" w:rsidP="00000000" w:rsidRDefault="00000000" w:rsidRPr="00000000" w14:paraId="0000001C">
      <w:pPr>
        <w:numPr>
          <w:ilvl w:val="0"/>
          <w:numId w:val="2"/>
        </w:numPr>
        <w:ind w:left="720" w:hanging="360"/>
        <w:rPr>
          <w:color w:val="222222"/>
          <w:sz w:val="24"/>
          <w:szCs w:val="24"/>
        </w:rPr>
      </w:pPr>
      <w:r w:rsidDel="00000000" w:rsidR="00000000" w:rsidRPr="00000000">
        <w:rPr>
          <w:color w:val="222222"/>
          <w:sz w:val="24"/>
          <w:szCs w:val="24"/>
          <w:rtl w:val="0"/>
        </w:rPr>
        <w:t xml:space="preserve">As described in detail above water samples will be collected and retained, preserved, or transported as per existing licence and permit conditions through the </w:t>
      </w:r>
      <w:r w:rsidDel="00000000" w:rsidR="00000000" w:rsidRPr="00000000">
        <w:rPr>
          <w:sz w:val="24"/>
          <w:szCs w:val="24"/>
          <w:rtl w:val="0"/>
        </w:rPr>
        <w:t xml:space="preserve">Waters Department at CIRNAC. This sampling was included in the overall description of the course, but the activities are not part of the current application.</w:t>
      </w:r>
      <w:r w:rsidDel="00000000" w:rsidR="00000000" w:rsidRPr="00000000">
        <w:rPr>
          <w:color w:val="222222"/>
          <w:sz w:val="24"/>
          <w:szCs w:val="24"/>
          <w:rtl w:val="0"/>
        </w:rPr>
        <w:t xml:space="preserve"> </w:t>
      </w:r>
    </w:p>
    <w:p w:rsidR="00000000" w:rsidDel="00000000" w:rsidP="00000000" w:rsidRDefault="00000000" w:rsidRPr="00000000" w14:paraId="0000001D">
      <w:pPr>
        <w:numPr>
          <w:ilvl w:val="0"/>
          <w:numId w:val="2"/>
        </w:numPr>
        <w:ind w:left="720" w:hanging="360"/>
        <w:rPr>
          <w:color w:val="222222"/>
          <w:sz w:val="24"/>
          <w:szCs w:val="24"/>
          <w:u w:val="none"/>
        </w:rPr>
      </w:pPr>
      <w:r w:rsidDel="00000000" w:rsidR="00000000" w:rsidRPr="00000000">
        <w:rPr>
          <w:color w:val="222222"/>
          <w:sz w:val="24"/>
          <w:szCs w:val="24"/>
          <w:rtl w:val="0"/>
        </w:rPr>
        <w:t xml:space="preserve">Plankton from up to 5 plankton samples may be retained and transported outside the field area and assessed microscopically at the Nunavut Research Institute in Iqaluit. No samples will be preserved or sent to a laboratory for analysis.</w:t>
      </w:r>
    </w:p>
    <w:p w:rsidR="00000000" w:rsidDel="00000000" w:rsidP="00000000" w:rsidRDefault="00000000" w:rsidRPr="00000000" w14:paraId="0000001E">
      <w:pPr>
        <w:numPr>
          <w:ilvl w:val="0"/>
          <w:numId w:val="2"/>
        </w:numPr>
        <w:ind w:left="720" w:hanging="360"/>
        <w:rPr>
          <w:color w:val="222222"/>
          <w:sz w:val="24"/>
          <w:szCs w:val="24"/>
        </w:rPr>
      </w:pPr>
      <w:r w:rsidDel="00000000" w:rsidR="00000000" w:rsidRPr="00000000">
        <w:rPr>
          <w:color w:val="222222"/>
          <w:sz w:val="24"/>
          <w:szCs w:val="24"/>
          <w:rtl w:val="0"/>
        </w:rPr>
        <w:t xml:space="preserve">Fish harvested from fish samples will be retained for subsistence purposes and distributed within Iqaluit. No other parts of the sampling will be retained, preserved, transported outside the field area, or sent to a laboratory for analysis. </w:t>
      </w:r>
    </w:p>
    <w:p w:rsidR="00000000" w:rsidDel="00000000" w:rsidP="00000000" w:rsidRDefault="00000000" w:rsidRPr="00000000" w14:paraId="0000001F">
      <w:pPr>
        <w:numPr>
          <w:ilvl w:val="0"/>
          <w:numId w:val="2"/>
        </w:numPr>
        <w:ind w:left="720" w:hanging="360"/>
        <w:rPr>
          <w:color w:val="222222"/>
          <w:sz w:val="24"/>
          <w:szCs w:val="24"/>
          <w:u w:val="none"/>
        </w:rPr>
      </w:pPr>
      <w:r w:rsidDel="00000000" w:rsidR="00000000" w:rsidRPr="00000000">
        <w:rPr>
          <w:color w:val="222222"/>
          <w:sz w:val="24"/>
          <w:szCs w:val="24"/>
          <w:rtl w:val="0"/>
        </w:rPr>
        <w:t xml:space="preserve">Vegetation will be sampled non-invasively with quadrat sampling, with only information recorded in the field and photos taken of quadrats. No vegetation will be retained, preserved, transported outside the field area, or sent to a laboratory for analysis.</w:t>
      </w:r>
    </w:p>
    <w:p w:rsidR="00000000" w:rsidDel="00000000" w:rsidP="00000000" w:rsidRDefault="00000000" w:rsidRPr="00000000" w14:paraId="00000020">
      <w:pPr>
        <w:numPr>
          <w:ilvl w:val="0"/>
          <w:numId w:val="2"/>
        </w:numPr>
        <w:ind w:left="720" w:hanging="360"/>
        <w:rPr>
          <w:color w:val="222222"/>
          <w:sz w:val="24"/>
          <w:szCs w:val="24"/>
          <w:u w:val="none"/>
        </w:rPr>
      </w:pPr>
      <w:r w:rsidDel="00000000" w:rsidR="00000000" w:rsidRPr="00000000">
        <w:rPr>
          <w:color w:val="222222"/>
          <w:sz w:val="24"/>
          <w:szCs w:val="24"/>
          <w:rtl w:val="0"/>
        </w:rPr>
        <w:t xml:space="preserve">No snow or ice samples will be retained, preserved, transported outside the field area, or sent to a laboratory for analysis.</w:t>
      </w:r>
    </w:p>
    <w:p w:rsidR="00000000" w:rsidDel="00000000" w:rsidP="00000000" w:rsidRDefault="00000000" w:rsidRPr="00000000" w14:paraId="00000021">
      <w:pPr>
        <w:ind w:left="0" w:firstLine="0"/>
        <w:rPr>
          <w:color w:val="222222"/>
          <w:sz w:val="24"/>
          <w:szCs w:val="24"/>
        </w:rPr>
      </w:pPr>
      <w:r w:rsidDel="00000000" w:rsidR="00000000" w:rsidRPr="00000000">
        <w:rPr>
          <w:rtl w:val="0"/>
        </w:rPr>
      </w:r>
    </w:p>
    <w:p w:rsidR="00000000" w:rsidDel="00000000" w:rsidP="00000000" w:rsidRDefault="00000000" w:rsidRPr="00000000" w14:paraId="00000022">
      <w:pPr>
        <w:ind w:left="0" w:firstLine="0"/>
        <w:rPr>
          <w:color w:val="222222"/>
          <w:sz w:val="24"/>
          <w:szCs w:val="24"/>
        </w:rPr>
      </w:pPr>
      <w:r w:rsidDel="00000000" w:rsidR="00000000" w:rsidRPr="00000000">
        <w:rPr>
          <w:color w:val="222222"/>
          <w:sz w:val="24"/>
          <w:szCs w:val="24"/>
          <w:rtl w:val="0"/>
        </w:rPr>
        <w:t xml:space="preserve">Review and update the proposed Project start and end dates. The currently listed start date may pass before the NIRB completes its assessment, and a screening decision may not be issued until after August 2026. Please provide realistic revised dates that allow sufficient time for the NIRB review and any other required authorizations.</w:t>
      </w:r>
    </w:p>
    <w:p w:rsidR="00000000" w:rsidDel="00000000" w:rsidP="00000000" w:rsidRDefault="00000000" w:rsidRPr="00000000" w14:paraId="00000023">
      <w:pPr>
        <w:ind w:left="0" w:firstLine="0"/>
        <w:rPr>
          <w:color w:val="222222"/>
          <w:sz w:val="24"/>
          <w:szCs w:val="24"/>
        </w:rPr>
      </w:pPr>
      <w:r w:rsidDel="00000000" w:rsidR="00000000" w:rsidRPr="00000000">
        <w:rPr>
          <w:rtl w:val="0"/>
        </w:rPr>
      </w:r>
    </w:p>
    <w:p w:rsidR="00000000" w:rsidDel="00000000" w:rsidP="00000000" w:rsidRDefault="00000000" w:rsidRPr="00000000" w14:paraId="00000024">
      <w:pPr>
        <w:numPr>
          <w:ilvl w:val="0"/>
          <w:numId w:val="4"/>
        </w:numPr>
        <w:ind w:left="720" w:hanging="360"/>
        <w:rPr>
          <w:color w:val="222222"/>
          <w:sz w:val="24"/>
          <w:szCs w:val="24"/>
        </w:rPr>
      </w:pPr>
      <w:r w:rsidDel="00000000" w:rsidR="00000000" w:rsidRPr="00000000">
        <w:rPr>
          <w:color w:val="222222"/>
          <w:sz w:val="24"/>
          <w:szCs w:val="24"/>
          <w:rtl w:val="0"/>
        </w:rPr>
        <w:t xml:space="preserve">The start date has been revised directly in the application to September 28, 2026 and the end date remains at March 31, 2027.</w:t>
      </w:r>
    </w:p>
    <w:p w:rsidR="00000000" w:rsidDel="00000000" w:rsidP="00000000" w:rsidRDefault="00000000" w:rsidRPr="00000000" w14:paraId="00000025">
      <w:pPr>
        <w:ind w:left="0" w:firstLine="0"/>
        <w:rPr>
          <w:color w:val="222222"/>
          <w:sz w:val="24"/>
          <w:szCs w:val="24"/>
        </w:rPr>
      </w:pPr>
      <w:r w:rsidDel="00000000" w:rsidR="00000000" w:rsidRPr="00000000">
        <w:rPr>
          <w:rtl w:val="0"/>
        </w:rPr>
      </w:r>
    </w:p>
    <w:p w:rsidR="00000000" w:rsidDel="00000000" w:rsidP="00000000" w:rsidRDefault="00000000" w:rsidRPr="00000000" w14:paraId="00000026">
      <w:pPr>
        <w:ind w:left="720" w:firstLine="0"/>
        <w:rPr>
          <w:color w:val="222222"/>
          <w:sz w:val="24"/>
          <w:szCs w:val="24"/>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