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9080" w14:textId="6E226488" w:rsidR="00297F66" w:rsidRPr="00505DD9" w:rsidRDefault="00297F66" w:rsidP="00297F66">
      <w:pPr>
        <w:rPr>
          <w:b/>
          <w:bCs/>
          <w:u w:val="single"/>
        </w:rPr>
      </w:pPr>
      <w:r w:rsidRPr="00505DD9">
        <w:rPr>
          <w:b/>
          <w:bCs/>
          <w:u w:val="single"/>
        </w:rPr>
        <w:t>Spill Contingency Plan</w:t>
      </w:r>
    </w:p>
    <w:p w14:paraId="430441BF" w14:textId="77777777" w:rsidR="007D660B" w:rsidRPr="007D660B" w:rsidRDefault="007D660B" w:rsidP="007D660B">
      <w:r w:rsidRPr="007D660B">
        <w:t>Contact:</w:t>
      </w:r>
    </w:p>
    <w:p w14:paraId="155B049F" w14:textId="50679BD1" w:rsidR="007D660B" w:rsidRDefault="007D660B" w:rsidP="007D660B">
      <w:r w:rsidRPr="007D660B">
        <w:t>Graydon Kowal – +1-403-862-1234</w:t>
      </w:r>
    </w:p>
    <w:p w14:paraId="5FCCFF22" w14:textId="77777777" w:rsidR="007D660B" w:rsidRPr="007D660B" w:rsidRDefault="007D660B" w:rsidP="007D660B">
      <w:pPr>
        <w:numPr>
          <w:ilvl w:val="0"/>
          <w:numId w:val="9"/>
        </w:numPr>
        <w:rPr>
          <w:b/>
          <w:bCs/>
        </w:rPr>
      </w:pPr>
      <w:r w:rsidRPr="007D660B">
        <w:rPr>
          <w:b/>
          <w:bCs/>
        </w:rPr>
        <w:t>Introduction</w:t>
      </w:r>
    </w:p>
    <w:p w14:paraId="56649E1B" w14:textId="25F52E43" w:rsidR="007D660B" w:rsidRPr="007D660B" w:rsidRDefault="007D660B" w:rsidP="007D660B">
      <w:r w:rsidRPr="007D660B">
        <w:t xml:space="preserve">This Spill Contingency Plan (SCP) has been prepared for the 2026 diamond drilling program at the </w:t>
      </w:r>
      <w:r w:rsidR="00B254C4">
        <w:t>Esker Project</w:t>
      </w:r>
      <w:r w:rsidRPr="007D660B">
        <w:t>. It reflects the increased operational scale relative to prior surface programs and is intended to meet the expectations of the Kivalliq Inuit Association (KIA), Nunavut Planning Commission (NPC), and Nunavut Water Board (NWB).</w:t>
      </w:r>
    </w:p>
    <w:p w14:paraId="6D125B15" w14:textId="77777777" w:rsidR="007D660B" w:rsidRPr="007D660B" w:rsidRDefault="007D660B" w:rsidP="007D660B">
      <w:r w:rsidRPr="007D660B">
        <w:t>The objectives of this Plan are to:</w:t>
      </w:r>
    </w:p>
    <w:p w14:paraId="743D1655" w14:textId="77777777" w:rsidR="007D660B" w:rsidRPr="007D660B" w:rsidRDefault="007D660B" w:rsidP="007D660B">
      <w:r w:rsidRPr="007D660B">
        <w:t>• Prevent spills of fuel and hazardous materials;</w:t>
      </w:r>
      <w:r w:rsidRPr="007D660B">
        <w:br/>
        <w:t>• Protect land, water, wildlife, and traditional land use;</w:t>
      </w:r>
      <w:r w:rsidRPr="007D660B">
        <w:br/>
        <w:t>• Establish clear spill classification and response procedures;</w:t>
      </w:r>
      <w:r w:rsidRPr="007D660B">
        <w:br/>
        <w:t>• Ensure timely regulatory notification and reporting;</w:t>
      </w:r>
      <w:r w:rsidRPr="007D660B">
        <w:br/>
        <w:t>• Minimize environmental impact in the event of an accidental release.</w:t>
      </w:r>
    </w:p>
    <w:p w14:paraId="668EB5AF" w14:textId="7A4F0CE8" w:rsidR="007D660B" w:rsidRPr="007D660B" w:rsidRDefault="007D660B" w:rsidP="007D660B">
      <w:r w:rsidRPr="007D660B">
        <w:t xml:space="preserve">This Plan applies to all Guardian Exploration Inc. personnel, drill contractors, helicopter contractors, and subcontractors operating at the </w:t>
      </w:r>
      <w:r w:rsidR="00B254C4">
        <w:t>Esker</w:t>
      </w:r>
      <w:r w:rsidRPr="007D660B">
        <w:t xml:space="preserve"> Project during the 2026 field season.</w:t>
      </w:r>
    </w:p>
    <w:p w14:paraId="0BDCEFB1" w14:textId="77777777" w:rsidR="007D660B" w:rsidRPr="007D660B" w:rsidRDefault="007D660B" w:rsidP="007D660B">
      <w:pPr>
        <w:numPr>
          <w:ilvl w:val="0"/>
          <w:numId w:val="10"/>
        </w:numPr>
        <w:rPr>
          <w:b/>
          <w:bCs/>
        </w:rPr>
      </w:pPr>
      <w:r w:rsidRPr="007D660B">
        <w:rPr>
          <w:b/>
          <w:bCs/>
        </w:rPr>
        <w:t>Project Summary (2026 Program)</w:t>
      </w:r>
    </w:p>
    <w:p w14:paraId="35E4091B" w14:textId="251F2DE1" w:rsidR="007D660B" w:rsidRPr="007D660B" w:rsidRDefault="007D660B" w:rsidP="007D660B">
      <w:r w:rsidRPr="007D660B">
        <w:t xml:space="preserve">Duration (Drilling and Camp Operations): </w:t>
      </w:r>
      <w:r w:rsidR="00BC7C5F">
        <w:t>August 1 – October 31, 202</w:t>
      </w:r>
      <w:r w:rsidRPr="007D660B">
        <w:t>6</w:t>
      </w:r>
      <w:r w:rsidRPr="007D660B">
        <w:br/>
        <w:t xml:space="preserve">Demobilization: By late </w:t>
      </w:r>
      <w:r w:rsidR="00BC7C5F">
        <w:t>October</w:t>
      </w:r>
      <w:r w:rsidRPr="007D660B">
        <w:t xml:space="preserve"> 2026</w:t>
      </w:r>
      <w:r w:rsidRPr="007D660B">
        <w:br/>
        <w:t>Personnel: 12–15 staff (maximum 18)</w:t>
      </w:r>
    </w:p>
    <w:p w14:paraId="083E264E" w14:textId="77777777" w:rsidR="007D660B" w:rsidRPr="007D660B" w:rsidRDefault="007D660B" w:rsidP="007D660B">
      <w:r w:rsidRPr="007D660B">
        <w:t>Primary Activities:</w:t>
      </w:r>
    </w:p>
    <w:p w14:paraId="53503B7A" w14:textId="2B420A03" w:rsidR="007D660B" w:rsidRPr="007D660B" w:rsidRDefault="007D660B" w:rsidP="007D660B">
      <w:r w:rsidRPr="007D660B">
        <w:t>• Helicopter-supported diamond drilling</w:t>
      </w:r>
      <w:r w:rsidRPr="007D660B">
        <w:br/>
        <w:t>• Closed-loop water recirculation system;</w:t>
      </w:r>
      <w:r w:rsidRPr="007D660B">
        <w:br/>
        <w:t xml:space="preserve">• </w:t>
      </w:r>
      <w:r w:rsidR="00B254C4">
        <w:t>Use of camp at Esker</w:t>
      </w:r>
    </w:p>
    <w:p w14:paraId="4806998D" w14:textId="77777777" w:rsidR="007D660B" w:rsidRPr="007D660B" w:rsidRDefault="007D660B" w:rsidP="007D660B">
      <w:r w:rsidRPr="007D660B">
        <w:t xml:space="preserve">Fuel and Hazardous Materials (Maximum at Any Given Time </w:t>
      </w:r>
      <w:proofErr w:type="gramStart"/>
      <w:r w:rsidRPr="007D660B">
        <w:t>On</w:t>
      </w:r>
      <w:proofErr w:type="gramEnd"/>
      <w:r w:rsidRPr="007D660B">
        <w:t xml:space="preserve"> Site):</w:t>
      </w:r>
    </w:p>
    <w:p w14:paraId="403D9515" w14:textId="77777777" w:rsidR="007D660B" w:rsidRPr="007D660B" w:rsidRDefault="007D660B" w:rsidP="007D660B">
      <w:r w:rsidRPr="007D660B">
        <w:t>Diesel: 2,500–4,000 L (drill, generators, equipment)</w:t>
      </w:r>
      <w:r w:rsidRPr="007D660B">
        <w:br/>
        <w:t>Gasoline: Limited quantities in approved containers</w:t>
      </w:r>
      <w:r w:rsidRPr="007D660B">
        <w:br/>
        <w:t>Propane: Standard cylinders (cooking and camp use)</w:t>
      </w:r>
      <w:r w:rsidRPr="007D660B">
        <w:br/>
        <w:t>Drill Additives: Polymers, biodegradable drilling muds, lubricants, foam (as required)</w:t>
      </w:r>
      <w:r w:rsidRPr="007D660B">
        <w:br/>
        <w:t>Laboratory Chemicals: Small container quantities only</w:t>
      </w:r>
    </w:p>
    <w:p w14:paraId="158D1ED3" w14:textId="77777777" w:rsidR="007D660B" w:rsidRPr="007D660B" w:rsidRDefault="007D660B" w:rsidP="007D660B">
      <w:r w:rsidRPr="007D660B">
        <w:lastRenderedPageBreak/>
        <w:t>Estimated Total Seasonal Diesel Use: ~40,000 L</w:t>
      </w:r>
    </w:p>
    <w:p w14:paraId="61E4301C" w14:textId="77777777" w:rsidR="007D660B" w:rsidRPr="007D660B" w:rsidRDefault="007D660B" w:rsidP="007D660B">
      <w:pPr>
        <w:numPr>
          <w:ilvl w:val="0"/>
          <w:numId w:val="11"/>
        </w:numPr>
        <w:rPr>
          <w:b/>
          <w:bCs/>
        </w:rPr>
      </w:pPr>
      <w:r w:rsidRPr="007D660B">
        <w:rPr>
          <w:b/>
          <w:bCs/>
        </w:rPr>
        <w:t>Spill Prevention</w:t>
      </w:r>
    </w:p>
    <w:p w14:paraId="0A168980" w14:textId="77777777" w:rsidR="007D660B" w:rsidRPr="007D660B" w:rsidRDefault="007D660B" w:rsidP="007D660B">
      <w:pPr>
        <w:rPr>
          <w:b/>
          <w:bCs/>
        </w:rPr>
      </w:pPr>
      <w:r w:rsidRPr="007D660B">
        <w:rPr>
          <w:b/>
          <w:bCs/>
        </w:rPr>
        <w:t>3.1 Fuel Storage</w:t>
      </w:r>
    </w:p>
    <w:p w14:paraId="1DA5B97C" w14:textId="77777777" w:rsidR="007D660B" w:rsidRPr="007D660B" w:rsidRDefault="007D660B" w:rsidP="007D660B">
      <w:r w:rsidRPr="007D660B">
        <w:t>• All bulk fuel stored a minimum of 100 m from water bodies where practicable;</w:t>
      </w:r>
      <w:r w:rsidRPr="007D660B">
        <w:br/>
        <w:t>• Secondary containment (</w:t>
      </w:r>
      <w:proofErr w:type="spellStart"/>
      <w:r w:rsidRPr="007D660B">
        <w:t>bermed</w:t>
      </w:r>
      <w:proofErr w:type="spellEnd"/>
      <w:r w:rsidRPr="007D660B">
        <w:t xml:space="preserve"> liner, trays, or approved containment system) with capacity ≥110% of largest container;</w:t>
      </w:r>
      <w:r w:rsidRPr="007D660B">
        <w:br/>
        <w:t>• Drums stored upright, sealed, and secured against tipping;</w:t>
      </w:r>
      <w:r w:rsidRPr="007D660B">
        <w:br/>
        <w:t>• Fuel storage areas clearly marked and access restricted;</w:t>
      </w:r>
      <w:r w:rsidRPr="007D660B">
        <w:br/>
        <w:t>• Daily inspection of storage area by designated Fuel / Environmental Monitor.</w:t>
      </w:r>
    </w:p>
    <w:p w14:paraId="79C9968C" w14:textId="77777777" w:rsidR="007D660B" w:rsidRPr="007D660B" w:rsidRDefault="007D660B" w:rsidP="007D660B">
      <w:pPr>
        <w:rPr>
          <w:b/>
          <w:bCs/>
        </w:rPr>
      </w:pPr>
      <w:r w:rsidRPr="007D660B">
        <w:rPr>
          <w:b/>
          <w:bCs/>
        </w:rPr>
        <w:t>3.2 Fuel Handling and Transfer</w:t>
      </w:r>
    </w:p>
    <w:p w14:paraId="45A16428" w14:textId="77777777" w:rsidR="007D660B" w:rsidRPr="007D660B" w:rsidRDefault="007D660B" w:rsidP="007D660B">
      <w:r w:rsidRPr="007D660B">
        <w:t>• Refueling conducted by trained personnel only;</w:t>
      </w:r>
      <w:r w:rsidRPr="007D660B">
        <w:br/>
        <w:t>• Spill trays placed beneath hose connections and transfer points;</w:t>
      </w:r>
      <w:r w:rsidRPr="007D660B">
        <w:br/>
        <w:t xml:space="preserve">• Pumps </w:t>
      </w:r>
      <w:proofErr w:type="gramStart"/>
      <w:r w:rsidRPr="007D660B">
        <w:t>attended at all times</w:t>
      </w:r>
      <w:proofErr w:type="gramEnd"/>
      <w:r w:rsidRPr="007D660B">
        <w:t xml:space="preserve"> during transfer;</w:t>
      </w:r>
      <w:r w:rsidRPr="007D660B">
        <w:br/>
        <w:t>• No refueling within 100 m of water unless fully contained;</w:t>
      </w:r>
      <w:r w:rsidRPr="007D660B">
        <w:br/>
        <w:t>• Immediate shutdown of transfer operations if leak observed.</w:t>
      </w:r>
    </w:p>
    <w:p w14:paraId="5B8C3091" w14:textId="77777777" w:rsidR="007D660B" w:rsidRPr="007D660B" w:rsidRDefault="007D660B" w:rsidP="007D660B">
      <w:pPr>
        <w:rPr>
          <w:b/>
          <w:bCs/>
        </w:rPr>
      </w:pPr>
      <w:r w:rsidRPr="007D660B">
        <w:rPr>
          <w:b/>
          <w:bCs/>
        </w:rPr>
        <w:t>3.3 Equipment Maintenance</w:t>
      </w:r>
    </w:p>
    <w:p w14:paraId="2C3002F1" w14:textId="77777777" w:rsidR="007D660B" w:rsidRPr="007D660B" w:rsidRDefault="007D660B" w:rsidP="007D660B">
      <w:r w:rsidRPr="007D660B">
        <w:t>• Routine inspection of drill rigs, pumps, generators, and fuel lines;</w:t>
      </w:r>
      <w:r w:rsidRPr="007D660B">
        <w:br/>
        <w:t>• Immediate repair of leaks;</w:t>
      </w:r>
      <w:r w:rsidRPr="007D660B">
        <w:br/>
        <w:t>• Absorbent pads placed beneath stationary equipment where appropriate.</w:t>
      </w:r>
    </w:p>
    <w:p w14:paraId="48EDB057" w14:textId="77777777" w:rsidR="007D660B" w:rsidRPr="007D660B" w:rsidRDefault="007D660B" w:rsidP="007D660B">
      <w:pPr>
        <w:rPr>
          <w:b/>
          <w:bCs/>
        </w:rPr>
      </w:pPr>
      <w:r w:rsidRPr="007D660B">
        <w:rPr>
          <w:b/>
          <w:bCs/>
        </w:rPr>
        <w:t>3.4 Drill Additives and Chemicals</w:t>
      </w:r>
    </w:p>
    <w:p w14:paraId="6192DCCF" w14:textId="77777777" w:rsidR="007D660B" w:rsidRPr="007D660B" w:rsidRDefault="007D660B" w:rsidP="007D660B">
      <w:r w:rsidRPr="007D660B">
        <w:t>• Stored in sealed containers within containment bins;</w:t>
      </w:r>
      <w:r w:rsidRPr="007D660B">
        <w:br/>
        <w:t>• No bulk chemical storage;</w:t>
      </w:r>
      <w:r w:rsidRPr="007D660B">
        <w:br/>
        <w:t>• Used only as required for drilling efficiency.</w:t>
      </w:r>
    </w:p>
    <w:p w14:paraId="5A2DDDEB" w14:textId="77777777" w:rsidR="007D660B" w:rsidRPr="007D660B" w:rsidRDefault="007D660B" w:rsidP="007D660B">
      <w:pPr>
        <w:numPr>
          <w:ilvl w:val="0"/>
          <w:numId w:val="12"/>
        </w:numPr>
        <w:rPr>
          <w:b/>
          <w:bCs/>
        </w:rPr>
      </w:pPr>
      <w:r w:rsidRPr="007D660B">
        <w:rPr>
          <w:b/>
          <w:bCs/>
        </w:rPr>
        <w:t>Helicopter Fueling and Sling Operations Protocol</w:t>
      </w:r>
    </w:p>
    <w:p w14:paraId="2CA76FB7" w14:textId="77777777" w:rsidR="007D660B" w:rsidRPr="007D660B" w:rsidRDefault="007D660B" w:rsidP="007D660B">
      <w:r w:rsidRPr="007D660B">
        <w:t>Given helicopter-supported operations, the following controls apply:</w:t>
      </w:r>
    </w:p>
    <w:p w14:paraId="2E75962D" w14:textId="77777777" w:rsidR="007D660B" w:rsidRPr="007D660B" w:rsidRDefault="007D660B" w:rsidP="007D660B">
      <w:r w:rsidRPr="007D660B">
        <w:t>• No fuel sling loads flown over open water bodies where practicable;</w:t>
      </w:r>
      <w:r w:rsidRPr="007D660B">
        <w:br/>
        <w:t>• No refueling of helicopters over water;</w:t>
      </w:r>
      <w:r w:rsidRPr="007D660B">
        <w:br/>
        <w:t>• Refueling conducted only at designated landing zones on stable ground;</w:t>
      </w:r>
      <w:r w:rsidRPr="007D660B">
        <w:br/>
        <w:t>• Fuel drums inspected prior to sling loading;</w:t>
      </w:r>
      <w:r w:rsidRPr="007D660B">
        <w:br/>
        <w:t>• Pilot and ground crew communication confirmed before transfer;</w:t>
      </w:r>
      <w:r w:rsidRPr="007D660B">
        <w:br/>
        <w:t>• Spill kit present at helicopter refueling location;</w:t>
      </w:r>
      <w:r w:rsidRPr="007D660B">
        <w:br/>
        <w:t>• Any fuel drum damaged during sling operations removed from service immediately.</w:t>
      </w:r>
    </w:p>
    <w:p w14:paraId="700EF5E4" w14:textId="77777777" w:rsidR="007D660B" w:rsidRPr="007D660B" w:rsidRDefault="007D660B" w:rsidP="007D660B">
      <w:r w:rsidRPr="007D660B">
        <w:lastRenderedPageBreak/>
        <w:t xml:space="preserve">Helicopter </w:t>
      </w:r>
      <w:proofErr w:type="gramStart"/>
      <w:r w:rsidRPr="007D660B">
        <w:t>contractor</w:t>
      </w:r>
      <w:proofErr w:type="gramEnd"/>
      <w:r w:rsidRPr="007D660B">
        <w:t xml:space="preserve"> must comply with this SCP and applicable aviation safety regulations.</w:t>
      </w:r>
    </w:p>
    <w:p w14:paraId="08FC18DA" w14:textId="77777777" w:rsidR="007D660B" w:rsidRPr="007D660B" w:rsidRDefault="007D660B" w:rsidP="007D660B">
      <w:pPr>
        <w:numPr>
          <w:ilvl w:val="0"/>
          <w:numId w:val="13"/>
        </w:numPr>
        <w:rPr>
          <w:b/>
          <w:bCs/>
        </w:rPr>
      </w:pPr>
      <w:r w:rsidRPr="007D660B">
        <w:rPr>
          <w:b/>
          <w:bCs/>
        </w:rPr>
        <w:t xml:space="preserve">Spill Response Equipment </w:t>
      </w:r>
      <w:proofErr w:type="gramStart"/>
      <w:r w:rsidRPr="007D660B">
        <w:rPr>
          <w:b/>
          <w:bCs/>
        </w:rPr>
        <w:t>On</w:t>
      </w:r>
      <w:proofErr w:type="gramEnd"/>
      <w:r w:rsidRPr="007D660B">
        <w:rPr>
          <w:b/>
          <w:bCs/>
        </w:rPr>
        <w:t xml:space="preserve"> Site</w:t>
      </w:r>
    </w:p>
    <w:p w14:paraId="4A5221C3" w14:textId="77777777" w:rsidR="007D660B" w:rsidRPr="007D660B" w:rsidRDefault="007D660B" w:rsidP="007D660B">
      <w:r w:rsidRPr="007D660B">
        <w:t>Spill kits maintained at:</w:t>
      </w:r>
    </w:p>
    <w:p w14:paraId="4BE60304" w14:textId="77777777" w:rsidR="007D660B" w:rsidRPr="007D660B" w:rsidRDefault="007D660B" w:rsidP="007D660B">
      <w:r w:rsidRPr="007D660B">
        <w:t>• Fuel storage area;</w:t>
      </w:r>
      <w:r w:rsidRPr="007D660B">
        <w:br/>
        <w:t>• Active drill pads;</w:t>
      </w:r>
      <w:r w:rsidRPr="007D660B">
        <w:br/>
        <w:t>• Core logging facility;</w:t>
      </w:r>
      <w:r w:rsidRPr="007D660B">
        <w:br/>
        <w:t>• Camp areas;</w:t>
      </w:r>
      <w:r w:rsidRPr="007D660B">
        <w:br/>
        <w:t>• Helicopter refueling zone.</w:t>
      </w:r>
    </w:p>
    <w:p w14:paraId="520E8DBD" w14:textId="77777777" w:rsidR="007D660B" w:rsidRPr="007D660B" w:rsidRDefault="007D660B" w:rsidP="007D660B">
      <w:r w:rsidRPr="007D660B">
        <w:t>Equipment includes:</w:t>
      </w:r>
    </w:p>
    <w:p w14:paraId="13606AF9" w14:textId="77777777" w:rsidR="007D660B" w:rsidRPr="007D660B" w:rsidRDefault="007D660B" w:rsidP="007D660B">
      <w:r w:rsidRPr="007D660B">
        <w:t>• Absorbent pads, socks, pillows;</w:t>
      </w:r>
      <w:r w:rsidRPr="007D660B">
        <w:br/>
        <w:t>• Hydrocarbon absorbent granules;</w:t>
      </w:r>
      <w:r w:rsidRPr="007D660B">
        <w:br/>
        <w:t>• Shovels and hand tools;</w:t>
      </w:r>
      <w:r w:rsidRPr="007D660B">
        <w:br/>
        <w:t>• Heavy-duty disposal bags;</w:t>
      </w:r>
      <w:r w:rsidRPr="007D660B">
        <w:br/>
        <w:t>• PPE (gloves, goggles, coveralls);</w:t>
      </w:r>
      <w:r w:rsidRPr="007D660B">
        <w:br/>
        <w:t>• Empty drums for contaminated materials;</w:t>
      </w:r>
      <w:r w:rsidRPr="007D660B">
        <w:br/>
        <w:t>• Portable containment berms.</w:t>
      </w:r>
    </w:p>
    <w:p w14:paraId="74F487BA" w14:textId="77777777" w:rsidR="007D660B" w:rsidRPr="007D660B" w:rsidRDefault="007D660B" w:rsidP="007D660B">
      <w:r w:rsidRPr="007D660B">
        <w:t>Spill kits inspected weekly and restocked as required.</w:t>
      </w:r>
    </w:p>
    <w:p w14:paraId="6407F064" w14:textId="77777777" w:rsidR="007D660B" w:rsidRPr="007D660B" w:rsidRDefault="007D660B" w:rsidP="007D660B">
      <w:pPr>
        <w:numPr>
          <w:ilvl w:val="0"/>
          <w:numId w:val="14"/>
        </w:numPr>
        <w:rPr>
          <w:b/>
          <w:bCs/>
        </w:rPr>
      </w:pPr>
      <w:r w:rsidRPr="007D660B">
        <w:rPr>
          <w:b/>
          <w:bCs/>
        </w:rPr>
        <w:t>Spill Classification and Reporting Matrix</w:t>
      </w:r>
    </w:p>
    <w:p w14:paraId="1F9E160E" w14:textId="77777777" w:rsidR="007D660B" w:rsidRPr="007D660B" w:rsidRDefault="007D660B" w:rsidP="007D660B">
      <w:r w:rsidRPr="007D660B">
        <w:t>Spills are classified as follows:</w:t>
      </w:r>
    </w:p>
    <w:p w14:paraId="0EC0D5E1" w14:textId="77777777" w:rsidR="007D660B" w:rsidRPr="007D660B" w:rsidRDefault="007D660B" w:rsidP="007D660B">
      <w:r w:rsidRPr="007D660B">
        <w:t>Class I – Minor Spill</w:t>
      </w:r>
      <w:r w:rsidRPr="007D660B">
        <w:br/>
        <w:t>&lt;20 L, contained on impermeable surface, no risk to water.</w:t>
      </w:r>
      <w:r w:rsidRPr="007D660B">
        <w:br/>
        <w:t>Action: Immediate containment and cleanup. Internal documentation required.</w:t>
      </w:r>
    </w:p>
    <w:p w14:paraId="16D9D475" w14:textId="77777777" w:rsidR="007D660B" w:rsidRPr="007D660B" w:rsidRDefault="007D660B" w:rsidP="007D660B">
      <w:r w:rsidRPr="007D660B">
        <w:t>Class II – Moderate Spill</w:t>
      </w:r>
      <w:r w:rsidRPr="007D660B">
        <w:br/>
        <w:t>20–100 L or spill to soil with limited migration potential.</w:t>
      </w:r>
      <w:r w:rsidRPr="007D660B">
        <w:br/>
        <w:t>Action: Immediate containment, soil excavation as required, internal documentation.</w:t>
      </w:r>
      <w:r w:rsidRPr="007D660B">
        <w:br/>
        <w:t>Notification to Project Manager and KIA.</w:t>
      </w:r>
    </w:p>
    <w:p w14:paraId="3DB85D6D" w14:textId="77777777" w:rsidR="007D660B" w:rsidRPr="007D660B" w:rsidRDefault="007D660B" w:rsidP="007D660B">
      <w:r w:rsidRPr="007D660B">
        <w:t>Class III – Major Spill</w:t>
      </w:r>
    </w:p>
    <w:p w14:paraId="64E4FF07" w14:textId="77777777" w:rsidR="007D660B" w:rsidRPr="007D660B" w:rsidRDefault="007D660B" w:rsidP="007D660B">
      <w:r w:rsidRPr="007D660B">
        <w:t>100 L OR any quantity entering water OR spill with potential to reach water.</w:t>
      </w:r>
      <w:r w:rsidRPr="007D660B">
        <w:br/>
        <w:t>Action: Immediate containment and notification.</w:t>
      </w:r>
      <w:r w:rsidRPr="007D660B">
        <w:br/>
        <w:t>Report immediately to Nunavut Spill Line (867-920-8130).</w:t>
      </w:r>
      <w:r w:rsidRPr="007D660B">
        <w:br/>
        <w:t>Notify GN Department of Environment and KIA.</w:t>
      </w:r>
      <w:r w:rsidRPr="007D660B">
        <w:br/>
      </w:r>
      <w:r w:rsidRPr="007D660B">
        <w:lastRenderedPageBreak/>
        <w:t>Written follow-up within 24 hours.</w:t>
      </w:r>
      <w:r w:rsidRPr="007D660B">
        <w:br/>
        <w:t>Detailed incident report within 30 days.</w:t>
      </w:r>
    </w:p>
    <w:p w14:paraId="4018A6FB" w14:textId="77777777" w:rsidR="007D660B" w:rsidRPr="007D660B" w:rsidRDefault="007D660B" w:rsidP="007D660B">
      <w:r w:rsidRPr="007D660B">
        <w:t>All spill volumes are estimates pending field verification.</w:t>
      </w:r>
    </w:p>
    <w:p w14:paraId="0CCAB331" w14:textId="77777777" w:rsidR="007D660B" w:rsidRPr="007D660B" w:rsidRDefault="007D660B" w:rsidP="007D660B">
      <w:pPr>
        <w:numPr>
          <w:ilvl w:val="0"/>
          <w:numId w:val="15"/>
        </w:numPr>
        <w:rPr>
          <w:b/>
          <w:bCs/>
        </w:rPr>
      </w:pPr>
      <w:r w:rsidRPr="007D660B">
        <w:rPr>
          <w:b/>
          <w:bCs/>
        </w:rPr>
        <w:t>Spill Response Procedures</w:t>
      </w:r>
    </w:p>
    <w:p w14:paraId="574927A1" w14:textId="77777777" w:rsidR="007D660B" w:rsidRPr="007D660B" w:rsidRDefault="007D660B" w:rsidP="007D660B">
      <w:pPr>
        <w:rPr>
          <w:b/>
          <w:bCs/>
        </w:rPr>
      </w:pPr>
      <w:r w:rsidRPr="007D660B">
        <w:rPr>
          <w:b/>
          <w:bCs/>
        </w:rPr>
        <w:t>7.1 Immediate Actions</w:t>
      </w:r>
    </w:p>
    <w:p w14:paraId="2C823A9C" w14:textId="77777777" w:rsidR="007D660B" w:rsidRPr="007D660B" w:rsidRDefault="007D660B" w:rsidP="007D660B">
      <w:r w:rsidRPr="007D660B">
        <w:t>• Ensure safety of personnel;</w:t>
      </w:r>
      <w:r w:rsidRPr="007D660B">
        <w:br/>
        <w:t>• Stop source (close valve, upright container, shut down equipment);</w:t>
      </w:r>
      <w:r w:rsidRPr="007D660B">
        <w:br/>
        <w:t>• Contain spill using absorbents and natural barriers;</w:t>
      </w:r>
      <w:r w:rsidRPr="007D660B">
        <w:br/>
        <w:t>• Prevent migration toward water bodies.</w:t>
      </w:r>
    </w:p>
    <w:p w14:paraId="1B0F3476" w14:textId="77777777" w:rsidR="007D660B" w:rsidRPr="007D660B" w:rsidRDefault="007D660B" w:rsidP="007D660B">
      <w:pPr>
        <w:rPr>
          <w:b/>
          <w:bCs/>
        </w:rPr>
      </w:pPr>
      <w:r w:rsidRPr="007D660B">
        <w:rPr>
          <w:b/>
          <w:bCs/>
        </w:rPr>
        <w:t>7.2 Cleanup</w:t>
      </w:r>
    </w:p>
    <w:p w14:paraId="315C58C7" w14:textId="77777777" w:rsidR="007D660B" w:rsidRPr="007D660B" w:rsidRDefault="007D660B" w:rsidP="007D660B">
      <w:r w:rsidRPr="007D660B">
        <w:t>• Excavate contaminated soil where required;</w:t>
      </w:r>
      <w:r w:rsidRPr="007D660B">
        <w:br/>
        <w:t>• Place contaminated material in sealed containers;</w:t>
      </w:r>
      <w:r w:rsidRPr="007D660B">
        <w:br/>
        <w:t>• Remove from site for approved disposal unless otherwise directed by regulators;</w:t>
      </w:r>
      <w:r w:rsidRPr="007D660B">
        <w:br/>
        <w:t>• Restore and stabilize affected area.</w:t>
      </w:r>
    </w:p>
    <w:p w14:paraId="3EC68FD4" w14:textId="77777777" w:rsidR="007D660B" w:rsidRPr="007D660B" w:rsidRDefault="007D660B" w:rsidP="007D660B">
      <w:r w:rsidRPr="007D660B">
        <w:t>No contaminated material will be buried without regulatory approval.</w:t>
      </w:r>
    </w:p>
    <w:p w14:paraId="62888112" w14:textId="77777777" w:rsidR="007D660B" w:rsidRPr="007D660B" w:rsidRDefault="007D660B" w:rsidP="007D660B">
      <w:pPr>
        <w:rPr>
          <w:b/>
          <w:bCs/>
        </w:rPr>
      </w:pPr>
      <w:r w:rsidRPr="007D660B">
        <w:rPr>
          <w:b/>
          <w:bCs/>
        </w:rPr>
        <w:t>7.3 Documentation</w:t>
      </w:r>
    </w:p>
    <w:p w14:paraId="29CC6D33" w14:textId="77777777" w:rsidR="007D660B" w:rsidRPr="007D660B" w:rsidRDefault="007D660B" w:rsidP="007D660B">
      <w:r w:rsidRPr="007D660B">
        <w:t>Record:</w:t>
      </w:r>
    </w:p>
    <w:p w14:paraId="22861951" w14:textId="77777777" w:rsidR="007D660B" w:rsidRPr="007D660B" w:rsidRDefault="007D660B" w:rsidP="007D660B">
      <w:r w:rsidRPr="007D660B">
        <w:t>• Date and time;</w:t>
      </w:r>
      <w:r w:rsidRPr="007D660B">
        <w:br/>
        <w:t>• Location (UTM if feasible);</w:t>
      </w:r>
      <w:r w:rsidRPr="007D660B">
        <w:br/>
        <w:t>• Material and estimated volume;</w:t>
      </w:r>
      <w:r w:rsidRPr="007D660B">
        <w:br/>
        <w:t>• Cause;</w:t>
      </w:r>
      <w:r w:rsidRPr="007D660B">
        <w:br/>
        <w:t>• Weather conditions;</w:t>
      </w:r>
      <w:r w:rsidRPr="007D660B">
        <w:br/>
        <w:t>• Response actions;</w:t>
      </w:r>
      <w:r w:rsidRPr="007D660B">
        <w:br/>
        <w:t>• Photographs where feasible.</w:t>
      </w:r>
    </w:p>
    <w:p w14:paraId="0D85FF76" w14:textId="77777777" w:rsidR="007D660B" w:rsidRDefault="007D660B" w:rsidP="007D660B">
      <w:r w:rsidRPr="007D660B">
        <w:t>Maintain spill log for duration of field season.</w:t>
      </w:r>
    </w:p>
    <w:p w14:paraId="1399E30E" w14:textId="77777777" w:rsidR="00E615F8" w:rsidRPr="007D660B" w:rsidRDefault="00E615F8" w:rsidP="007D660B"/>
    <w:p w14:paraId="68A60CD5" w14:textId="77777777" w:rsidR="007D660B" w:rsidRPr="007D660B" w:rsidRDefault="007D660B" w:rsidP="007D660B">
      <w:pPr>
        <w:numPr>
          <w:ilvl w:val="0"/>
          <w:numId w:val="16"/>
        </w:numPr>
        <w:rPr>
          <w:b/>
          <w:bCs/>
        </w:rPr>
      </w:pPr>
      <w:r w:rsidRPr="007D660B">
        <w:rPr>
          <w:b/>
          <w:bCs/>
        </w:rPr>
        <w:t>Training and Responsibility</w:t>
      </w:r>
    </w:p>
    <w:p w14:paraId="454745B5" w14:textId="77777777" w:rsidR="007D660B" w:rsidRPr="007D660B" w:rsidRDefault="007D660B" w:rsidP="007D660B">
      <w:r w:rsidRPr="007D660B">
        <w:t>All field staff and contractors will receive spill response training prior to commencement of drilling operations.</w:t>
      </w:r>
    </w:p>
    <w:p w14:paraId="5A4A1408" w14:textId="77777777" w:rsidR="007D660B" w:rsidRPr="007D660B" w:rsidRDefault="007D660B" w:rsidP="007D660B">
      <w:r w:rsidRPr="007D660B">
        <w:t>A designated Fuel / Environmental Monitor will:</w:t>
      </w:r>
    </w:p>
    <w:p w14:paraId="66EF6A98" w14:textId="77777777" w:rsidR="007D660B" w:rsidRPr="007D660B" w:rsidRDefault="007D660B" w:rsidP="007D660B">
      <w:r w:rsidRPr="007D660B">
        <w:lastRenderedPageBreak/>
        <w:t>• Oversee fuel storage and handling;</w:t>
      </w:r>
      <w:r w:rsidRPr="007D660B">
        <w:br/>
        <w:t>• Conduct inspections;</w:t>
      </w:r>
      <w:r w:rsidRPr="007D660B">
        <w:br/>
        <w:t>• Maintain spill log;</w:t>
      </w:r>
      <w:r w:rsidRPr="007D660B">
        <w:br/>
        <w:t>• Coordinate reporting and regulatory communication.</w:t>
      </w:r>
    </w:p>
    <w:p w14:paraId="09D93472" w14:textId="77777777" w:rsidR="007D660B" w:rsidRPr="007D660B" w:rsidRDefault="007D660B" w:rsidP="007D660B">
      <w:r w:rsidRPr="007D660B">
        <w:t>Drill and helicopter contractors must acknowledge and comply with this SCP.</w:t>
      </w:r>
    </w:p>
    <w:p w14:paraId="6CBDAA1D" w14:textId="77777777" w:rsidR="007D660B" w:rsidRPr="007D660B" w:rsidRDefault="007D660B" w:rsidP="007D660B">
      <w:pPr>
        <w:numPr>
          <w:ilvl w:val="0"/>
          <w:numId w:val="17"/>
        </w:numPr>
        <w:rPr>
          <w:b/>
          <w:bCs/>
        </w:rPr>
      </w:pPr>
      <w:r w:rsidRPr="007D660B">
        <w:rPr>
          <w:b/>
          <w:bCs/>
        </w:rPr>
        <w:t>Plan Review</w:t>
      </w:r>
    </w:p>
    <w:p w14:paraId="43341D49" w14:textId="77777777" w:rsidR="007D660B" w:rsidRPr="007D660B" w:rsidRDefault="007D660B" w:rsidP="007D660B">
      <w:r w:rsidRPr="007D660B">
        <w:t>This Spill Contingency Plan will be reviewed:</w:t>
      </w:r>
    </w:p>
    <w:p w14:paraId="41545203" w14:textId="77777777" w:rsidR="007D660B" w:rsidRPr="007D660B" w:rsidRDefault="007D660B" w:rsidP="007D660B">
      <w:r w:rsidRPr="007D660B">
        <w:t>• Prior to commencement of drilling;</w:t>
      </w:r>
      <w:r w:rsidRPr="007D660B">
        <w:br/>
        <w:t>• After any Class II or Class III spill;</w:t>
      </w:r>
      <w:r w:rsidRPr="007D660B">
        <w:br/>
        <w:t>• At conclusion of the 2026 field season.</w:t>
      </w:r>
    </w:p>
    <w:p w14:paraId="5ADB046C" w14:textId="77777777" w:rsidR="007D660B" w:rsidRPr="007D660B" w:rsidRDefault="007D660B" w:rsidP="007D660B">
      <w:r w:rsidRPr="007D660B">
        <w:t>Revisions will be documented and communicated to all personnel.</w:t>
      </w:r>
    </w:p>
    <w:p w14:paraId="1F457A14" w14:textId="77777777" w:rsidR="007D660B" w:rsidRPr="007D660B" w:rsidRDefault="007D660B" w:rsidP="007D660B">
      <w:pPr>
        <w:numPr>
          <w:ilvl w:val="0"/>
          <w:numId w:val="18"/>
        </w:numPr>
        <w:rPr>
          <w:b/>
          <w:bCs/>
        </w:rPr>
      </w:pPr>
      <w:r w:rsidRPr="007D660B">
        <w:rPr>
          <w:b/>
          <w:bCs/>
        </w:rPr>
        <w:t>Conclusion</w:t>
      </w:r>
    </w:p>
    <w:p w14:paraId="476918BF" w14:textId="4D4627A5" w:rsidR="007D660B" w:rsidRPr="007D660B" w:rsidRDefault="007D660B" w:rsidP="007D660B">
      <w:r w:rsidRPr="007D660B">
        <w:t xml:space="preserve">Guardian Exploration Inc. is committed to responsible fuel and chemical management during the 2026 </w:t>
      </w:r>
      <w:r w:rsidR="00B254C4">
        <w:t>Esker</w:t>
      </w:r>
      <w:r w:rsidRPr="007D660B">
        <w:t xml:space="preserve"> drilling program. Prevention, rapid response, transparent reporting, and regulatory compliance form the foundation of this Plan.</w:t>
      </w:r>
    </w:p>
    <w:p w14:paraId="6F02449B" w14:textId="390E6FAB" w:rsidR="00744095" w:rsidRPr="00505DD9" w:rsidRDefault="00744095" w:rsidP="000A3150">
      <w:pPr>
        <w:rPr>
          <w:b/>
          <w:bCs/>
        </w:rPr>
      </w:pPr>
      <w:r w:rsidRPr="00505DD9">
        <w:rPr>
          <w:b/>
          <w:bCs/>
        </w:rPr>
        <w:t>Emergency Contacts</w:t>
      </w:r>
    </w:p>
    <w:p w14:paraId="450EE2BF" w14:textId="77777777" w:rsidR="00744095" w:rsidRPr="00505DD9" w:rsidRDefault="00744095" w:rsidP="00744095">
      <w:r w:rsidRPr="00505DD9">
        <w:t>Agency / Contact</w:t>
      </w:r>
    </w:p>
    <w:p w14:paraId="671D9DB7" w14:textId="45835330" w:rsidR="00744095" w:rsidRPr="00505DD9" w:rsidRDefault="00744095" w:rsidP="00744095">
      <w:r w:rsidRPr="00505DD9">
        <w:t xml:space="preserve">Guardian </w:t>
      </w:r>
      <w:r w:rsidR="00AA232D">
        <w:t>Exploration CEO</w:t>
      </w:r>
      <w:r w:rsidRPr="00505DD9">
        <w:br/>
        <w:t>Graydon Kowal – +1-403-862-1234</w:t>
      </w:r>
    </w:p>
    <w:p w14:paraId="763857A2" w14:textId="77777777" w:rsidR="00744095" w:rsidRPr="00505DD9" w:rsidRDefault="00744095" w:rsidP="00744095">
      <w:r w:rsidRPr="00505DD9">
        <w:t>Nunavut Spill Line</w:t>
      </w:r>
      <w:r w:rsidRPr="00505DD9">
        <w:br/>
        <w:t>867-920-8130</w:t>
      </w:r>
      <w:r w:rsidRPr="00505DD9">
        <w:br/>
      </w:r>
      <w:hyperlink r:id="rId5" w:history="1">
        <w:r w:rsidRPr="00505DD9">
          <w:rPr>
            <w:rStyle w:val="Hyperlink"/>
          </w:rPr>
          <w:t>spills@gov.nu.ca</w:t>
        </w:r>
      </w:hyperlink>
    </w:p>
    <w:p w14:paraId="6A86E01A" w14:textId="77777777" w:rsidR="00744095" w:rsidRPr="00505DD9" w:rsidRDefault="00744095" w:rsidP="00744095">
      <w:r w:rsidRPr="00505DD9">
        <w:t>GN Department of Environment – Environmental Emergencies</w:t>
      </w:r>
      <w:r w:rsidRPr="00505DD9">
        <w:br/>
        <w:t>867-920-8130</w:t>
      </w:r>
    </w:p>
    <w:p w14:paraId="1ACAB73B" w14:textId="43734AEE" w:rsidR="007D660B" w:rsidRPr="00B254C4" w:rsidRDefault="00744095">
      <w:pPr>
        <w:rPr>
          <w:lang w:val="fr-FR"/>
        </w:rPr>
      </w:pPr>
      <w:proofErr w:type="spellStart"/>
      <w:r w:rsidRPr="00B254C4">
        <w:rPr>
          <w:lang w:val="fr-FR"/>
        </w:rPr>
        <w:t>Kivalliq</w:t>
      </w:r>
      <w:proofErr w:type="spellEnd"/>
      <w:r w:rsidRPr="00B254C4">
        <w:rPr>
          <w:lang w:val="fr-FR"/>
        </w:rPr>
        <w:t xml:space="preserve"> Inuit Association</w:t>
      </w:r>
      <w:r w:rsidRPr="00B254C4">
        <w:rPr>
          <w:lang w:val="fr-FR"/>
        </w:rPr>
        <w:br/>
        <w:t xml:space="preserve">[Contact </w:t>
      </w:r>
      <w:proofErr w:type="gramStart"/>
      <w:r w:rsidRPr="00B254C4">
        <w:rPr>
          <w:lang w:val="fr-FR"/>
        </w:rPr>
        <w:t>Information</w:t>
      </w:r>
      <w:r w:rsidR="000A3150" w:rsidRPr="00B254C4">
        <w:rPr>
          <w:lang w:val="fr-FR"/>
        </w:rPr>
        <w:t>?</w:t>
      </w:r>
      <w:proofErr w:type="gramEnd"/>
      <w:r w:rsidR="000A3150" w:rsidRPr="00B254C4">
        <w:rPr>
          <w:lang w:val="fr-FR"/>
        </w:rPr>
        <w:t xml:space="preserve"> </w:t>
      </w:r>
      <w:r w:rsidRPr="00B254C4">
        <w:rPr>
          <w:lang w:val="fr-FR"/>
        </w:rPr>
        <w:t>]</w:t>
      </w:r>
    </w:p>
    <w:sectPr w:rsidR="007D660B" w:rsidRPr="00B254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7924"/>
    <w:multiLevelType w:val="multilevel"/>
    <w:tmpl w:val="4DECE0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E20F1"/>
    <w:multiLevelType w:val="multilevel"/>
    <w:tmpl w:val="D416E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E6884"/>
    <w:multiLevelType w:val="multilevel"/>
    <w:tmpl w:val="B37060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D27467"/>
    <w:multiLevelType w:val="multilevel"/>
    <w:tmpl w:val="E42AC1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25483"/>
    <w:multiLevelType w:val="multilevel"/>
    <w:tmpl w:val="D9529C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C4402"/>
    <w:multiLevelType w:val="multilevel"/>
    <w:tmpl w:val="823EF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D7689"/>
    <w:multiLevelType w:val="multilevel"/>
    <w:tmpl w:val="59B6F9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B422D"/>
    <w:multiLevelType w:val="multilevel"/>
    <w:tmpl w:val="0C00A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419C9"/>
    <w:multiLevelType w:val="multilevel"/>
    <w:tmpl w:val="C8CA9B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580F50"/>
    <w:multiLevelType w:val="multilevel"/>
    <w:tmpl w:val="4224CA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6E68C2"/>
    <w:multiLevelType w:val="multilevel"/>
    <w:tmpl w:val="41E44D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0C085A"/>
    <w:multiLevelType w:val="multilevel"/>
    <w:tmpl w:val="103AC1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F50E23"/>
    <w:multiLevelType w:val="multilevel"/>
    <w:tmpl w:val="29DE9E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7753C6"/>
    <w:multiLevelType w:val="multilevel"/>
    <w:tmpl w:val="1CB6BB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975148"/>
    <w:multiLevelType w:val="multilevel"/>
    <w:tmpl w:val="034E3E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0457E9"/>
    <w:multiLevelType w:val="multilevel"/>
    <w:tmpl w:val="7D7468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7B4CF3"/>
    <w:multiLevelType w:val="multilevel"/>
    <w:tmpl w:val="8F3C75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152C2D"/>
    <w:multiLevelType w:val="multilevel"/>
    <w:tmpl w:val="D66228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6380289">
    <w:abstractNumId w:val="7"/>
  </w:num>
  <w:num w:numId="2" w16cid:durableId="367488385">
    <w:abstractNumId w:val="16"/>
  </w:num>
  <w:num w:numId="3" w16cid:durableId="999312035">
    <w:abstractNumId w:val="13"/>
  </w:num>
  <w:num w:numId="4" w16cid:durableId="743449944">
    <w:abstractNumId w:val="4"/>
  </w:num>
  <w:num w:numId="5" w16cid:durableId="1128083291">
    <w:abstractNumId w:val="17"/>
  </w:num>
  <w:num w:numId="6" w16cid:durableId="77292398">
    <w:abstractNumId w:val="0"/>
  </w:num>
  <w:num w:numId="7" w16cid:durableId="2035955062">
    <w:abstractNumId w:val="9"/>
  </w:num>
  <w:num w:numId="8" w16cid:durableId="747579846">
    <w:abstractNumId w:val="10"/>
  </w:num>
  <w:num w:numId="9" w16cid:durableId="856499990">
    <w:abstractNumId w:val="5"/>
  </w:num>
  <w:num w:numId="10" w16cid:durableId="1079474856">
    <w:abstractNumId w:val="11"/>
  </w:num>
  <w:num w:numId="11" w16cid:durableId="1001395316">
    <w:abstractNumId w:val="14"/>
  </w:num>
  <w:num w:numId="12" w16cid:durableId="1993288973">
    <w:abstractNumId w:val="15"/>
  </w:num>
  <w:num w:numId="13" w16cid:durableId="1891765353">
    <w:abstractNumId w:val="1"/>
  </w:num>
  <w:num w:numId="14" w16cid:durableId="244075271">
    <w:abstractNumId w:val="12"/>
  </w:num>
  <w:num w:numId="15" w16cid:durableId="85855133">
    <w:abstractNumId w:val="2"/>
  </w:num>
  <w:num w:numId="16" w16cid:durableId="1243486596">
    <w:abstractNumId w:val="6"/>
  </w:num>
  <w:num w:numId="17" w16cid:durableId="916136152">
    <w:abstractNumId w:val="3"/>
  </w:num>
  <w:num w:numId="18" w16cid:durableId="2318871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DD9"/>
    <w:rsid w:val="000A3150"/>
    <w:rsid w:val="002367A5"/>
    <w:rsid w:val="00297F66"/>
    <w:rsid w:val="002E5954"/>
    <w:rsid w:val="00505DD9"/>
    <w:rsid w:val="00744095"/>
    <w:rsid w:val="007D660B"/>
    <w:rsid w:val="00903B8A"/>
    <w:rsid w:val="00984B34"/>
    <w:rsid w:val="00997E4C"/>
    <w:rsid w:val="00A253D0"/>
    <w:rsid w:val="00A27908"/>
    <w:rsid w:val="00AA232D"/>
    <w:rsid w:val="00B254C4"/>
    <w:rsid w:val="00B37C8D"/>
    <w:rsid w:val="00BC7C5F"/>
    <w:rsid w:val="00E30001"/>
    <w:rsid w:val="00E615F8"/>
    <w:rsid w:val="00EE2727"/>
    <w:rsid w:val="00EF1A69"/>
    <w:rsid w:val="00F40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C1DE6"/>
  <w15:chartTrackingRefBased/>
  <w15:docId w15:val="{1287664F-AD4E-4D46-9F39-91D8902D9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D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D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D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D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D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D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D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D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D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D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D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D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D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D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D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D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D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DD9"/>
    <w:rPr>
      <w:rFonts w:eastAsiaTheme="majorEastAsia" w:cstheme="majorBidi"/>
      <w:color w:val="272727" w:themeColor="text1" w:themeTint="D8"/>
    </w:rPr>
  </w:style>
  <w:style w:type="paragraph" w:styleId="Title">
    <w:name w:val="Title"/>
    <w:basedOn w:val="Normal"/>
    <w:next w:val="Normal"/>
    <w:link w:val="TitleChar"/>
    <w:uiPriority w:val="10"/>
    <w:qFormat/>
    <w:rsid w:val="00505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D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D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DD9"/>
    <w:pPr>
      <w:spacing w:before="160"/>
      <w:jc w:val="center"/>
    </w:pPr>
    <w:rPr>
      <w:i/>
      <w:iCs/>
      <w:color w:val="404040" w:themeColor="text1" w:themeTint="BF"/>
    </w:rPr>
  </w:style>
  <w:style w:type="character" w:customStyle="1" w:styleId="QuoteChar">
    <w:name w:val="Quote Char"/>
    <w:basedOn w:val="DefaultParagraphFont"/>
    <w:link w:val="Quote"/>
    <w:uiPriority w:val="29"/>
    <w:rsid w:val="00505DD9"/>
    <w:rPr>
      <w:i/>
      <w:iCs/>
      <w:color w:val="404040" w:themeColor="text1" w:themeTint="BF"/>
    </w:rPr>
  </w:style>
  <w:style w:type="paragraph" w:styleId="ListParagraph">
    <w:name w:val="List Paragraph"/>
    <w:basedOn w:val="Normal"/>
    <w:uiPriority w:val="34"/>
    <w:qFormat/>
    <w:rsid w:val="00505DD9"/>
    <w:pPr>
      <w:ind w:left="720"/>
      <w:contextualSpacing/>
    </w:pPr>
  </w:style>
  <w:style w:type="character" w:styleId="IntenseEmphasis">
    <w:name w:val="Intense Emphasis"/>
    <w:basedOn w:val="DefaultParagraphFont"/>
    <w:uiPriority w:val="21"/>
    <w:qFormat/>
    <w:rsid w:val="00505DD9"/>
    <w:rPr>
      <w:i/>
      <w:iCs/>
      <w:color w:val="0F4761" w:themeColor="accent1" w:themeShade="BF"/>
    </w:rPr>
  </w:style>
  <w:style w:type="paragraph" w:styleId="IntenseQuote">
    <w:name w:val="Intense Quote"/>
    <w:basedOn w:val="Normal"/>
    <w:next w:val="Normal"/>
    <w:link w:val="IntenseQuoteChar"/>
    <w:uiPriority w:val="30"/>
    <w:qFormat/>
    <w:rsid w:val="00505D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DD9"/>
    <w:rPr>
      <w:i/>
      <w:iCs/>
      <w:color w:val="0F4761" w:themeColor="accent1" w:themeShade="BF"/>
    </w:rPr>
  </w:style>
  <w:style w:type="character" w:styleId="IntenseReference">
    <w:name w:val="Intense Reference"/>
    <w:basedOn w:val="DefaultParagraphFont"/>
    <w:uiPriority w:val="32"/>
    <w:qFormat/>
    <w:rsid w:val="00505DD9"/>
    <w:rPr>
      <w:b/>
      <w:bCs/>
      <w:smallCaps/>
      <w:color w:val="0F4761" w:themeColor="accent1" w:themeShade="BF"/>
      <w:spacing w:val="5"/>
    </w:rPr>
  </w:style>
  <w:style w:type="character" w:styleId="Hyperlink">
    <w:name w:val="Hyperlink"/>
    <w:basedOn w:val="DefaultParagraphFont"/>
    <w:uiPriority w:val="99"/>
    <w:unhideWhenUsed/>
    <w:rsid w:val="00505DD9"/>
    <w:rPr>
      <w:color w:val="467886" w:themeColor="hyperlink"/>
      <w:u w:val="single"/>
    </w:rPr>
  </w:style>
  <w:style w:type="character" w:styleId="UnresolvedMention">
    <w:name w:val="Unresolved Mention"/>
    <w:basedOn w:val="DefaultParagraphFont"/>
    <w:uiPriority w:val="99"/>
    <w:semiHidden/>
    <w:unhideWhenUsed/>
    <w:rsid w:val="00505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pills@gov.nu.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Steve</cp:lastModifiedBy>
  <cp:revision>7</cp:revision>
  <dcterms:created xsi:type="dcterms:W3CDTF">2026-02-22T09:29:00Z</dcterms:created>
  <dcterms:modified xsi:type="dcterms:W3CDTF">2026-03-04T11:24:00Z</dcterms:modified>
</cp:coreProperties>
</file>