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14:paraId="432127EA" w14:textId="2472073D" w:rsidR="00C90EC1" w:rsidRPr="003837E2" w:rsidRDefault="0021680B" w:rsidP="00FB3E08">
      <w:pPr>
        <w:pStyle w:val="BodyText"/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3A23CD91" w:rsidR="00E97DFD" w:rsidRPr="006D2267" w:rsidRDefault="001C2503" w:rsidP="00456075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Nunavut Feasibility Study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40F2CB73" w:rsidR="00E97DFD" w:rsidRPr="006D2267" w:rsidRDefault="00497E56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 w:rsidRPr="006D2267">
              <w:rPr>
                <w:rFonts w:ascii="Euphemia" w:hAnsi="Euphemia"/>
                <w:b/>
              </w:rPr>
              <w:tab/>
            </w:r>
            <w:r w:rsidR="001C2503">
              <w:rPr>
                <w:rFonts w:ascii="Euphemia" w:hAnsi="Euphemia"/>
                <w:b/>
              </w:rPr>
              <w:t>Fisheries and Ocean Canada-Small Craft Harbour</w:t>
            </w:r>
          </w:p>
        </w:tc>
      </w:tr>
      <w:tr w:rsidR="00E97DFD" w:rsidRPr="006D2267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79E8E309" w:rsidR="00E97DFD" w:rsidRPr="001C2503" w:rsidRDefault="001C2503" w:rsidP="00FB3E08">
            <w:pPr>
              <w:tabs>
                <w:tab w:val="left" w:pos="1260"/>
              </w:tabs>
              <w:rPr>
                <w:rFonts w:ascii="Euphemia" w:hAnsi="Euphemia"/>
                <w:b/>
                <w:bCs/>
                <w:sz w:val="22"/>
                <w:szCs w:val="22"/>
              </w:rPr>
            </w:pPr>
            <w:proofErr w:type="spellStart"/>
            <w:r w:rsidRPr="001C2503">
              <w:rPr>
                <w:rFonts w:ascii="Euphemia" w:hAnsi="Euphemia" w:cs="Gadugi"/>
                <w:b/>
                <w:bCs/>
                <w:sz w:val="22"/>
                <w:szCs w:val="22"/>
              </w:rPr>
              <w:t>ᑭᕙᓪᓕᖅ</w:t>
            </w:r>
            <w:proofErr w:type="spellEnd"/>
            <w:r w:rsidR="0084735A">
              <w:rPr>
                <w:rFonts w:ascii="Euphemia" w:hAnsi="Euphemia" w:cs="Gadugi"/>
                <w:b/>
                <w:bCs/>
                <w:sz w:val="22"/>
                <w:szCs w:val="22"/>
              </w:rPr>
              <w:t>/</w:t>
            </w:r>
            <w:proofErr w:type="spellStart"/>
            <w:r w:rsidR="0084735A" w:rsidRPr="0084735A">
              <w:rPr>
                <w:rFonts w:ascii="Euphemia" w:hAnsi="Euphemia" w:cs="Gadugi"/>
                <w:b/>
                <w:bCs/>
                <w:sz w:val="22"/>
                <w:szCs w:val="22"/>
                <w:lang w:val="en-CA"/>
              </w:rPr>
              <w:t>ᕿᑭᖅᑕᓂ</w:t>
            </w:r>
            <w:proofErr w:type="spellEnd"/>
            <w:r w:rsidR="00497E56" w:rsidRPr="001C2503">
              <w:rPr>
                <w:rFonts w:ascii="Euphemia" w:hAnsi="Euphemia"/>
                <w:b/>
                <w:bCs/>
                <w:sz w:val="22"/>
                <w:szCs w:val="22"/>
              </w:rPr>
              <w:tab/>
            </w:r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77777777" w:rsidR="00C56400" w:rsidRDefault="00C56400" w:rsidP="00C56400">
            <w:pPr>
              <w:pStyle w:val="Default"/>
            </w:pPr>
          </w:p>
          <w:p w14:paraId="67902C54" w14:textId="502B04CC" w:rsidR="00E97DFD" w:rsidRPr="0084735A" w:rsidRDefault="00C56400" w:rsidP="00C56400">
            <w:pPr>
              <w:rPr>
                <w:rFonts w:ascii="Euphemia" w:hAnsi="Euphemia"/>
                <w:b/>
                <w:bCs/>
                <w:sz w:val="22"/>
                <w:szCs w:val="22"/>
              </w:rPr>
            </w:pPr>
            <w:r w:rsidRPr="0084735A">
              <w:rPr>
                <w:b/>
                <w:bCs/>
                <w:sz w:val="22"/>
                <w:szCs w:val="22"/>
              </w:rPr>
              <w:t xml:space="preserve"> </w:t>
            </w:r>
            <w:r w:rsidR="0084735A" w:rsidRPr="0084735A">
              <w:rPr>
                <w:rFonts w:ascii="Euphemia" w:hAnsi="Euphemia"/>
                <w:b/>
                <w:bCs/>
                <w:sz w:val="22"/>
                <w:szCs w:val="22"/>
                <w:lang w:val="iu-Cans-CA"/>
              </w:rPr>
              <w:t>ᔪᓚᐃ</w:t>
            </w:r>
            <w:r w:rsidR="0084735A">
              <w:rPr>
                <w:rFonts w:ascii="Euphemia" w:hAnsi="Euphemia"/>
                <w:b/>
                <w:bCs/>
                <w:sz w:val="22"/>
                <w:szCs w:val="22"/>
              </w:rPr>
              <w:t xml:space="preserve"> 13, 2022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6D2267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5021519F" w:rsidR="00E97DFD" w:rsidRPr="006D2267" w:rsidRDefault="0084735A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22YN033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922BC6">
      <w:headerReference w:type="default" r:id="rId6"/>
      <w:footerReference w:type="default" r:id="rId7"/>
      <w:pgSz w:w="12240" w:h="15840"/>
      <w:pgMar w:top="1440" w:right="1440" w:bottom="1440" w:left="1440" w:header="51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C2503"/>
    <w:rsid w:val="001E7FAB"/>
    <w:rsid w:val="0021680B"/>
    <w:rsid w:val="00220F5F"/>
    <w:rsid w:val="002322EE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2267"/>
    <w:rsid w:val="006F6837"/>
    <w:rsid w:val="00727D7C"/>
    <w:rsid w:val="00746B4B"/>
    <w:rsid w:val="00752D02"/>
    <w:rsid w:val="00777208"/>
    <w:rsid w:val="0084735A"/>
    <w:rsid w:val="00870F26"/>
    <w:rsid w:val="008A188C"/>
    <w:rsid w:val="00922BC6"/>
    <w:rsid w:val="00974750"/>
    <w:rsid w:val="00995529"/>
    <w:rsid w:val="009A6EF5"/>
    <w:rsid w:val="009C35CC"/>
    <w:rsid w:val="009F09FB"/>
    <w:rsid w:val="00B91026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Inuktitut Comment Form</vt:lpstr>
    </vt:vector>
  </TitlesOfParts>
  <Company>Nunavut Impact Review Board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Inuktitut Comment Form</dc:title>
  <dc:subject/>
  <dc:creator>Francis Emingak</dc:creator>
  <cp:keywords>22YN033</cp:keywords>
  <cp:lastModifiedBy>Cassel Kapolak</cp:lastModifiedBy>
  <cp:revision>4</cp:revision>
  <cp:lastPrinted>2005-06-16T19:24:00Z</cp:lastPrinted>
  <dcterms:created xsi:type="dcterms:W3CDTF">2022-06-22T15:11:00Z</dcterms:created>
  <dcterms:modified xsi:type="dcterms:W3CDTF">2022-06-22T17:26:00Z</dcterms:modified>
</cp:coreProperties>
</file>